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B7102" w:rsidRDefault="00CB7102">
      <w:pPr>
        <w:spacing w:line="360" w:lineRule="auto"/>
        <w:jc w:val="center"/>
        <w:rPr>
          <w:sz w:val="80"/>
          <w:szCs w:val="80"/>
        </w:rPr>
      </w:pPr>
      <w:bookmarkStart w:id="0" w:name="_GoBack"/>
      <w:bookmarkEnd w:id="0"/>
    </w:p>
    <w:p w:rsidR="00CB7102" w:rsidRDefault="00CB7102">
      <w:pPr>
        <w:spacing w:line="360" w:lineRule="auto"/>
        <w:jc w:val="center"/>
        <w:rPr>
          <w:sz w:val="80"/>
          <w:szCs w:val="80"/>
        </w:rPr>
      </w:pPr>
    </w:p>
    <w:p w:rsidR="00CB7102" w:rsidRDefault="00CB7102">
      <w:pPr>
        <w:spacing w:line="360" w:lineRule="auto"/>
        <w:jc w:val="center"/>
        <w:rPr>
          <w:sz w:val="80"/>
          <w:szCs w:val="80"/>
        </w:rPr>
      </w:pPr>
    </w:p>
    <w:p w:rsidR="00AD7447" w:rsidRDefault="00A97361">
      <w:pPr>
        <w:spacing w:line="360" w:lineRule="auto"/>
        <w:jc w:val="center"/>
        <w:rPr>
          <w:sz w:val="80"/>
          <w:szCs w:val="80"/>
        </w:rPr>
      </w:pPr>
      <w:r>
        <w:rPr>
          <w:sz w:val="80"/>
          <w:szCs w:val="80"/>
        </w:rPr>
        <w:t>LABORATORIJSKA VAJA: KAKO MERIMO?</w:t>
      </w:r>
    </w:p>
    <w:p w:rsidR="00AD7447" w:rsidRDefault="00A97361">
      <w:pPr>
        <w:pStyle w:val="Naslovvsebine"/>
        <w:pageBreakBefore/>
        <w:sectPr w:rsidR="00AD7447">
          <w:headerReference w:type="default" r:id="rId7"/>
          <w:footerReference w:type="default" r:id="rId8"/>
          <w:headerReference w:type="first" r:id="rId9"/>
          <w:footerReference w:type="first" r:id="rId10"/>
          <w:footnotePr>
            <w:pos w:val="beneathText"/>
          </w:footnotePr>
          <w:pgSz w:w="11905" w:h="16837"/>
          <w:pgMar w:top="1693" w:right="1134" w:bottom="1693" w:left="1134" w:header="1134" w:footer="1134" w:gutter="0"/>
          <w:cols w:space="708"/>
          <w:formProt w:val="0"/>
          <w:docGrid w:linePitch="360"/>
        </w:sectPr>
      </w:pPr>
      <w:r>
        <w:lastRenderedPageBreak/>
        <w:t>Kazalo vsebine</w:t>
      </w:r>
    </w:p>
    <w:p w:rsidR="00AD7447" w:rsidRDefault="00A97361">
      <w:pPr>
        <w:pStyle w:val="TOC1"/>
      </w:pPr>
      <w:r>
        <w:fldChar w:fldCharType="begin"/>
      </w:r>
      <w:r>
        <w:instrText xml:space="preserve"> TOC \f \o "1-9" \t "Naslov 3;3;Naslov 2;2;Naslov 1;1;Naslov 1;1;Naslov 2;2;Naslov 3;3" </w:instrText>
      </w:r>
      <w:r>
        <w:fldChar w:fldCharType="separate"/>
      </w:r>
      <w:r>
        <w:t>UVOD</w:t>
      </w:r>
      <w:r>
        <w:tab/>
        <w:t>3</w:t>
      </w:r>
    </w:p>
    <w:p w:rsidR="00AD7447" w:rsidRDefault="00A97361">
      <w:pPr>
        <w:pStyle w:val="TOC2"/>
      </w:pPr>
      <w:r>
        <w:t>NAMENI LABORATORIJSKE VAJE</w:t>
      </w:r>
      <w:r>
        <w:tab/>
        <w:t>4</w:t>
      </w:r>
    </w:p>
    <w:p w:rsidR="00AD7447" w:rsidRDefault="00A97361">
      <w:pPr>
        <w:pStyle w:val="TOC2"/>
      </w:pPr>
      <w:r>
        <w:t>CILJI LABORATORIJSKE VAJE IN DELOVNA HIPOTEZA</w:t>
      </w:r>
      <w:r>
        <w:tab/>
        <w:t>4</w:t>
      </w:r>
    </w:p>
    <w:p w:rsidR="00AD7447" w:rsidRDefault="00A97361">
      <w:pPr>
        <w:pStyle w:val="TOC1"/>
      </w:pPr>
      <w:r>
        <w:t>POSTOPEK IN METODE DELA</w:t>
      </w:r>
      <w:r>
        <w:tab/>
        <w:t>4</w:t>
      </w:r>
    </w:p>
    <w:p w:rsidR="00AD7447" w:rsidRDefault="00A97361">
      <w:pPr>
        <w:pStyle w:val="TOC2"/>
      </w:pPr>
      <w:r>
        <w:t>MATERIAL</w:t>
      </w:r>
      <w:r>
        <w:tab/>
        <w:t>4</w:t>
      </w:r>
    </w:p>
    <w:p w:rsidR="00AD7447" w:rsidRDefault="00A97361">
      <w:pPr>
        <w:pStyle w:val="TOC2"/>
      </w:pPr>
      <w:r>
        <w:t>POSTOPEK</w:t>
      </w:r>
      <w:r>
        <w:tab/>
        <w:t>5</w:t>
      </w:r>
    </w:p>
    <w:p w:rsidR="00AD7447" w:rsidRDefault="00A97361">
      <w:pPr>
        <w:pStyle w:val="TOC3"/>
      </w:pPr>
      <w:r>
        <w:t>PRVI DAN</w:t>
      </w:r>
      <w:r>
        <w:tab/>
        <w:t>5</w:t>
      </w:r>
    </w:p>
    <w:p w:rsidR="00AD7447" w:rsidRDefault="00A97361">
      <w:pPr>
        <w:pStyle w:val="TOC3"/>
      </w:pPr>
      <w:r>
        <w:t>TRETJI DAN</w:t>
      </w:r>
      <w:r>
        <w:tab/>
        <w:t>5</w:t>
      </w:r>
    </w:p>
    <w:p w:rsidR="00AD7447" w:rsidRDefault="00A97361">
      <w:pPr>
        <w:pStyle w:val="TOC1"/>
      </w:pPr>
      <w:r>
        <w:t>REZULTATI</w:t>
      </w:r>
      <w:r>
        <w:tab/>
        <w:t>6</w:t>
      </w:r>
    </w:p>
    <w:p w:rsidR="00AD7447" w:rsidRDefault="00A97361">
      <w:pPr>
        <w:pStyle w:val="TOC1"/>
      </w:pPr>
      <w:r>
        <w:t>RAZPRAVA</w:t>
      </w:r>
      <w:r>
        <w:tab/>
        <w:t>7</w:t>
      </w:r>
    </w:p>
    <w:p w:rsidR="00AD7447" w:rsidRDefault="00A97361">
      <w:pPr>
        <w:pStyle w:val="TOC1"/>
      </w:pPr>
      <w:r>
        <w:t>ZAKLJUČEK</w:t>
      </w:r>
      <w:r>
        <w:tab/>
        <w:t>7</w:t>
      </w:r>
    </w:p>
    <w:p w:rsidR="00AD7447" w:rsidRDefault="00A97361">
      <w:pPr>
        <w:pStyle w:val="TOC1"/>
        <w:sectPr w:rsidR="00AD7447">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1905" w:h="16837"/>
          <w:pgMar w:top="1693" w:right="1134" w:bottom="1693" w:left="1134" w:header="1134" w:footer="1134" w:gutter="0"/>
          <w:cols w:space="708"/>
          <w:docGrid w:linePitch="360"/>
        </w:sectPr>
      </w:pPr>
      <w:r>
        <w:t>VIRI IN LITERATURA</w:t>
      </w:r>
      <w:r>
        <w:tab/>
        <w:t>7</w:t>
      </w:r>
      <w:r>
        <w:fldChar w:fldCharType="end"/>
      </w:r>
    </w:p>
    <w:p w:rsidR="00AD7447" w:rsidRDefault="00AD7447">
      <w:pPr>
        <w:pStyle w:val="Heading1"/>
        <w:tabs>
          <w:tab w:val="left" w:pos="0"/>
        </w:tabs>
        <w:sectPr w:rsidR="00AD7447">
          <w:headerReference w:type="even" r:id="rId17"/>
          <w:headerReference w:type="default" r:id="rId18"/>
          <w:footerReference w:type="even" r:id="rId19"/>
          <w:footerReference w:type="default" r:id="rId20"/>
          <w:headerReference w:type="first" r:id="rId21"/>
          <w:footerReference w:type="first" r:id="rId22"/>
          <w:footnotePr>
            <w:pos w:val="beneathText"/>
          </w:footnotePr>
          <w:type w:val="continuous"/>
          <w:pgSz w:w="11905" w:h="16837"/>
          <w:pgMar w:top="1693" w:right="1134" w:bottom="1693" w:left="1134" w:header="1134" w:footer="1134" w:gutter="0"/>
          <w:cols w:space="708"/>
          <w:formProt w:val="0"/>
          <w:docGrid w:linePitch="360"/>
        </w:sectPr>
      </w:pPr>
    </w:p>
    <w:p w:rsidR="00AD7447" w:rsidRDefault="00A97361">
      <w:pPr>
        <w:pStyle w:val="Heading1"/>
        <w:pageBreakBefore/>
        <w:tabs>
          <w:tab w:val="left" w:pos="0"/>
        </w:tabs>
      </w:pPr>
      <w:r>
        <w:lastRenderedPageBreak/>
        <w:t>UVOD</w:t>
      </w:r>
    </w:p>
    <w:p w:rsidR="00AD7447" w:rsidRDefault="00A97361">
      <w:pPr>
        <w:spacing w:line="360" w:lineRule="auto"/>
      </w:pPr>
      <w:r>
        <w:t>Pri znanstvenem delu zbiramo dve različni vrsti podatkov:</w:t>
      </w:r>
    </w:p>
    <w:p w:rsidR="00AD7447" w:rsidRDefault="00A97361">
      <w:pPr>
        <w:numPr>
          <w:ilvl w:val="0"/>
          <w:numId w:val="2"/>
        </w:numPr>
        <w:tabs>
          <w:tab w:val="left" w:pos="360"/>
        </w:tabs>
        <w:spacing w:line="360" w:lineRule="auto"/>
      </w:pPr>
      <w:r>
        <w:rPr>
          <w:u w:val="single"/>
        </w:rPr>
        <w:t>Kvalitativni podatki</w:t>
      </w:r>
      <w:r>
        <w:t>: pridobimo jih s pomočjo lastnih čutil, npr. miza je gladka, visoka približno 75 centimetrov, široka približno 50 centimetrov,...</w:t>
      </w:r>
    </w:p>
    <w:p w:rsidR="00AD7447" w:rsidRDefault="00A97361">
      <w:pPr>
        <w:numPr>
          <w:ilvl w:val="0"/>
          <w:numId w:val="2"/>
        </w:numPr>
        <w:tabs>
          <w:tab w:val="left" w:pos="360"/>
        </w:tabs>
        <w:spacing w:line="360" w:lineRule="auto"/>
        <w:jc w:val="both"/>
      </w:pPr>
      <w:r>
        <w:rPr>
          <w:u w:val="single"/>
        </w:rPr>
        <w:t>Kvantitativni podatki</w:t>
      </w:r>
      <w:r>
        <w:t>: pridobimo jih z raziskavami in merilnimi instrumenti, so bolj natančni od kvalitativnih podatkov. Njihovo pridobivanje zahteva natančnost pri meritvah ali izvajanju eksperimenta.</w:t>
      </w:r>
    </w:p>
    <w:p w:rsidR="00AD7447" w:rsidRDefault="00A97361">
      <w:pPr>
        <w:spacing w:line="360" w:lineRule="auto"/>
        <w:jc w:val="both"/>
      </w:pPr>
      <w:r>
        <w:t xml:space="preserve">Pri tej vaji bomo uporabljali preproste merilne instrumente, kot so na primer merilni valj, milimetrsko ravnilo in tehtnica.  </w:t>
      </w:r>
    </w:p>
    <w:p w:rsidR="00AD7447" w:rsidRDefault="00A97361">
      <w:pPr>
        <w:spacing w:line="360" w:lineRule="auto"/>
        <w:jc w:val="both"/>
      </w:pPr>
      <w:r>
        <w:t>Vajo bomo izvedli tako, da bomo prvi del opravili prvi dan, drugi del pa šele en dan pozneje, saj je za pridobitev rezultatov potreben čas. Preverjali bomo vpliv različno koncentriranih raztopin sladkorja na celice v koščkih krompirja. Imeli bomo tri različne raztopine:</w:t>
      </w:r>
    </w:p>
    <w:p w:rsidR="00AD7447" w:rsidRDefault="00A97361">
      <w:pPr>
        <w:numPr>
          <w:ilvl w:val="0"/>
          <w:numId w:val="3"/>
        </w:numPr>
        <w:tabs>
          <w:tab w:val="left" w:pos="360"/>
        </w:tabs>
        <w:spacing w:line="360" w:lineRule="auto"/>
        <w:jc w:val="both"/>
      </w:pPr>
      <w:r>
        <w:rPr>
          <w:u w:val="single"/>
        </w:rPr>
        <w:t>Izotonična raztopina</w:t>
      </w:r>
      <w:r>
        <w:t>: koncentracija raztopljenega sladkorja v raztopini bo enaka koncentraciji sladkorja znotraj celic v koščkih krompirja.</w:t>
      </w:r>
    </w:p>
    <w:p w:rsidR="00AD7447" w:rsidRDefault="00A97361">
      <w:pPr>
        <w:numPr>
          <w:ilvl w:val="0"/>
          <w:numId w:val="3"/>
        </w:numPr>
        <w:tabs>
          <w:tab w:val="left" w:pos="360"/>
        </w:tabs>
        <w:spacing w:line="360" w:lineRule="auto"/>
        <w:jc w:val="both"/>
      </w:pPr>
      <w:r>
        <w:rPr>
          <w:u w:val="single"/>
        </w:rPr>
        <w:t>Rahlo hipertonična raztopina:</w:t>
      </w:r>
      <w:r>
        <w:t xml:space="preserve"> koncentracija sladkorja v raztopini bo rahlo višja kot koncentracija sladkorja v celicah krompirja.</w:t>
      </w:r>
    </w:p>
    <w:p w:rsidR="00AD7447" w:rsidRDefault="00A97361">
      <w:pPr>
        <w:numPr>
          <w:ilvl w:val="0"/>
          <w:numId w:val="3"/>
        </w:numPr>
        <w:tabs>
          <w:tab w:val="left" w:pos="360"/>
        </w:tabs>
        <w:spacing w:line="360" w:lineRule="auto"/>
        <w:jc w:val="both"/>
      </w:pPr>
      <w:r>
        <w:rPr>
          <w:u w:val="single"/>
        </w:rPr>
        <w:t>Hipertonična raztopina</w:t>
      </w:r>
      <w:r>
        <w:t xml:space="preserve">: koncentracija sladkorja v raztopini bo višja kot koncentracija sladkorja v celicah krompirja. </w:t>
      </w:r>
    </w:p>
    <w:p w:rsidR="00AD7447" w:rsidRDefault="00A97361">
      <w:pPr>
        <w:numPr>
          <w:ilvl w:val="0"/>
          <w:numId w:val="3"/>
        </w:numPr>
        <w:tabs>
          <w:tab w:val="left" w:pos="360"/>
        </w:tabs>
        <w:spacing w:line="360" w:lineRule="auto"/>
        <w:jc w:val="both"/>
      </w:pPr>
      <w:r>
        <w:t xml:space="preserve">Poleg izotonične in hipertonične raztopine poznamo še </w:t>
      </w:r>
      <w:r>
        <w:rPr>
          <w:u w:val="single"/>
        </w:rPr>
        <w:t>hipotonično raztopino</w:t>
      </w:r>
      <w:r>
        <w:t>, kjer je koncentracija raztopljene snovi v raztopini manjša od koncentracije snovi v celici. Te raztopine na vaji ne bomo uporabljali.</w:t>
      </w:r>
    </w:p>
    <w:p w:rsidR="00AD7447" w:rsidRDefault="00A97361">
      <w:pPr>
        <w:spacing w:line="360" w:lineRule="auto"/>
        <w:jc w:val="both"/>
      </w:pPr>
      <w:r>
        <w:rPr>
          <w:u w:val="single"/>
        </w:rPr>
        <w:t>Osmoza</w:t>
      </w:r>
      <w:r>
        <w:t xml:space="preserve"> je posebna vrsta difuzije, pri kateri skozi polprepustno membrano celice prehaja le topilo (v tem primeru voda). Osmoza poteka le toliko časa, da se koncentraciji raztopin v celici in zunaj nje izenačita. V hipotonični raztopini je koncentracija raztopljene snovi višja v celici kot izven nje, zato voda vdira v celico, da bi koncentraciji izenačila. Celica vode ne zmore odvajati tako hitro, kot ta vdira vanjo, zato nabrekne in na koncu poči. V hipertonični raztopini je koncentracija raztopljene snovi višja zunaj celice kot v njej, zato voda izhaja iz celice, da bi koncentraciji izenačila. Celica se tako začne krčiti in se na koncu popolnoma izsuši. </w:t>
      </w:r>
    </w:p>
    <w:p w:rsidR="00AD7447" w:rsidRDefault="00AD7447">
      <w:pPr>
        <w:spacing w:line="360" w:lineRule="auto"/>
        <w:jc w:val="both"/>
      </w:pPr>
    </w:p>
    <w:p w:rsidR="00AD7447" w:rsidRDefault="00A97361">
      <w:pPr>
        <w:pStyle w:val="Heading2"/>
        <w:pageBreakBefore/>
        <w:tabs>
          <w:tab w:val="left" w:pos="0"/>
        </w:tabs>
      </w:pPr>
      <w:r>
        <w:lastRenderedPageBreak/>
        <w:t>NAMENI LABORATORIJSKE VAJE</w:t>
      </w:r>
    </w:p>
    <w:p w:rsidR="00AD7447" w:rsidRDefault="00A97361">
      <w:pPr>
        <w:numPr>
          <w:ilvl w:val="0"/>
          <w:numId w:val="4"/>
        </w:numPr>
        <w:tabs>
          <w:tab w:val="left" w:pos="360"/>
        </w:tabs>
        <w:spacing w:line="360" w:lineRule="auto"/>
        <w:jc w:val="both"/>
      </w:pPr>
      <w:r>
        <w:t>Spoznati natančnost pri zbiranju kvantitativnih podatkov</w:t>
      </w:r>
    </w:p>
    <w:p w:rsidR="00AD7447" w:rsidRDefault="00A97361">
      <w:pPr>
        <w:numPr>
          <w:ilvl w:val="0"/>
          <w:numId w:val="4"/>
        </w:numPr>
        <w:tabs>
          <w:tab w:val="left" w:pos="360"/>
        </w:tabs>
        <w:spacing w:line="360" w:lineRule="auto"/>
        <w:jc w:val="both"/>
      </w:pPr>
      <w:r>
        <w:t>Pridobiti znanje o zbiranju kvantitativnih podatkov in razumeti njihov pomen pri oblikovanju hipoteze</w:t>
      </w:r>
    </w:p>
    <w:p w:rsidR="00AD7447" w:rsidRDefault="00A97361">
      <w:pPr>
        <w:numPr>
          <w:ilvl w:val="0"/>
          <w:numId w:val="4"/>
        </w:numPr>
        <w:tabs>
          <w:tab w:val="left" w:pos="360"/>
        </w:tabs>
        <w:spacing w:line="360" w:lineRule="auto"/>
        <w:jc w:val="both"/>
      </w:pPr>
      <w:r>
        <w:t>Znati uporabljati sistem merskih enot ter naučiti se meriti s tehtnico, merilnim valjem in ravnilom</w:t>
      </w:r>
    </w:p>
    <w:p w:rsidR="00AD7447" w:rsidRDefault="00A97361">
      <w:pPr>
        <w:numPr>
          <w:ilvl w:val="0"/>
          <w:numId w:val="4"/>
        </w:numPr>
        <w:tabs>
          <w:tab w:val="left" w:pos="360"/>
        </w:tabs>
        <w:spacing w:line="360" w:lineRule="auto"/>
        <w:jc w:val="both"/>
      </w:pPr>
      <w:r>
        <w:t>Postati natančni pri merjenju in prepoznavati merske napake ter ugotoviti zakaj do njih pride</w:t>
      </w:r>
    </w:p>
    <w:p w:rsidR="00AD7447" w:rsidRDefault="00A97361">
      <w:pPr>
        <w:numPr>
          <w:ilvl w:val="0"/>
          <w:numId w:val="4"/>
        </w:numPr>
        <w:tabs>
          <w:tab w:val="left" w:pos="360"/>
        </w:tabs>
        <w:spacing w:line="360" w:lineRule="auto"/>
        <w:jc w:val="both"/>
      </w:pPr>
      <w:r>
        <w:t>Znati risati, odčitavati in uporabljati diagrame</w:t>
      </w:r>
    </w:p>
    <w:p w:rsidR="00AD7447" w:rsidRDefault="00A97361">
      <w:pPr>
        <w:pStyle w:val="Heading2"/>
        <w:numPr>
          <w:ilvl w:val="0"/>
          <w:numId w:val="0"/>
        </w:numPr>
      </w:pPr>
      <w:r>
        <w:t>CILJI LABORATORIJSKE VAJE IN DELOVNA HIPOTEZA</w:t>
      </w:r>
    </w:p>
    <w:p w:rsidR="00AD7447" w:rsidRDefault="00A97361">
      <w:pPr>
        <w:spacing w:line="360" w:lineRule="auto"/>
        <w:jc w:val="both"/>
      </w:pPr>
      <w:r>
        <w:t>Naš cilj je ugotoviti vpliv različnih koncentracij raztopin sladkorja na celice v koščkih krompirja. Predvidevamo, da se bo koščkom krompirja v hipertoničnih raztopinah zmanjšala masa, saj bodo celice izgubljale vodo. Ker se bodo zaradi tega skrčile, predvidevamo tudi, da se jim bo zmanjšal volumen. V izotonični raztopini se ne bosta spremenili ne masa ne volumen. Vse spremembe bomo vpisali v tabelo.</w:t>
      </w:r>
    </w:p>
    <w:p w:rsidR="00AD7447" w:rsidRDefault="00A97361">
      <w:pPr>
        <w:pStyle w:val="Heading1"/>
        <w:tabs>
          <w:tab w:val="left" w:pos="0"/>
        </w:tabs>
      </w:pPr>
      <w:r>
        <w:t>POSTOPEK IN METODE DELA</w:t>
      </w:r>
    </w:p>
    <w:p w:rsidR="00AD7447" w:rsidRDefault="00A97361">
      <w:pPr>
        <w:pStyle w:val="Heading2"/>
        <w:tabs>
          <w:tab w:val="left" w:pos="0"/>
        </w:tabs>
      </w:pPr>
      <w:r>
        <w:t>MATERIAL</w:t>
      </w:r>
    </w:p>
    <w:p w:rsidR="00AD7447" w:rsidRDefault="00A97361">
      <w:pPr>
        <w:numPr>
          <w:ilvl w:val="0"/>
          <w:numId w:val="5"/>
        </w:numPr>
        <w:tabs>
          <w:tab w:val="left" w:pos="360"/>
        </w:tabs>
        <w:spacing w:line="360" w:lineRule="auto"/>
        <w:jc w:val="both"/>
      </w:pPr>
      <w:r>
        <w:t>Krompirjev gomolj</w:t>
      </w:r>
    </w:p>
    <w:p w:rsidR="00AD7447" w:rsidRDefault="00A97361">
      <w:pPr>
        <w:numPr>
          <w:ilvl w:val="0"/>
          <w:numId w:val="5"/>
        </w:numPr>
        <w:tabs>
          <w:tab w:val="left" w:pos="360"/>
        </w:tabs>
        <w:spacing w:line="360" w:lineRule="auto"/>
        <w:jc w:val="both"/>
      </w:pPr>
      <w:r>
        <w:t>Plutovrt (10 mm premera)</w:t>
      </w:r>
    </w:p>
    <w:p w:rsidR="00AD7447" w:rsidRDefault="00A97361">
      <w:pPr>
        <w:numPr>
          <w:ilvl w:val="0"/>
          <w:numId w:val="5"/>
        </w:numPr>
        <w:tabs>
          <w:tab w:val="left" w:pos="360"/>
        </w:tabs>
        <w:spacing w:line="360" w:lineRule="auto"/>
        <w:jc w:val="both"/>
      </w:pPr>
      <w:r>
        <w:t>Britvica</w:t>
      </w:r>
    </w:p>
    <w:p w:rsidR="00AD7447" w:rsidRDefault="00A97361">
      <w:pPr>
        <w:numPr>
          <w:ilvl w:val="0"/>
          <w:numId w:val="5"/>
        </w:numPr>
        <w:tabs>
          <w:tab w:val="left" w:pos="360"/>
        </w:tabs>
        <w:spacing w:line="360" w:lineRule="auto"/>
        <w:jc w:val="both"/>
      </w:pPr>
      <w:r>
        <w:t>Milimetrsko ravnilo</w:t>
      </w:r>
    </w:p>
    <w:p w:rsidR="00AD7447" w:rsidRDefault="00A97361">
      <w:pPr>
        <w:numPr>
          <w:ilvl w:val="0"/>
          <w:numId w:val="5"/>
        </w:numPr>
        <w:tabs>
          <w:tab w:val="left" w:pos="360"/>
        </w:tabs>
        <w:spacing w:line="360" w:lineRule="auto"/>
        <w:jc w:val="both"/>
      </w:pPr>
      <w:r>
        <w:t>Elektronska tehtnica</w:t>
      </w:r>
    </w:p>
    <w:p w:rsidR="00AD7447" w:rsidRDefault="00A97361">
      <w:pPr>
        <w:numPr>
          <w:ilvl w:val="0"/>
          <w:numId w:val="5"/>
        </w:numPr>
        <w:tabs>
          <w:tab w:val="left" w:pos="360"/>
        </w:tabs>
        <w:spacing w:line="360" w:lineRule="auto"/>
        <w:jc w:val="both"/>
      </w:pPr>
      <w:r>
        <w:t>Merilni valji</w:t>
      </w:r>
    </w:p>
    <w:p w:rsidR="00AD7447" w:rsidRDefault="00A97361">
      <w:pPr>
        <w:numPr>
          <w:ilvl w:val="0"/>
          <w:numId w:val="5"/>
        </w:numPr>
        <w:tabs>
          <w:tab w:val="left" w:pos="360"/>
        </w:tabs>
        <w:spacing w:line="360" w:lineRule="auto"/>
        <w:jc w:val="both"/>
      </w:pPr>
      <w:r>
        <w:t>Tri epruvete z zamaški</w:t>
      </w:r>
    </w:p>
    <w:p w:rsidR="00AD7447" w:rsidRDefault="00A97361">
      <w:pPr>
        <w:numPr>
          <w:ilvl w:val="0"/>
          <w:numId w:val="5"/>
        </w:numPr>
        <w:tabs>
          <w:tab w:val="left" w:pos="360"/>
        </w:tabs>
        <w:spacing w:line="360" w:lineRule="auto"/>
        <w:jc w:val="both"/>
      </w:pPr>
      <w:r>
        <w:t>Destilirana voda</w:t>
      </w:r>
    </w:p>
    <w:p w:rsidR="00AD7447" w:rsidRDefault="00A97361">
      <w:pPr>
        <w:numPr>
          <w:ilvl w:val="0"/>
          <w:numId w:val="5"/>
        </w:numPr>
        <w:tabs>
          <w:tab w:val="left" w:pos="360"/>
        </w:tabs>
        <w:spacing w:line="360" w:lineRule="auto"/>
        <w:jc w:val="both"/>
      </w:pPr>
      <w:r>
        <w:t>10% sladkorna raztopina</w:t>
      </w:r>
    </w:p>
    <w:p w:rsidR="00AD7447" w:rsidRDefault="00A97361">
      <w:pPr>
        <w:numPr>
          <w:ilvl w:val="0"/>
          <w:numId w:val="5"/>
        </w:numPr>
        <w:tabs>
          <w:tab w:val="left" w:pos="360"/>
        </w:tabs>
        <w:spacing w:line="360" w:lineRule="auto"/>
        <w:jc w:val="both"/>
      </w:pPr>
      <w:r>
        <w:t>20% sladkorna raztopina</w:t>
      </w:r>
    </w:p>
    <w:p w:rsidR="00AD7447" w:rsidRDefault="00A97361">
      <w:pPr>
        <w:numPr>
          <w:ilvl w:val="0"/>
          <w:numId w:val="5"/>
        </w:numPr>
        <w:tabs>
          <w:tab w:val="left" w:pos="360"/>
        </w:tabs>
        <w:spacing w:line="360" w:lineRule="auto"/>
        <w:jc w:val="both"/>
      </w:pPr>
      <w:r>
        <w:t>Papirnate brisače</w:t>
      </w:r>
    </w:p>
    <w:p w:rsidR="00AD7447" w:rsidRDefault="00A97361">
      <w:pPr>
        <w:numPr>
          <w:ilvl w:val="0"/>
          <w:numId w:val="5"/>
        </w:numPr>
        <w:tabs>
          <w:tab w:val="left" w:pos="360"/>
        </w:tabs>
        <w:spacing w:line="360" w:lineRule="auto"/>
        <w:jc w:val="both"/>
      </w:pPr>
      <w:r>
        <w:t>Stojalo za epruvete</w:t>
      </w:r>
    </w:p>
    <w:p w:rsidR="00AD7447" w:rsidRDefault="00A97361">
      <w:pPr>
        <w:numPr>
          <w:ilvl w:val="0"/>
          <w:numId w:val="5"/>
        </w:numPr>
        <w:tabs>
          <w:tab w:val="left" w:pos="360"/>
        </w:tabs>
        <w:spacing w:line="360" w:lineRule="auto"/>
        <w:jc w:val="both"/>
      </w:pPr>
      <w:r>
        <w:t>Alkoholni flomastri za označevanje epruvet</w:t>
      </w:r>
    </w:p>
    <w:p w:rsidR="00AD7447" w:rsidRDefault="00AD7447">
      <w:pPr>
        <w:spacing w:line="360" w:lineRule="auto"/>
        <w:jc w:val="both"/>
      </w:pPr>
    </w:p>
    <w:p w:rsidR="00AD7447" w:rsidRDefault="00A97361">
      <w:pPr>
        <w:pStyle w:val="Heading2"/>
        <w:pageBreakBefore/>
        <w:tabs>
          <w:tab w:val="left" w:pos="0"/>
        </w:tabs>
      </w:pPr>
      <w:r>
        <w:t>POSTOPEK</w:t>
      </w:r>
    </w:p>
    <w:p w:rsidR="00AD7447" w:rsidRDefault="00A97361">
      <w:pPr>
        <w:pStyle w:val="Heading3"/>
        <w:tabs>
          <w:tab w:val="left" w:pos="0"/>
        </w:tabs>
      </w:pPr>
      <w:r>
        <w:t>PRVI DAN</w:t>
      </w:r>
    </w:p>
    <w:p w:rsidR="00AD7447" w:rsidRDefault="00A97361">
      <w:pPr>
        <w:spacing w:line="360" w:lineRule="auto"/>
        <w:jc w:val="both"/>
      </w:pPr>
      <w:r>
        <w:t xml:space="preserve">S plutovrtom smo izrezali tri kose iz sredice krompirjevega gomolja in jih z britvico prirezali na dolžino treh centimetrov. Kose smo označili z A, B in C. Izmerili smo dolžino premer in prostornino vsakega kosa posebej do milimetra natančno, prostornino pa smo preverili še računsko. Kose smo poskušali čimbolj ravno prirezati, saj je bilo tako mogoče bolj natančno izmeriti njihovo dolžino in premer. Dolžino in premer smo merili z milimetrskim ravnilom, prostornino pa z merilnim valjem tako, da smo vanj nalili vodo in odčitali menisk (najnižji del ukrivljene vodne gladine). </w:t>
      </w:r>
    </w:p>
    <w:p w:rsidR="00AD7447" w:rsidRDefault="00A97361">
      <w:pPr>
        <w:spacing w:line="360" w:lineRule="auto"/>
        <w:jc w:val="both"/>
      </w:pPr>
      <w:r>
        <w:t xml:space="preserve">Merilnega valja nismo dvigovali do višine oči, kot piše v navodilih, ker se bi se nam tresle roke in natančno odčitavanje bi bilo nemogoče. Rajši smo postavili valj na mizo in se toliko prinižali, da smo lahko jasno odčitali menisk. Izrezane koščke krompirja smo spustili v merilni valj in ponovno odčitali menisk. Razlika med obema meniskoma je prostornina krompirjevega koščka.  Koščke smo tudi stehtali na elektronski tehtnici do stotinke grama natančno in podatke zapisali v tabelo. </w:t>
      </w:r>
    </w:p>
    <w:p w:rsidR="00AD7447" w:rsidRDefault="00A97361">
      <w:pPr>
        <w:spacing w:line="360" w:lineRule="auto"/>
        <w:jc w:val="both"/>
      </w:pPr>
      <w:r>
        <w:t>Tri epruvete smo označili z A, B in C in v vsako dali po en košček krompirja. V epruveto A smo nalili destilirano vodo, v epruveto B 10% raztopino sladkorja in v epruveto C 20% raztopino sladkorja. V vseh treh epruvetah je bil nivo raztopin enak, raztopine pa so popolnoma pokrivale koščke krompirja.</w:t>
      </w:r>
    </w:p>
    <w:p w:rsidR="00AD7447" w:rsidRDefault="00A97361">
      <w:pPr>
        <w:pStyle w:val="Heading3"/>
        <w:tabs>
          <w:tab w:val="left" w:pos="0"/>
        </w:tabs>
      </w:pPr>
      <w:r>
        <w:t>TRETJI DAN</w:t>
      </w:r>
    </w:p>
    <w:p w:rsidR="00AD7447" w:rsidRDefault="00A97361">
      <w:pPr>
        <w:spacing w:line="360" w:lineRule="auto"/>
        <w:jc w:val="both"/>
      </w:pPr>
      <w:r>
        <w:t xml:space="preserve">Koščke krompirja smo po 48 urah vzeli iz raztopin in jih ponovno stehtali, izmerili dolžino, premer in volumen. Pri merjenjih in tehtanju smo uporabili enake postopke in enake merilne pripomočke kot prvi dan. </w:t>
      </w:r>
    </w:p>
    <w:p w:rsidR="00AD7447" w:rsidRDefault="00AD7447">
      <w:pPr>
        <w:spacing w:line="360" w:lineRule="auto"/>
        <w:jc w:val="both"/>
      </w:pPr>
    </w:p>
    <w:p w:rsidR="00AD7447" w:rsidRDefault="00A97361">
      <w:pPr>
        <w:pStyle w:val="Heading1"/>
        <w:pageBreakBefore/>
        <w:tabs>
          <w:tab w:val="left" w:pos="0"/>
        </w:tabs>
      </w:pPr>
      <w:r>
        <w:t>REZULTATI</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2408"/>
        <w:gridCol w:w="2410"/>
        <w:gridCol w:w="2409"/>
        <w:gridCol w:w="2413"/>
      </w:tblGrid>
      <w:tr w:rsidR="00AD7447">
        <w:trPr>
          <w:jc w:val="center"/>
        </w:trPr>
        <w:tc>
          <w:tcPr>
            <w:tcW w:w="9639" w:type="dxa"/>
            <w:gridSpan w:val="4"/>
            <w:tcBorders>
              <w:top w:val="single" w:sz="1" w:space="0" w:color="000000"/>
              <w:left w:val="single" w:sz="1" w:space="0" w:color="000000"/>
              <w:bottom w:val="single" w:sz="1" w:space="0" w:color="000000"/>
              <w:right w:val="single" w:sz="1" w:space="0" w:color="000000"/>
            </w:tcBorders>
            <w:shd w:val="clear" w:color="auto" w:fill="FFD320"/>
          </w:tcPr>
          <w:p w:rsidR="00AD7447" w:rsidRDefault="00AD7447">
            <w:pPr>
              <w:pStyle w:val="Vsebinatabele"/>
              <w:snapToGrid w:val="0"/>
              <w:jc w:val="both"/>
            </w:pPr>
          </w:p>
          <w:p w:rsidR="00AD7447" w:rsidRDefault="00A97361">
            <w:pPr>
              <w:pStyle w:val="Vsebinatabele"/>
              <w:jc w:val="center"/>
            </w:pPr>
            <w:r>
              <w:t>TABELA 1: EPRUVETA A (destilirana voda)</w:t>
            </w:r>
          </w:p>
        </w:tc>
      </w:tr>
      <w:tr w:rsidR="00AD7447">
        <w:trPr>
          <w:jc w:val="center"/>
        </w:trPr>
        <w:tc>
          <w:tcPr>
            <w:tcW w:w="2408" w:type="dxa"/>
            <w:tcBorders>
              <w:left w:val="single" w:sz="1" w:space="0" w:color="000000"/>
              <w:bottom w:val="single" w:sz="1" w:space="0" w:color="000000"/>
            </w:tcBorders>
            <w:shd w:val="clear" w:color="auto" w:fill="FFD320"/>
          </w:tcPr>
          <w:p w:rsidR="00AD7447" w:rsidRDefault="00A97361">
            <w:pPr>
              <w:pStyle w:val="Vsebinatabele"/>
              <w:snapToGrid w:val="0"/>
              <w:jc w:val="center"/>
            </w:pPr>
            <w:r>
              <w:t>Dan / razlika</w:t>
            </w:r>
          </w:p>
        </w:tc>
        <w:tc>
          <w:tcPr>
            <w:tcW w:w="2410" w:type="dxa"/>
            <w:tcBorders>
              <w:left w:val="single" w:sz="1" w:space="0" w:color="000000"/>
              <w:bottom w:val="single" w:sz="1" w:space="0" w:color="000000"/>
            </w:tcBorders>
            <w:shd w:val="clear" w:color="auto" w:fill="FFFF66"/>
          </w:tcPr>
          <w:p w:rsidR="00AD7447" w:rsidRDefault="00A97361">
            <w:pPr>
              <w:pStyle w:val="Vsebinatabele"/>
              <w:snapToGrid w:val="0"/>
              <w:jc w:val="center"/>
            </w:pPr>
            <w:r>
              <w:t>1</w:t>
            </w:r>
          </w:p>
        </w:tc>
        <w:tc>
          <w:tcPr>
            <w:tcW w:w="2409" w:type="dxa"/>
            <w:tcBorders>
              <w:left w:val="single" w:sz="1" w:space="0" w:color="000000"/>
              <w:bottom w:val="single" w:sz="1" w:space="0" w:color="000000"/>
            </w:tcBorders>
            <w:shd w:val="clear" w:color="auto" w:fill="FFFF66"/>
          </w:tcPr>
          <w:p w:rsidR="00AD7447" w:rsidRDefault="00A97361">
            <w:pPr>
              <w:pStyle w:val="Vsebinatabele"/>
              <w:snapToGrid w:val="0"/>
              <w:jc w:val="center"/>
            </w:pPr>
            <w:r>
              <w:t>3</w:t>
            </w:r>
          </w:p>
        </w:tc>
        <w:tc>
          <w:tcPr>
            <w:tcW w:w="2412" w:type="dxa"/>
            <w:tcBorders>
              <w:left w:val="single" w:sz="1" w:space="0" w:color="000000"/>
              <w:bottom w:val="single" w:sz="1" w:space="0" w:color="000000"/>
              <w:right w:val="single" w:sz="1" w:space="0" w:color="000000"/>
            </w:tcBorders>
            <w:shd w:val="clear" w:color="auto" w:fill="FFFF66"/>
          </w:tcPr>
          <w:p w:rsidR="00AD7447" w:rsidRDefault="00A97361">
            <w:pPr>
              <w:pStyle w:val="Vsebinatabele"/>
              <w:snapToGrid w:val="0"/>
              <w:jc w:val="center"/>
            </w:pPr>
            <w:r>
              <w:t>Razlika (+/-)</w:t>
            </w:r>
          </w:p>
        </w:tc>
      </w:tr>
      <w:tr w:rsidR="00AD7447">
        <w:trPr>
          <w:jc w:val="center"/>
        </w:trPr>
        <w:tc>
          <w:tcPr>
            <w:tcW w:w="2408" w:type="dxa"/>
            <w:tcBorders>
              <w:left w:val="single" w:sz="1" w:space="0" w:color="000000"/>
              <w:bottom w:val="single" w:sz="1" w:space="0" w:color="000000"/>
            </w:tcBorders>
            <w:shd w:val="clear" w:color="auto" w:fill="FFD320"/>
          </w:tcPr>
          <w:p w:rsidR="00AD7447" w:rsidRDefault="00A97361">
            <w:pPr>
              <w:pStyle w:val="Vsebinatabele"/>
              <w:snapToGrid w:val="0"/>
              <w:jc w:val="center"/>
            </w:pPr>
            <w:r>
              <w:t>Dolžina (mm)</w:t>
            </w:r>
          </w:p>
        </w:tc>
        <w:tc>
          <w:tcPr>
            <w:tcW w:w="2410" w:type="dxa"/>
            <w:tcBorders>
              <w:left w:val="single" w:sz="1" w:space="0" w:color="000000"/>
              <w:bottom w:val="single" w:sz="1" w:space="0" w:color="000000"/>
            </w:tcBorders>
          </w:tcPr>
          <w:p w:rsidR="00AD7447" w:rsidRDefault="00A97361">
            <w:pPr>
              <w:pStyle w:val="Vsebinatabele"/>
              <w:snapToGrid w:val="0"/>
              <w:jc w:val="center"/>
            </w:pPr>
            <w:r>
              <w:t>29</w:t>
            </w:r>
          </w:p>
        </w:tc>
        <w:tc>
          <w:tcPr>
            <w:tcW w:w="2409" w:type="dxa"/>
            <w:tcBorders>
              <w:left w:val="single" w:sz="1" w:space="0" w:color="000000"/>
              <w:bottom w:val="single" w:sz="1" w:space="0" w:color="000000"/>
            </w:tcBorders>
          </w:tcPr>
          <w:p w:rsidR="00AD7447" w:rsidRDefault="00A97361">
            <w:pPr>
              <w:pStyle w:val="Vsebinatabele"/>
              <w:snapToGrid w:val="0"/>
              <w:jc w:val="center"/>
            </w:pPr>
            <w:r>
              <w:t>25</w:t>
            </w:r>
          </w:p>
        </w:tc>
        <w:tc>
          <w:tcPr>
            <w:tcW w:w="2412" w:type="dxa"/>
            <w:tcBorders>
              <w:left w:val="single" w:sz="1" w:space="0" w:color="000000"/>
              <w:bottom w:val="single" w:sz="1" w:space="0" w:color="000000"/>
              <w:right w:val="single" w:sz="1" w:space="0" w:color="000000"/>
            </w:tcBorders>
          </w:tcPr>
          <w:p w:rsidR="00AD7447" w:rsidRDefault="00A97361">
            <w:pPr>
              <w:pStyle w:val="Vsebinatabele"/>
              <w:snapToGrid w:val="0"/>
              <w:jc w:val="center"/>
            </w:pPr>
            <w:r>
              <w:t>-4</w:t>
            </w:r>
          </w:p>
        </w:tc>
      </w:tr>
      <w:tr w:rsidR="00AD7447">
        <w:trPr>
          <w:jc w:val="center"/>
        </w:trPr>
        <w:tc>
          <w:tcPr>
            <w:tcW w:w="2408" w:type="dxa"/>
            <w:tcBorders>
              <w:left w:val="single" w:sz="1" w:space="0" w:color="000000"/>
              <w:bottom w:val="single" w:sz="1" w:space="0" w:color="000000"/>
            </w:tcBorders>
            <w:shd w:val="clear" w:color="auto" w:fill="FFD320"/>
          </w:tcPr>
          <w:p w:rsidR="00AD7447" w:rsidRDefault="00A97361">
            <w:pPr>
              <w:pStyle w:val="Vsebinatabele"/>
              <w:snapToGrid w:val="0"/>
              <w:jc w:val="center"/>
            </w:pPr>
            <w:r>
              <w:t>Premer (mm)</w:t>
            </w:r>
          </w:p>
        </w:tc>
        <w:tc>
          <w:tcPr>
            <w:tcW w:w="2410" w:type="dxa"/>
            <w:tcBorders>
              <w:left w:val="single" w:sz="1" w:space="0" w:color="000000"/>
              <w:bottom w:val="single" w:sz="1" w:space="0" w:color="000000"/>
            </w:tcBorders>
          </w:tcPr>
          <w:p w:rsidR="00AD7447" w:rsidRDefault="00A97361">
            <w:pPr>
              <w:pStyle w:val="Vsebinatabele"/>
              <w:snapToGrid w:val="0"/>
              <w:jc w:val="center"/>
            </w:pPr>
            <w:r>
              <w:t>10</w:t>
            </w:r>
          </w:p>
        </w:tc>
        <w:tc>
          <w:tcPr>
            <w:tcW w:w="2409" w:type="dxa"/>
            <w:tcBorders>
              <w:left w:val="single" w:sz="1" w:space="0" w:color="000000"/>
              <w:bottom w:val="single" w:sz="1" w:space="0" w:color="000000"/>
            </w:tcBorders>
          </w:tcPr>
          <w:p w:rsidR="00AD7447" w:rsidRDefault="00A97361">
            <w:pPr>
              <w:pStyle w:val="Vsebinatabele"/>
              <w:snapToGrid w:val="0"/>
              <w:jc w:val="center"/>
            </w:pPr>
            <w:r>
              <w:t>10</w:t>
            </w:r>
          </w:p>
        </w:tc>
        <w:tc>
          <w:tcPr>
            <w:tcW w:w="2412" w:type="dxa"/>
            <w:tcBorders>
              <w:left w:val="single" w:sz="1" w:space="0" w:color="000000"/>
              <w:bottom w:val="single" w:sz="1" w:space="0" w:color="000000"/>
              <w:right w:val="single" w:sz="1" w:space="0" w:color="000000"/>
            </w:tcBorders>
          </w:tcPr>
          <w:p w:rsidR="00AD7447" w:rsidRDefault="00A97361">
            <w:pPr>
              <w:pStyle w:val="Vsebinatabele"/>
              <w:snapToGrid w:val="0"/>
              <w:jc w:val="center"/>
            </w:pPr>
            <w:r>
              <w:t>Ni razlike</w:t>
            </w:r>
          </w:p>
        </w:tc>
      </w:tr>
      <w:tr w:rsidR="00AD7447">
        <w:trPr>
          <w:jc w:val="center"/>
        </w:trPr>
        <w:tc>
          <w:tcPr>
            <w:tcW w:w="2408" w:type="dxa"/>
            <w:tcBorders>
              <w:left w:val="single" w:sz="1" w:space="0" w:color="000000"/>
              <w:bottom w:val="single" w:sz="1" w:space="0" w:color="000000"/>
            </w:tcBorders>
            <w:shd w:val="clear" w:color="auto" w:fill="FFD320"/>
          </w:tcPr>
          <w:p w:rsidR="00AD7447" w:rsidRDefault="00A97361">
            <w:pPr>
              <w:pStyle w:val="Vsebinatabele"/>
              <w:snapToGrid w:val="0"/>
              <w:jc w:val="center"/>
            </w:pPr>
            <w:r>
              <w:t>Volumen (ml)</w:t>
            </w:r>
          </w:p>
        </w:tc>
        <w:tc>
          <w:tcPr>
            <w:tcW w:w="2410" w:type="dxa"/>
            <w:tcBorders>
              <w:left w:val="single" w:sz="1" w:space="0" w:color="000000"/>
              <w:bottom w:val="single" w:sz="1" w:space="0" w:color="000000"/>
            </w:tcBorders>
          </w:tcPr>
          <w:p w:rsidR="00AD7447" w:rsidRDefault="00A97361">
            <w:pPr>
              <w:pStyle w:val="Vsebinatabele"/>
              <w:snapToGrid w:val="0"/>
              <w:jc w:val="center"/>
            </w:pPr>
            <w:r>
              <w:t>2</w:t>
            </w:r>
          </w:p>
        </w:tc>
        <w:tc>
          <w:tcPr>
            <w:tcW w:w="2409" w:type="dxa"/>
            <w:tcBorders>
              <w:left w:val="single" w:sz="1" w:space="0" w:color="000000"/>
              <w:bottom w:val="single" w:sz="1" w:space="0" w:color="000000"/>
            </w:tcBorders>
          </w:tcPr>
          <w:p w:rsidR="00AD7447" w:rsidRDefault="00A97361">
            <w:pPr>
              <w:pStyle w:val="Vsebinatabele"/>
              <w:snapToGrid w:val="0"/>
              <w:jc w:val="center"/>
            </w:pPr>
            <w:r>
              <w:t>1</w:t>
            </w:r>
          </w:p>
        </w:tc>
        <w:tc>
          <w:tcPr>
            <w:tcW w:w="2412" w:type="dxa"/>
            <w:tcBorders>
              <w:left w:val="single" w:sz="1" w:space="0" w:color="000000"/>
              <w:bottom w:val="single" w:sz="1" w:space="0" w:color="000000"/>
              <w:right w:val="single" w:sz="1" w:space="0" w:color="000000"/>
            </w:tcBorders>
          </w:tcPr>
          <w:p w:rsidR="00AD7447" w:rsidRDefault="00A97361">
            <w:pPr>
              <w:pStyle w:val="Vsebinatabele"/>
              <w:snapToGrid w:val="0"/>
              <w:jc w:val="center"/>
            </w:pPr>
            <w:r>
              <w:t>-1</w:t>
            </w:r>
          </w:p>
        </w:tc>
      </w:tr>
      <w:tr w:rsidR="00AD7447">
        <w:trPr>
          <w:jc w:val="center"/>
        </w:trPr>
        <w:tc>
          <w:tcPr>
            <w:tcW w:w="2408" w:type="dxa"/>
            <w:tcBorders>
              <w:left w:val="single" w:sz="1" w:space="0" w:color="000000"/>
              <w:bottom w:val="single" w:sz="1" w:space="0" w:color="000000"/>
            </w:tcBorders>
            <w:shd w:val="clear" w:color="auto" w:fill="FFD320"/>
          </w:tcPr>
          <w:p w:rsidR="00AD7447" w:rsidRDefault="00A97361">
            <w:pPr>
              <w:pStyle w:val="Vsebinatabele"/>
              <w:snapToGrid w:val="0"/>
              <w:jc w:val="center"/>
            </w:pPr>
            <w:r>
              <w:t>Teža (g)</w:t>
            </w:r>
          </w:p>
        </w:tc>
        <w:tc>
          <w:tcPr>
            <w:tcW w:w="2410" w:type="dxa"/>
            <w:tcBorders>
              <w:left w:val="single" w:sz="1" w:space="0" w:color="000000"/>
              <w:bottom w:val="single" w:sz="1" w:space="0" w:color="000000"/>
            </w:tcBorders>
          </w:tcPr>
          <w:p w:rsidR="00AD7447" w:rsidRDefault="00A97361">
            <w:pPr>
              <w:pStyle w:val="Vsebinatabele"/>
              <w:snapToGrid w:val="0"/>
              <w:jc w:val="center"/>
            </w:pPr>
            <w:r>
              <w:t>2,41</w:t>
            </w:r>
          </w:p>
        </w:tc>
        <w:tc>
          <w:tcPr>
            <w:tcW w:w="2409" w:type="dxa"/>
            <w:tcBorders>
              <w:left w:val="single" w:sz="1" w:space="0" w:color="000000"/>
              <w:bottom w:val="single" w:sz="1" w:space="0" w:color="000000"/>
            </w:tcBorders>
          </w:tcPr>
          <w:p w:rsidR="00AD7447" w:rsidRDefault="00A97361">
            <w:pPr>
              <w:pStyle w:val="Vsebinatabele"/>
              <w:snapToGrid w:val="0"/>
              <w:jc w:val="center"/>
            </w:pPr>
            <w:r>
              <w:t>1,08</w:t>
            </w:r>
          </w:p>
        </w:tc>
        <w:tc>
          <w:tcPr>
            <w:tcW w:w="2412" w:type="dxa"/>
            <w:tcBorders>
              <w:left w:val="single" w:sz="1" w:space="0" w:color="000000"/>
              <w:bottom w:val="single" w:sz="1" w:space="0" w:color="000000"/>
              <w:right w:val="single" w:sz="1" w:space="0" w:color="000000"/>
            </w:tcBorders>
          </w:tcPr>
          <w:p w:rsidR="00AD7447" w:rsidRDefault="00A97361">
            <w:pPr>
              <w:pStyle w:val="Vsebinatabele"/>
              <w:snapToGrid w:val="0"/>
              <w:jc w:val="center"/>
            </w:pPr>
            <w:r>
              <w:t>-1.33</w:t>
            </w:r>
          </w:p>
        </w:tc>
      </w:tr>
      <w:tr w:rsidR="00AD7447">
        <w:trPr>
          <w:jc w:val="center"/>
        </w:trPr>
        <w:tc>
          <w:tcPr>
            <w:tcW w:w="9639" w:type="dxa"/>
            <w:gridSpan w:val="4"/>
            <w:tcBorders>
              <w:top w:val="single" w:sz="1" w:space="0" w:color="000000"/>
              <w:left w:val="single" w:sz="1" w:space="0" w:color="000000"/>
              <w:bottom w:val="single" w:sz="1" w:space="0" w:color="000000"/>
              <w:right w:val="single" w:sz="1" w:space="0" w:color="000000"/>
            </w:tcBorders>
            <w:shd w:val="clear" w:color="auto" w:fill="FFD320"/>
          </w:tcPr>
          <w:p w:rsidR="00AD7447" w:rsidRDefault="00A97361">
            <w:pPr>
              <w:pStyle w:val="Vsebinatabele"/>
              <w:snapToGrid w:val="0"/>
              <w:jc w:val="center"/>
            </w:pPr>
            <w:r>
              <w:t>TABELA 2: EPRUVETA B (10% raztopina sladkorja)</w:t>
            </w:r>
          </w:p>
        </w:tc>
      </w:tr>
      <w:tr w:rsidR="00AD7447">
        <w:trPr>
          <w:jc w:val="center"/>
        </w:trPr>
        <w:tc>
          <w:tcPr>
            <w:tcW w:w="2408" w:type="dxa"/>
            <w:tcBorders>
              <w:left w:val="single" w:sz="1" w:space="0" w:color="000000"/>
              <w:bottom w:val="single" w:sz="1" w:space="0" w:color="000000"/>
            </w:tcBorders>
            <w:shd w:val="clear" w:color="auto" w:fill="FFD320"/>
          </w:tcPr>
          <w:p w:rsidR="00AD7447" w:rsidRDefault="00A97361">
            <w:pPr>
              <w:pStyle w:val="Vsebinatabele"/>
              <w:snapToGrid w:val="0"/>
              <w:jc w:val="center"/>
            </w:pPr>
            <w:r>
              <w:t>Dan / razlika</w:t>
            </w:r>
          </w:p>
        </w:tc>
        <w:tc>
          <w:tcPr>
            <w:tcW w:w="2409" w:type="dxa"/>
            <w:tcBorders>
              <w:left w:val="single" w:sz="1" w:space="0" w:color="000000"/>
              <w:bottom w:val="single" w:sz="1" w:space="0" w:color="000000"/>
            </w:tcBorders>
            <w:shd w:val="clear" w:color="auto" w:fill="FFFF66"/>
          </w:tcPr>
          <w:p w:rsidR="00AD7447" w:rsidRDefault="00A97361">
            <w:pPr>
              <w:pStyle w:val="Vsebinatabele"/>
              <w:snapToGrid w:val="0"/>
              <w:jc w:val="center"/>
            </w:pPr>
            <w:r>
              <w:t>1</w:t>
            </w:r>
          </w:p>
        </w:tc>
        <w:tc>
          <w:tcPr>
            <w:tcW w:w="2409" w:type="dxa"/>
            <w:tcBorders>
              <w:left w:val="single" w:sz="1" w:space="0" w:color="000000"/>
              <w:bottom w:val="single" w:sz="1" w:space="0" w:color="000000"/>
            </w:tcBorders>
            <w:shd w:val="clear" w:color="auto" w:fill="FFFF66"/>
          </w:tcPr>
          <w:p w:rsidR="00AD7447" w:rsidRDefault="00A97361">
            <w:pPr>
              <w:pStyle w:val="Vsebinatabele"/>
              <w:snapToGrid w:val="0"/>
              <w:jc w:val="center"/>
            </w:pPr>
            <w:r>
              <w:t>3</w:t>
            </w:r>
          </w:p>
        </w:tc>
        <w:tc>
          <w:tcPr>
            <w:tcW w:w="2413" w:type="dxa"/>
            <w:tcBorders>
              <w:left w:val="single" w:sz="1" w:space="0" w:color="000000"/>
              <w:bottom w:val="single" w:sz="1" w:space="0" w:color="000000"/>
              <w:right w:val="single" w:sz="1" w:space="0" w:color="000000"/>
            </w:tcBorders>
            <w:shd w:val="clear" w:color="auto" w:fill="FFFF66"/>
          </w:tcPr>
          <w:p w:rsidR="00AD7447" w:rsidRDefault="00A97361">
            <w:pPr>
              <w:pStyle w:val="Vsebinatabele"/>
              <w:snapToGrid w:val="0"/>
              <w:jc w:val="center"/>
            </w:pPr>
            <w:r>
              <w:t>Razlika (+/-)</w:t>
            </w:r>
          </w:p>
        </w:tc>
      </w:tr>
      <w:tr w:rsidR="00AD7447">
        <w:trPr>
          <w:jc w:val="center"/>
        </w:trPr>
        <w:tc>
          <w:tcPr>
            <w:tcW w:w="2408" w:type="dxa"/>
            <w:tcBorders>
              <w:left w:val="single" w:sz="1" w:space="0" w:color="000000"/>
              <w:bottom w:val="single" w:sz="1" w:space="0" w:color="000000"/>
            </w:tcBorders>
            <w:shd w:val="clear" w:color="auto" w:fill="FFD320"/>
          </w:tcPr>
          <w:p w:rsidR="00AD7447" w:rsidRDefault="00A97361">
            <w:pPr>
              <w:pStyle w:val="Vsebinatabele"/>
              <w:snapToGrid w:val="0"/>
              <w:jc w:val="center"/>
            </w:pPr>
            <w:r>
              <w:t>Dolžina (mm)</w:t>
            </w:r>
          </w:p>
        </w:tc>
        <w:tc>
          <w:tcPr>
            <w:tcW w:w="2409" w:type="dxa"/>
            <w:tcBorders>
              <w:left w:val="single" w:sz="1" w:space="0" w:color="000000"/>
              <w:bottom w:val="single" w:sz="1" w:space="0" w:color="000000"/>
            </w:tcBorders>
          </w:tcPr>
          <w:p w:rsidR="00AD7447" w:rsidRDefault="00A97361">
            <w:pPr>
              <w:pStyle w:val="Vsebinatabele"/>
              <w:snapToGrid w:val="0"/>
              <w:jc w:val="center"/>
            </w:pPr>
            <w:r>
              <w:t>29</w:t>
            </w:r>
          </w:p>
        </w:tc>
        <w:tc>
          <w:tcPr>
            <w:tcW w:w="2409" w:type="dxa"/>
            <w:tcBorders>
              <w:left w:val="single" w:sz="1" w:space="0" w:color="000000"/>
              <w:bottom w:val="single" w:sz="1" w:space="0" w:color="000000"/>
            </w:tcBorders>
          </w:tcPr>
          <w:p w:rsidR="00AD7447" w:rsidRDefault="00A97361">
            <w:pPr>
              <w:pStyle w:val="Vsebinatabele"/>
              <w:snapToGrid w:val="0"/>
              <w:jc w:val="center"/>
            </w:pPr>
            <w:r>
              <w:t>29</w:t>
            </w:r>
          </w:p>
        </w:tc>
        <w:tc>
          <w:tcPr>
            <w:tcW w:w="2413" w:type="dxa"/>
            <w:tcBorders>
              <w:left w:val="single" w:sz="1" w:space="0" w:color="000000"/>
              <w:bottom w:val="single" w:sz="1" w:space="0" w:color="000000"/>
              <w:right w:val="single" w:sz="1" w:space="0" w:color="000000"/>
            </w:tcBorders>
          </w:tcPr>
          <w:p w:rsidR="00AD7447" w:rsidRDefault="00A97361">
            <w:pPr>
              <w:pStyle w:val="Vsebinatabele"/>
              <w:snapToGrid w:val="0"/>
              <w:jc w:val="center"/>
            </w:pPr>
            <w:r>
              <w:t>Ni razlike</w:t>
            </w:r>
          </w:p>
        </w:tc>
      </w:tr>
      <w:tr w:rsidR="00AD7447">
        <w:trPr>
          <w:jc w:val="center"/>
        </w:trPr>
        <w:tc>
          <w:tcPr>
            <w:tcW w:w="2408" w:type="dxa"/>
            <w:tcBorders>
              <w:left w:val="single" w:sz="1" w:space="0" w:color="000000"/>
              <w:bottom w:val="single" w:sz="1" w:space="0" w:color="000000"/>
            </w:tcBorders>
            <w:shd w:val="clear" w:color="auto" w:fill="FFD320"/>
          </w:tcPr>
          <w:p w:rsidR="00AD7447" w:rsidRDefault="00A97361">
            <w:pPr>
              <w:pStyle w:val="Vsebinatabele"/>
              <w:snapToGrid w:val="0"/>
              <w:jc w:val="center"/>
            </w:pPr>
            <w:r>
              <w:t>Premer (mm)</w:t>
            </w:r>
          </w:p>
        </w:tc>
        <w:tc>
          <w:tcPr>
            <w:tcW w:w="2409" w:type="dxa"/>
            <w:tcBorders>
              <w:left w:val="single" w:sz="1" w:space="0" w:color="000000"/>
              <w:bottom w:val="single" w:sz="1" w:space="0" w:color="000000"/>
            </w:tcBorders>
          </w:tcPr>
          <w:p w:rsidR="00AD7447" w:rsidRDefault="00A97361">
            <w:pPr>
              <w:pStyle w:val="Vsebinatabele"/>
              <w:snapToGrid w:val="0"/>
              <w:jc w:val="center"/>
            </w:pPr>
            <w:r>
              <w:t>10</w:t>
            </w:r>
          </w:p>
        </w:tc>
        <w:tc>
          <w:tcPr>
            <w:tcW w:w="2409" w:type="dxa"/>
            <w:tcBorders>
              <w:left w:val="single" w:sz="1" w:space="0" w:color="000000"/>
              <w:bottom w:val="single" w:sz="1" w:space="0" w:color="000000"/>
            </w:tcBorders>
          </w:tcPr>
          <w:p w:rsidR="00AD7447" w:rsidRDefault="00A97361">
            <w:pPr>
              <w:pStyle w:val="Vsebinatabele"/>
              <w:snapToGrid w:val="0"/>
              <w:jc w:val="center"/>
            </w:pPr>
            <w:r>
              <w:t>10</w:t>
            </w:r>
          </w:p>
        </w:tc>
        <w:tc>
          <w:tcPr>
            <w:tcW w:w="2413" w:type="dxa"/>
            <w:tcBorders>
              <w:left w:val="single" w:sz="1" w:space="0" w:color="000000"/>
              <w:bottom w:val="single" w:sz="1" w:space="0" w:color="000000"/>
              <w:right w:val="single" w:sz="1" w:space="0" w:color="000000"/>
            </w:tcBorders>
          </w:tcPr>
          <w:p w:rsidR="00AD7447" w:rsidRDefault="00A97361">
            <w:pPr>
              <w:pStyle w:val="Vsebinatabele"/>
              <w:snapToGrid w:val="0"/>
              <w:jc w:val="center"/>
            </w:pPr>
            <w:r>
              <w:t>Ni razlike</w:t>
            </w:r>
          </w:p>
        </w:tc>
      </w:tr>
      <w:tr w:rsidR="00AD7447">
        <w:trPr>
          <w:jc w:val="center"/>
        </w:trPr>
        <w:tc>
          <w:tcPr>
            <w:tcW w:w="2408" w:type="dxa"/>
            <w:tcBorders>
              <w:left w:val="single" w:sz="1" w:space="0" w:color="000000"/>
              <w:bottom w:val="single" w:sz="1" w:space="0" w:color="000000"/>
            </w:tcBorders>
            <w:shd w:val="clear" w:color="auto" w:fill="FFD320"/>
          </w:tcPr>
          <w:p w:rsidR="00AD7447" w:rsidRDefault="00A97361">
            <w:pPr>
              <w:pStyle w:val="Vsebinatabele"/>
              <w:snapToGrid w:val="0"/>
              <w:jc w:val="center"/>
            </w:pPr>
            <w:r>
              <w:t>Volumen (ml)</w:t>
            </w:r>
          </w:p>
        </w:tc>
        <w:tc>
          <w:tcPr>
            <w:tcW w:w="2409" w:type="dxa"/>
            <w:tcBorders>
              <w:left w:val="single" w:sz="1" w:space="0" w:color="000000"/>
              <w:bottom w:val="single" w:sz="1" w:space="0" w:color="000000"/>
            </w:tcBorders>
          </w:tcPr>
          <w:p w:rsidR="00AD7447" w:rsidRDefault="00A97361">
            <w:pPr>
              <w:pStyle w:val="Vsebinatabele"/>
              <w:snapToGrid w:val="0"/>
              <w:jc w:val="center"/>
            </w:pPr>
            <w:r>
              <w:t>2</w:t>
            </w:r>
          </w:p>
        </w:tc>
        <w:tc>
          <w:tcPr>
            <w:tcW w:w="2409" w:type="dxa"/>
            <w:tcBorders>
              <w:left w:val="single" w:sz="1" w:space="0" w:color="000000"/>
              <w:bottom w:val="single" w:sz="1" w:space="0" w:color="000000"/>
            </w:tcBorders>
          </w:tcPr>
          <w:p w:rsidR="00AD7447" w:rsidRDefault="00A97361">
            <w:pPr>
              <w:pStyle w:val="Vsebinatabele"/>
              <w:snapToGrid w:val="0"/>
              <w:jc w:val="center"/>
            </w:pPr>
            <w:r>
              <w:t>2</w:t>
            </w:r>
          </w:p>
        </w:tc>
        <w:tc>
          <w:tcPr>
            <w:tcW w:w="2413" w:type="dxa"/>
            <w:tcBorders>
              <w:left w:val="single" w:sz="1" w:space="0" w:color="000000"/>
              <w:bottom w:val="single" w:sz="1" w:space="0" w:color="000000"/>
              <w:right w:val="single" w:sz="1" w:space="0" w:color="000000"/>
            </w:tcBorders>
          </w:tcPr>
          <w:p w:rsidR="00AD7447" w:rsidRDefault="00A97361">
            <w:pPr>
              <w:pStyle w:val="Vsebinatabele"/>
              <w:snapToGrid w:val="0"/>
              <w:jc w:val="center"/>
            </w:pPr>
            <w:r>
              <w:t>Ni razlike</w:t>
            </w:r>
          </w:p>
        </w:tc>
      </w:tr>
      <w:tr w:rsidR="00AD7447">
        <w:trPr>
          <w:jc w:val="center"/>
        </w:trPr>
        <w:tc>
          <w:tcPr>
            <w:tcW w:w="2408" w:type="dxa"/>
            <w:tcBorders>
              <w:left w:val="single" w:sz="1" w:space="0" w:color="000000"/>
              <w:bottom w:val="single" w:sz="1" w:space="0" w:color="000000"/>
            </w:tcBorders>
            <w:shd w:val="clear" w:color="auto" w:fill="FFD320"/>
          </w:tcPr>
          <w:p w:rsidR="00AD7447" w:rsidRDefault="00A97361">
            <w:pPr>
              <w:pStyle w:val="Vsebinatabele"/>
              <w:snapToGrid w:val="0"/>
              <w:jc w:val="center"/>
            </w:pPr>
            <w:r>
              <w:t>Teža (g)</w:t>
            </w:r>
          </w:p>
        </w:tc>
        <w:tc>
          <w:tcPr>
            <w:tcW w:w="2409" w:type="dxa"/>
            <w:tcBorders>
              <w:left w:val="single" w:sz="1" w:space="0" w:color="000000"/>
              <w:bottom w:val="single" w:sz="1" w:space="0" w:color="000000"/>
            </w:tcBorders>
          </w:tcPr>
          <w:p w:rsidR="00AD7447" w:rsidRDefault="00A97361">
            <w:pPr>
              <w:pStyle w:val="Vsebinatabele"/>
              <w:snapToGrid w:val="0"/>
              <w:jc w:val="center"/>
            </w:pPr>
            <w:r>
              <w:t>2,40</w:t>
            </w:r>
          </w:p>
        </w:tc>
        <w:tc>
          <w:tcPr>
            <w:tcW w:w="2409" w:type="dxa"/>
            <w:tcBorders>
              <w:left w:val="single" w:sz="1" w:space="0" w:color="000000"/>
              <w:bottom w:val="single" w:sz="1" w:space="0" w:color="000000"/>
            </w:tcBorders>
          </w:tcPr>
          <w:p w:rsidR="00AD7447" w:rsidRDefault="00A97361">
            <w:pPr>
              <w:pStyle w:val="Vsebinatabele"/>
              <w:snapToGrid w:val="0"/>
              <w:jc w:val="center"/>
            </w:pPr>
            <w:r>
              <w:t>2,45</w:t>
            </w:r>
          </w:p>
        </w:tc>
        <w:tc>
          <w:tcPr>
            <w:tcW w:w="2413" w:type="dxa"/>
            <w:tcBorders>
              <w:left w:val="single" w:sz="1" w:space="0" w:color="000000"/>
              <w:bottom w:val="single" w:sz="1" w:space="0" w:color="000000"/>
              <w:right w:val="single" w:sz="1" w:space="0" w:color="000000"/>
            </w:tcBorders>
          </w:tcPr>
          <w:p w:rsidR="00AD7447" w:rsidRDefault="00A97361">
            <w:pPr>
              <w:pStyle w:val="Vsebinatabele"/>
              <w:snapToGrid w:val="0"/>
              <w:jc w:val="center"/>
            </w:pPr>
            <w:r>
              <w:t>+0,05</w:t>
            </w:r>
          </w:p>
        </w:tc>
      </w:tr>
    </w:tbl>
    <w:p w:rsidR="00AD7447" w:rsidRDefault="00AD7447">
      <w:pPr>
        <w:spacing w:line="360" w:lineRule="auto"/>
        <w:jc w:val="both"/>
      </w:pPr>
    </w:p>
    <w:tbl>
      <w:tblPr>
        <w:tblW w:w="0" w:type="auto"/>
        <w:tblInd w:w="-8" w:type="dxa"/>
        <w:tblLayout w:type="fixed"/>
        <w:tblCellMar>
          <w:top w:w="55" w:type="dxa"/>
          <w:left w:w="55" w:type="dxa"/>
          <w:bottom w:w="55" w:type="dxa"/>
          <w:right w:w="55" w:type="dxa"/>
        </w:tblCellMar>
        <w:tblLook w:val="0000" w:firstRow="0" w:lastRow="0" w:firstColumn="0" w:lastColumn="0" w:noHBand="0" w:noVBand="0"/>
      </w:tblPr>
      <w:tblGrid>
        <w:gridCol w:w="2409"/>
        <w:gridCol w:w="2409"/>
        <w:gridCol w:w="2409"/>
        <w:gridCol w:w="2412"/>
      </w:tblGrid>
      <w:tr w:rsidR="00AD7447">
        <w:tc>
          <w:tcPr>
            <w:tcW w:w="9639" w:type="dxa"/>
            <w:gridSpan w:val="4"/>
            <w:tcBorders>
              <w:top w:val="single" w:sz="1" w:space="0" w:color="000000"/>
              <w:left w:val="single" w:sz="1" w:space="0" w:color="000000"/>
              <w:bottom w:val="single" w:sz="1" w:space="0" w:color="000000"/>
              <w:right w:val="single" w:sz="1" w:space="0" w:color="000000"/>
            </w:tcBorders>
            <w:shd w:val="clear" w:color="auto" w:fill="FFD320"/>
          </w:tcPr>
          <w:p w:rsidR="00AD7447" w:rsidRDefault="00A97361">
            <w:pPr>
              <w:pStyle w:val="Vsebinatabele"/>
              <w:snapToGrid w:val="0"/>
              <w:jc w:val="center"/>
            </w:pPr>
            <w:r>
              <w:t>TABELA 3: EPRUVETA C (20% raztopina sladkorja)</w:t>
            </w:r>
          </w:p>
        </w:tc>
      </w:tr>
      <w:tr w:rsidR="00AD7447">
        <w:tc>
          <w:tcPr>
            <w:tcW w:w="2409" w:type="dxa"/>
            <w:tcBorders>
              <w:left w:val="single" w:sz="1" w:space="0" w:color="000000"/>
              <w:bottom w:val="single" w:sz="1" w:space="0" w:color="000000"/>
            </w:tcBorders>
            <w:shd w:val="clear" w:color="auto" w:fill="FFD320"/>
          </w:tcPr>
          <w:p w:rsidR="00AD7447" w:rsidRDefault="00A97361">
            <w:pPr>
              <w:pStyle w:val="Vsebinatabele"/>
              <w:snapToGrid w:val="0"/>
              <w:jc w:val="center"/>
            </w:pPr>
            <w:r>
              <w:t>Dan / razlika</w:t>
            </w:r>
          </w:p>
        </w:tc>
        <w:tc>
          <w:tcPr>
            <w:tcW w:w="2409" w:type="dxa"/>
            <w:tcBorders>
              <w:left w:val="single" w:sz="1" w:space="0" w:color="000000"/>
              <w:bottom w:val="single" w:sz="1" w:space="0" w:color="000000"/>
            </w:tcBorders>
            <w:shd w:val="clear" w:color="auto" w:fill="FFFF66"/>
          </w:tcPr>
          <w:p w:rsidR="00AD7447" w:rsidRDefault="00A97361">
            <w:pPr>
              <w:pStyle w:val="Vsebinatabele"/>
              <w:snapToGrid w:val="0"/>
              <w:jc w:val="center"/>
            </w:pPr>
            <w:r>
              <w:t>1</w:t>
            </w:r>
          </w:p>
        </w:tc>
        <w:tc>
          <w:tcPr>
            <w:tcW w:w="2409" w:type="dxa"/>
            <w:tcBorders>
              <w:left w:val="single" w:sz="1" w:space="0" w:color="000000"/>
              <w:bottom w:val="single" w:sz="1" w:space="0" w:color="000000"/>
            </w:tcBorders>
            <w:shd w:val="clear" w:color="auto" w:fill="FFFF66"/>
          </w:tcPr>
          <w:p w:rsidR="00AD7447" w:rsidRDefault="00A97361">
            <w:pPr>
              <w:pStyle w:val="Vsebinatabele"/>
              <w:snapToGrid w:val="0"/>
              <w:jc w:val="center"/>
            </w:pPr>
            <w:r>
              <w:t>3</w:t>
            </w:r>
          </w:p>
        </w:tc>
        <w:tc>
          <w:tcPr>
            <w:tcW w:w="2412" w:type="dxa"/>
            <w:tcBorders>
              <w:left w:val="single" w:sz="1" w:space="0" w:color="000000"/>
              <w:bottom w:val="single" w:sz="1" w:space="0" w:color="000000"/>
              <w:right w:val="single" w:sz="1" w:space="0" w:color="000000"/>
            </w:tcBorders>
            <w:shd w:val="clear" w:color="auto" w:fill="FFFF66"/>
          </w:tcPr>
          <w:p w:rsidR="00AD7447" w:rsidRDefault="00A97361">
            <w:pPr>
              <w:pStyle w:val="Vsebinatabele"/>
              <w:snapToGrid w:val="0"/>
              <w:jc w:val="center"/>
            </w:pPr>
            <w:r>
              <w:t>Razlika (+/-)</w:t>
            </w:r>
          </w:p>
        </w:tc>
      </w:tr>
      <w:tr w:rsidR="00AD7447">
        <w:tc>
          <w:tcPr>
            <w:tcW w:w="2409" w:type="dxa"/>
            <w:tcBorders>
              <w:left w:val="single" w:sz="1" w:space="0" w:color="000000"/>
              <w:bottom w:val="single" w:sz="1" w:space="0" w:color="000000"/>
            </w:tcBorders>
            <w:shd w:val="clear" w:color="auto" w:fill="FFD320"/>
          </w:tcPr>
          <w:p w:rsidR="00AD7447" w:rsidRDefault="00A97361">
            <w:pPr>
              <w:pStyle w:val="Vsebinatabele"/>
              <w:snapToGrid w:val="0"/>
              <w:jc w:val="center"/>
            </w:pPr>
            <w:r>
              <w:t>Dolžina (mm)</w:t>
            </w:r>
          </w:p>
        </w:tc>
        <w:tc>
          <w:tcPr>
            <w:tcW w:w="2409" w:type="dxa"/>
            <w:tcBorders>
              <w:left w:val="single" w:sz="1" w:space="0" w:color="000000"/>
              <w:bottom w:val="single" w:sz="1" w:space="0" w:color="000000"/>
            </w:tcBorders>
          </w:tcPr>
          <w:p w:rsidR="00AD7447" w:rsidRDefault="00A97361">
            <w:pPr>
              <w:pStyle w:val="Vsebinatabele"/>
              <w:snapToGrid w:val="0"/>
              <w:jc w:val="center"/>
            </w:pPr>
            <w:r>
              <w:t>29</w:t>
            </w:r>
          </w:p>
        </w:tc>
        <w:tc>
          <w:tcPr>
            <w:tcW w:w="2409" w:type="dxa"/>
            <w:tcBorders>
              <w:left w:val="single" w:sz="1" w:space="0" w:color="000000"/>
              <w:bottom w:val="single" w:sz="1" w:space="0" w:color="000000"/>
            </w:tcBorders>
          </w:tcPr>
          <w:p w:rsidR="00AD7447" w:rsidRDefault="00A97361">
            <w:pPr>
              <w:pStyle w:val="Vsebinatabele"/>
              <w:snapToGrid w:val="0"/>
              <w:jc w:val="center"/>
            </w:pPr>
            <w:r>
              <w:t>27</w:t>
            </w:r>
          </w:p>
        </w:tc>
        <w:tc>
          <w:tcPr>
            <w:tcW w:w="2412" w:type="dxa"/>
            <w:tcBorders>
              <w:left w:val="single" w:sz="1" w:space="0" w:color="000000"/>
              <w:bottom w:val="single" w:sz="1" w:space="0" w:color="000000"/>
              <w:right w:val="single" w:sz="1" w:space="0" w:color="000000"/>
            </w:tcBorders>
          </w:tcPr>
          <w:p w:rsidR="00AD7447" w:rsidRDefault="00A97361">
            <w:pPr>
              <w:pStyle w:val="Vsebinatabele"/>
              <w:snapToGrid w:val="0"/>
              <w:jc w:val="center"/>
            </w:pPr>
            <w:r>
              <w:t>-2</w:t>
            </w:r>
          </w:p>
        </w:tc>
      </w:tr>
      <w:tr w:rsidR="00AD7447">
        <w:tc>
          <w:tcPr>
            <w:tcW w:w="2409" w:type="dxa"/>
            <w:tcBorders>
              <w:left w:val="single" w:sz="1" w:space="0" w:color="000000"/>
              <w:bottom w:val="single" w:sz="1" w:space="0" w:color="000000"/>
            </w:tcBorders>
            <w:shd w:val="clear" w:color="auto" w:fill="FFD320"/>
          </w:tcPr>
          <w:p w:rsidR="00AD7447" w:rsidRDefault="00A97361">
            <w:pPr>
              <w:pStyle w:val="Vsebinatabele"/>
              <w:snapToGrid w:val="0"/>
              <w:jc w:val="center"/>
            </w:pPr>
            <w:r>
              <w:t>Premer (mm)</w:t>
            </w:r>
          </w:p>
        </w:tc>
        <w:tc>
          <w:tcPr>
            <w:tcW w:w="2409" w:type="dxa"/>
            <w:tcBorders>
              <w:left w:val="single" w:sz="1" w:space="0" w:color="000000"/>
              <w:bottom w:val="single" w:sz="1" w:space="0" w:color="000000"/>
            </w:tcBorders>
          </w:tcPr>
          <w:p w:rsidR="00AD7447" w:rsidRDefault="00A97361">
            <w:pPr>
              <w:pStyle w:val="Vsebinatabele"/>
              <w:snapToGrid w:val="0"/>
              <w:jc w:val="center"/>
            </w:pPr>
            <w:r>
              <w:t>10</w:t>
            </w:r>
          </w:p>
        </w:tc>
        <w:tc>
          <w:tcPr>
            <w:tcW w:w="2409" w:type="dxa"/>
            <w:tcBorders>
              <w:left w:val="single" w:sz="1" w:space="0" w:color="000000"/>
              <w:bottom w:val="single" w:sz="1" w:space="0" w:color="000000"/>
            </w:tcBorders>
          </w:tcPr>
          <w:p w:rsidR="00AD7447" w:rsidRDefault="00A97361">
            <w:pPr>
              <w:pStyle w:val="Vsebinatabele"/>
              <w:snapToGrid w:val="0"/>
              <w:jc w:val="center"/>
            </w:pPr>
            <w:r>
              <w:t>9</w:t>
            </w:r>
          </w:p>
        </w:tc>
        <w:tc>
          <w:tcPr>
            <w:tcW w:w="2412" w:type="dxa"/>
            <w:tcBorders>
              <w:left w:val="single" w:sz="1" w:space="0" w:color="000000"/>
              <w:bottom w:val="single" w:sz="1" w:space="0" w:color="000000"/>
              <w:right w:val="single" w:sz="1" w:space="0" w:color="000000"/>
            </w:tcBorders>
          </w:tcPr>
          <w:p w:rsidR="00AD7447" w:rsidRDefault="00A97361">
            <w:pPr>
              <w:pStyle w:val="Vsebinatabele"/>
              <w:snapToGrid w:val="0"/>
              <w:jc w:val="center"/>
            </w:pPr>
            <w:r>
              <w:t>-1</w:t>
            </w:r>
          </w:p>
        </w:tc>
      </w:tr>
      <w:tr w:rsidR="00AD7447">
        <w:tc>
          <w:tcPr>
            <w:tcW w:w="2409" w:type="dxa"/>
            <w:tcBorders>
              <w:left w:val="single" w:sz="1" w:space="0" w:color="000000"/>
              <w:bottom w:val="single" w:sz="1" w:space="0" w:color="000000"/>
            </w:tcBorders>
            <w:shd w:val="clear" w:color="auto" w:fill="FFD320"/>
          </w:tcPr>
          <w:p w:rsidR="00AD7447" w:rsidRDefault="00A97361">
            <w:pPr>
              <w:pStyle w:val="Vsebinatabele"/>
              <w:snapToGrid w:val="0"/>
              <w:jc w:val="center"/>
            </w:pPr>
            <w:r>
              <w:t>Volumen (ml)</w:t>
            </w:r>
          </w:p>
        </w:tc>
        <w:tc>
          <w:tcPr>
            <w:tcW w:w="2409" w:type="dxa"/>
            <w:tcBorders>
              <w:left w:val="single" w:sz="1" w:space="0" w:color="000000"/>
              <w:bottom w:val="single" w:sz="1" w:space="0" w:color="000000"/>
            </w:tcBorders>
          </w:tcPr>
          <w:p w:rsidR="00AD7447" w:rsidRDefault="00A97361">
            <w:pPr>
              <w:pStyle w:val="Vsebinatabele"/>
              <w:snapToGrid w:val="0"/>
              <w:jc w:val="center"/>
            </w:pPr>
            <w:r>
              <w:t>2</w:t>
            </w:r>
          </w:p>
        </w:tc>
        <w:tc>
          <w:tcPr>
            <w:tcW w:w="2409" w:type="dxa"/>
            <w:tcBorders>
              <w:left w:val="single" w:sz="1" w:space="0" w:color="000000"/>
              <w:bottom w:val="single" w:sz="1" w:space="0" w:color="000000"/>
            </w:tcBorders>
          </w:tcPr>
          <w:p w:rsidR="00AD7447" w:rsidRDefault="00A97361">
            <w:pPr>
              <w:pStyle w:val="Vsebinatabele"/>
              <w:snapToGrid w:val="0"/>
              <w:jc w:val="center"/>
            </w:pPr>
            <w:r>
              <w:t>2</w:t>
            </w:r>
          </w:p>
        </w:tc>
        <w:tc>
          <w:tcPr>
            <w:tcW w:w="2412" w:type="dxa"/>
            <w:tcBorders>
              <w:left w:val="single" w:sz="1" w:space="0" w:color="000000"/>
              <w:bottom w:val="single" w:sz="1" w:space="0" w:color="000000"/>
              <w:right w:val="single" w:sz="1" w:space="0" w:color="000000"/>
            </w:tcBorders>
          </w:tcPr>
          <w:p w:rsidR="00AD7447" w:rsidRDefault="00A97361">
            <w:pPr>
              <w:pStyle w:val="Vsebinatabele"/>
              <w:snapToGrid w:val="0"/>
              <w:jc w:val="center"/>
            </w:pPr>
            <w:r>
              <w:t>Ni razlike</w:t>
            </w:r>
          </w:p>
        </w:tc>
      </w:tr>
      <w:tr w:rsidR="00AD7447">
        <w:tc>
          <w:tcPr>
            <w:tcW w:w="2409" w:type="dxa"/>
            <w:tcBorders>
              <w:left w:val="single" w:sz="1" w:space="0" w:color="000000"/>
              <w:bottom w:val="single" w:sz="1" w:space="0" w:color="000000"/>
            </w:tcBorders>
            <w:shd w:val="clear" w:color="auto" w:fill="FFD320"/>
          </w:tcPr>
          <w:p w:rsidR="00AD7447" w:rsidRDefault="00A97361">
            <w:pPr>
              <w:pStyle w:val="Vsebinatabele"/>
              <w:snapToGrid w:val="0"/>
              <w:jc w:val="center"/>
            </w:pPr>
            <w:r>
              <w:t>Teža (g)</w:t>
            </w:r>
          </w:p>
        </w:tc>
        <w:tc>
          <w:tcPr>
            <w:tcW w:w="2409" w:type="dxa"/>
            <w:tcBorders>
              <w:left w:val="single" w:sz="1" w:space="0" w:color="000000"/>
              <w:bottom w:val="single" w:sz="1" w:space="0" w:color="000000"/>
            </w:tcBorders>
          </w:tcPr>
          <w:p w:rsidR="00AD7447" w:rsidRDefault="00A97361">
            <w:pPr>
              <w:pStyle w:val="Vsebinatabele"/>
              <w:snapToGrid w:val="0"/>
              <w:jc w:val="center"/>
            </w:pPr>
            <w:r>
              <w:t>2,36</w:t>
            </w:r>
          </w:p>
        </w:tc>
        <w:tc>
          <w:tcPr>
            <w:tcW w:w="2409" w:type="dxa"/>
            <w:tcBorders>
              <w:left w:val="single" w:sz="1" w:space="0" w:color="000000"/>
              <w:bottom w:val="single" w:sz="1" w:space="0" w:color="000000"/>
            </w:tcBorders>
          </w:tcPr>
          <w:p w:rsidR="00AD7447" w:rsidRDefault="00A97361">
            <w:pPr>
              <w:pStyle w:val="Vsebinatabele"/>
              <w:snapToGrid w:val="0"/>
              <w:jc w:val="center"/>
            </w:pPr>
            <w:r>
              <w:t>1,77</w:t>
            </w:r>
          </w:p>
        </w:tc>
        <w:tc>
          <w:tcPr>
            <w:tcW w:w="2412" w:type="dxa"/>
            <w:tcBorders>
              <w:left w:val="single" w:sz="1" w:space="0" w:color="000000"/>
              <w:bottom w:val="single" w:sz="1" w:space="0" w:color="000000"/>
              <w:right w:val="single" w:sz="1" w:space="0" w:color="000000"/>
            </w:tcBorders>
          </w:tcPr>
          <w:p w:rsidR="00AD7447" w:rsidRDefault="00A97361">
            <w:pPr>
              <w:pStyle w:val="Vsebinatabele"/>
              <w:snapToGrid w:val="0"/>
              <w:jc w:val="center"/>
            </w:pPr>
            <w:r>
              <w:t>-0,59</w:t>
            </w:r>
          </w:p>
        </w:tc>
      </w:tr>
    </w:tbl>
    <w:p w:rsidR="00AD7447" w:rsidRDefault="00AD7447">
      <w:pPr>
        <w:spacing w:line="360" w:lineRule="auto"/>
        <w:jc w:val="both"/>
      </w:pPr>
    </w:p>
    <w:p w:rsidR="00AD7447" w:rsidRDefault="00B7511E">
      <w:pPr>
        <w:spacing w:line="360" w:lineRule="auto"/>
        <w:jc w:val="both"/>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9pt;width:349.85pt;height:198.35pt;z-index:251657728;mso-wrap-distance-left:0;mso-wrap-distance-right:0;mso-position-horizontal:center;mso-position-horizontal-relative:text;mso-position-vertical:absolute;mso-position-vertical-relative:text" filled="t">
            <v:fill color2="black"/>
            <v:imagedata r:id="rId23" o:title=""/>
            <w10:wrap type="topAndBottom"/>
          </v:shape>
          <o:OLEObject Type="Embed" ProgID="opendocument.ChartDocument.1" ShapeID="_x0000_s1026" DrawAspect="Content" ObjectID="_1617180666" r:id="rId24"/>
        </w:object>
      </w:r>
    </w:p>
    <w:p w:rsidR="00AD7447" w:rsidRDefault="00A97361">
      <w:pPr>
        <w:pStyle w:val="Heading1"/>
        <w:pageBreakBefore/>
        <w:tabs>
          <w:tab w:val="left" w:pos="0"/>
        </w:tabs>
      </w:pPr>
      <w:r>
        <w:t>RAZPRAVA</w:t>
      </w:r>
    </w:p>
    <w:p w:rsidR="00AD7447" w:rsidRDefault="00A97361">
      <w:pPr>
        <w:spacing w:line="360" w:lineRule="auto"/>
        <w:jc w:val="both"/>
      </w:pPr>
      <w:r>
        <w:t>Dobili smo presenetljive rezultate:</w:t>
      </w:r>
    </w:p>
    <w:p w:rsidR="00AD7447" w:rsidRDefault="00A97361">
      <w:pPr>
        <w:numPr>
          <w:ilvl w:val="0"/>
          <w:numId w:val="6"/>
        </w:numPr>
        <w:tabs>
          <w:tab w:val="left" w:pos="360"/>
        </w:tabs>
        <w:spacing w:line="360" w:lineRule="auto"/>
        <w:jc w:val="both"/>
      </w:pPr>
      <w:r>
        <w:t>V epruveti A, kjer je bila destilirana voda, se ne bi smelo spremeniti nič. Vendar pa se je košček skrajšal za 4 milimetre, izgubil 1,33 grama teže in 1 milimeter dolžine.</w:t>
      </w:r>
    </w:p>
    <w:p w:rsidR="00AD7447" w:rsidRDefault="00A97361">
      <w:pPr>
        <w:numPr>
          <w:ilvl w:val="0"/>
          <w:numId w:val="6"/>
        </w:numPr>
        <w:tabs>
          <w:tab w:val="left" w:pos="360"/>
        </w:tabs>
        <w:spacing w:line="360" w:lineRule="auto"/>
        <w:jc w:val="both"/>
      </w:pPr>
      <w:r>
        <w:t>V epruveti B, kjer je bila 10% raztopina sladkorja, se je le teža povečala za 0,05 grama, volumen, dolžina in premer so ostali enaki.</w:t>
      </w:r>
    </w:p>
    <w:p w:rsidR="00AD7447" w:rsidRDefault="00A97361">
      <w:pPr>
        <w:numPr>
          <w:ilvl w:val="0"/>
          <w:numId w:val="6"/>
        </w:numPr>
        <w:tabs>
          <w:tab w:val="left" w:pos="360"/>
        </w:tabs>
        <w:spacing w:line="360" w:lineRule="auto"/>
        <w:jc w:val="both"/>
      </w:pPr>
      <w:r>
        <w:t xml:space="preserve">V epruveti C, kjer je bila 20% raztopina sladkorja, smo pričakovali največjo spremembo. Dolžina se je skrajšala za 2 milimetra, premer za 1 milimeter, košček pa je izgubil 0,59 grama teže. </w:t>
      </w:r>
    </w:p>
    <w:p w:rsidR="00AD7447" w:rsidRDefault="00A97361">
      <w:pPr>
        <w:spacing w:line="360" w:lineRule="auto"/>
        <w:jc w:val="both"/>
      </w:pPr>
      <w:r>
        <w:t xml:space="preserve">Glede na dobljene rezultate sklepamo, da je osmoza najmočneje delovala v prvi epruveti. Vendar pa naj bi bila v prvi epruveti le destilirana voda, zato se kaj takega ne bi smelo zgoditi. Povsem možno je, da je prišlo do napak pri označevanju epruvet in je bila namesto destilirane vode v epruveti A 20% raztopina sladkorja. Do napak je lahko prišlo pri odčitavanju meniska (zaradi upognjene gladine je težko odčitati natančno vrednost), tehtanju koščkov (mokri koščki, neravno odrezani koščki), možna je bila tudi uporaba različnih merilnih naprav (nismo merili z enakimi ravnili kot prvi dan) ali pa zamenjava koščkov (kot se je verjetno zgodilo nam). Glede na dobljene rezultate ocenjujemo, da so napake velike in da bi bilo potrebno izvesti kontrolni eksperiment za potrditev ali ovržbo hipoteze. </w:t>
      </w:r>
    </w:p>
    <w:p w:rsidR="00AD7447" w:rsidRDefault="00A97361">
      <w:pPr>
        <w:pStyle w:val="Heading1"/>
        <w:tabs>
          <w:tab w:val="left" w:pos="0"/>
        </w:tabs>
      </w:pPr>
      <w:r>
        <w:t>ZAKLJUČEK</w:t>
      </w:r>
    </w:p>
    <w:p w:rsidR="00AD7447" w:rsidRDefault="00A97361">
      <w:pPr>
        <w:spacing w:line="360" w:lineRule="auto"/>
        <w:jc w:val="both"/>
      </w:pPr>
      <w:r>
        <w:t xml:space="preserve">V tej laboratorijski vaji smo spoznali načine pridobivanja kvantitativnih podatkov z meritvami in eksperimenti. Dosegli smo namene vaje, dokazali pa smo tudi, da hipertonične raztopine vplivajo na prostornino, težo in velikost opazovanih tkiv (v tem primeru rastlinskega). Predvidevamo, da smo napačno označili epruvete in zato nismo dobili pravih rezultatov. Za potrditev naše hipoteze predlagamo kontrolni eksperiment. </w:t>
      </w:r>
    </w:p>
    <w:p w:rsidR="00AD7447" w:rsidRDefault="00A97361">
      <w:pPr>
        <w:pStyle w:val="Heading1"/>
        <w:tabs>
          <w:tab w:val="left" w:pos="0"/>
        </w:tabs>
      </w:pPr>
      <w:r>
        <w:t>VIRI IN LITERATURA</w:t>
      </w:r>
    </w:p>
    <w:p w:rsidR="00AD7447" w:rsidRDefault="00A97361">
      <w:pPr>
        <w:numPr>
          <w:ilvl w:val="0"/>
          <w:numId w:val="7"/>
        </w:numPr>
        <w:tabs>
          <w:tab w:val="left" w:pos="360"/>
        </w:tabs>
        <w:spacing w:line="360" w:lineRule="auto"/>
        <w:jc w:val="both"/>
      </w:pPr>
      <w:r>
        <w:t>P. Stušek et al.: Celica, učbenik za splošne gimnazije; Ljubljana; DZS 2008</w:t>
      </w:r>
    </w:p>
    <w:p w:rsidR="00AD7447" w:rsidRDefault="00A97361">
      <w:pPr>
        <w:numPr>
          <w:ilvl w:val="0"/>
          <w:numId w:val="7"/>
        </w:numPr>
        <w:tabs>
          <w:tab w:val="left" w:pos="360"/>
        </w:tabs>
        <w:spacing w:line="360" w:lineRule="auto"/>
        <w:jc w:val="both"/>
      </w:pPr>
      <w:r>
        <w:t>Predmetni izpitni katalog za biologijo 2006</w:t>
      </w:r>
    </w:p>
    <w:p w:rsidR="00AD7447" w:rsidRDefault="00AD7447">
      <w:pPr>
        <w:spacing w:line="360" w:lineRule="auto"/>
        <w:jc w:val="both"/>
      </w:pPr>
    </w:p>
    <w:sectPr w:rsidR="00AD7447">
      <w:headerReference w:type="even" r:id="rId25"/>
      <w:headerReference w:type="default" r:id="rId26"/>
      <w:footerReference w:type="even" r:id="rId27"/>
      <w:footerReference w:type="default" r:id="rId28"/>
      <w:headerReference w:type="first" r:id="rId29"/>
      <w:footerReference w:type="first" r:id="rId30"/>
      <w:footnotePr>
        <w:pos w:val="beneathText"/>
      </w:footnotePr>
      <w:pgSz w:w="11905" w:h="16837"/>
      <w:pgMar w:top="1693" w:right="1134" w:bottom="1693" w:left="1134" w:header="1134" w:footer="113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FB3" w:rsidRDefault="00F40FB3">
      <w:r>
        <w:separator/>
      </w:r>
    </w:p>
  </w:endnote>
  <w:endnote w:type="continuationSeparator" w:id="0">
    <w:p w:rsidR="00F40FB3" w:rsidRDefault="00F4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447" w:rsidRDefault="00A97361">
    <w:pPr>
      <w:pStyle w:val="Footer"/>
      <w:jc w:val="center"/>
    </w:pPr>
    <w:r>
      <w:fldChar w:fldCharType="begin"/>
    </w:r>
    <w:r>
      <w:instrText xml:space="preserve"> PAGE </w:instrText>
    </w:r>
    <w:r>
      <w:fldChar w:fldCharType="separate"/>
    </w:r>
    <w: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447" w:rsidRDefault="00AD7447"/>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447" w:rsidRDefault="00AD74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447" w:rsidRDefault="00AD74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447" w:rsidRDefault="00AD744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447" w:rsidRDefault="00AD744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447" w:rsidRDefault="00AD744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447" w:rsidRDefault="00AD744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447" w:rsidRDefault="00AD744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447" w:rsidRDefault="00AD744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447" w:rsidRDefault="00AD74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FB3" w:rsidRDefault="00F40FB3">
      <w:r>
        <w:separator/>
      </w:r>
    </w:p>
  </w:footnote>
  <w:footnote w:type="continuationSeparator" w:id="0">
    <w:p w:rsidR="00F40FB3" w:rsidRDefault="00F40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447" w:rsidRDefault="00AD7447">
    <w:pPr>
      <w:pStyle w:val="Header"/>
      <w:jc w:val="center"/>
      <w:rPr>
        <w:i/>
        <w:iC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447" w:rsidRDefault="00AD7447"/>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447" w:rsidRDefault="00AD74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447" w:rsidRDefault="00AD744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447" w:rsidRDefault="00AD744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447" w:rsidRDefault="00AD744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447" w:rsidRDefault="00AD744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447" w:rsidRDefault="00AD744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447" w:rsidRDefault="00AD744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447" w:rsidRDefault="00AD744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447" w:rsidRDefault="00AD74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Wingdings" w:hAnsi="Wingdings" w:cs="StarSymbol"/>
        <w:sz w:val="18"/>
        <w:szCs w:val="18"/>
      </w:rPr>
    </w:lvl>
    <w:lvl w:ilvl="1">
      <w:start w:val="1"/>
      <w:numFmt w:val="bullet"/>
      <w:lvlText w:val=""/>
      <w:lvlJc w:val="left"/>
      <w:pPr>
        <w:tabs>
          <w:tab w:val="num" w:pos="780"/>
        </w:tabs>
        <w:ind w:left="780" w:hanging="360"/>
      </w:pPr>
      <w:rPr>
        <w:rFonts w:ascii="Wingdings 2" w:hAnsi="Wingdings 2" w:cs="StarSymbol"/>
        <w:sz w:val="18"/>
        <w:szCs w:val="18"/>
      </w:rPr>
    </w:lvl>
    <w:lvl w:ilvl="2">
      <w:start w:val="1"/>
      <w:numFmt w:val="bullet"/>
      <w:lvlText w:val="■"/>
      <w:lvlJc w:val="left"/>
      <w:pPr>
        <w:tabs>
          <w:tab w:val="num" w:pos="1500"/>
        </w:tabs>
        <w:ind w:left="1500" w:hanging="360"/>
      </w:pPr>
      <w:rPr>
        <w:rFonts w:ascii="StarSymbol" w:hAnsi="StarSymbol" w:cs="StarSymbol"/>
        <w:sz w:val="18"/>
        <w:szCs w:val="18"/>
      </w:rPr>
    </w:lvl>
    <w:lvl w:ilvl="3">
      <w:start w:val="1"/>
      <w:numFmt w:val="bullet"/>
      <w:lvlText w:val=""/>
      <w:lvlJc w:val="left"/>
      <w:pPr>
        <w:tabs>
          <w:tab w:val="num" w:pos="2220"/>
        </w:tabs>
        <w:ind w:left="2220" w:hanging="360"/>
      </w:pPr>
      <w:rPr>
        <w:rFonts w:ascii="Wingdings" w:hAnsi="Wingdings" w:cs="StarSymbol"/>
        <w:sz w:val="18"/>
        <w:szCs w:val="18"/>
      </w:rPr>
    </w:lvl>
    <w:lvl w:ilvl="4">
      <w:start w:val="1"/>
      <w:numFmt w:val="bullet"/>
      <w:lvlText w:val=""/>
      <w:lvlJc w:val="left"/>
      <w:pPr>
        <w:tabs>
          <w:tab w:val="num" w:pos="2940"/>
        </w:tabs>
        <w:ind w:left="2940" w:hanging="360"/>
      </w:pPr>
      <w:rPr>
        <w:rFonts w:ascii="Wingdings 2" w:hAnsi="Wingdings 2" w:cs="StarSymbol"/>
        <w:sz w:val="18"/>
        <w:szCs w:val="18"/>
      </w:rPr>
    </w:lvl>
    <w:lvl w:ilvl="5">
      <w:start w:val="1"/>
      <w:numFmt w:val="bullet"/>
      <w:lvlText w:val="■"/>
      <w:lvlJc w:val="left"/>
      <w:pPr>
        <w:tabs>
          <w:tab w:val="num" w:pos="3660"/>
        </w:tabs>
        <w:ind w:left="3660" w:hanging="360"/>
      </w:pPr>
      <w:rPr>
        <w:rFonts w:ascii="StarSymbol" w:hAnsi="StarSymbol" w:cs="StarSymbol"/>
        <w:sz w:val="18"/>
        <w:szCs w:val="18"/>
      </w:rPr>
    </w:lvl>
    <w:lvl w:ilvl="6">
      <w:start w:val="1"/>
      <w:numFmt w:val="bullet"/>
      <w:lvlText w:val=""/>
      <w:lvlJc w:val="left"/>
      <w:pPr>
        <w:tabs>
          <w:tab w:val="num" w:pos="4380"/>
        </w:tabs>
        <w:ind w:left="4380" w:hanging="360"/>
      </w:pPr>
      <w:rPr>
        <w:rFonts w:ascii="Wingdings" w:hAnsi="Wingdings" w:cs="StarSymbol"/>
        <w:sz w:val="18"/>
        <w:szCs w:val="18"/>
      </w:rPr>
    </w:lvl>
    <w:lvl w:ilvl="7">
      <w:start w:val="1"/>
      <w:numFmt w:val="bullet"/>
      <w:lvlText w:val=""/>
      <w:lvlJc w:val="left"/>
      <w:pPr>
        <w:tabs>
          <w:tab w:val="num" w:pos="5100"/>
        </w:tabs>
        <w:ind w:left="5100" w:hanging="360"/>
      </w:pPr>
      <w:rPr>
        <w:rFonts w:ascii="Wingdings 2" w:hAnsi="Wingdings 2" w:cs="StarSymbol"/>
        <w:sz w:val="18"/>
        <w:szCs w:val="18"/>
      </w:rPr>
    </w:lvl>
    <w:lvl w:ilvl="8">
      <w:start w:val="1"/>
      <w:numFmt w:val="bullet"/>
      <w:lvlText w:val="■"/>
      <w:lvlJc w:val="left"/>
      <w:pPr>
        <w:tabs>
          <w:tab w:val="num" w:pos="5820"/>
        </w:tabs>
        <w:ind w:left="5820" w:hanging="360"/>
      </w:pPr>
      <w:rPr>
        <w:rFonts w:ascii="StarSymbol" w:hAnsi="StarSymbol" w:cs="StarSymbol"/>
        <w:sz w:val="18"/>
        <w:szCs w:val="18"/>
      </w:rPr>
    </w:lvl>
  </w:abstractNum>
  <w:abstractNum w:abstractNumId="5"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ocumentProtection w:edit="forms" w:enforcement="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7361"/>
    <w:rsid w:val="00083B7C"/>
    <w:rsid w:val="000E0A24"/>
    <w:rsid w:val="00A97361"/>
    <w:rsid w:val="00AD7447"/>
    <w:rsid w:val="00B7511E"/>
    <w:rsid w:val="00CB7102"/>
    <w:rsid w:val="00D952EE"/>
    <w:rsid w:val="00DE40DB"/>
    <w:rsid w:val="00F40F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rPr>
  </w:style>
  <w:style w:type="paragraph" w:styleId="Heading1">
    <w:name w:val="heading 1"/>
    <w:basedOn w:val="Naslov"/>
    <w:next w:val="BodyText"/>
    <w:qFormat/>
    <w:pPr>
      <w:numPr>
        <w:numId w:val="1"/>
      </w:numPr>
      <w:outlineLvl w:val="0"/>
    </w:pPr>
    <w:rPr>
      <w:b/>
      <w:bCs/>
      <w:sz w:val="32"/>
      <w:szCs w:val="32"/>
    </w:rPr>
  </w:style>
  <w:style w:type="paragraph" w:styleId="Heading2">
    <w:name w:val="heading 2"/>
    <w:basedOn w:val="Naslov"/>
    <w:next w:val="BodyText"/>
    <w:qFormat/>
    <w:pPr>
      <w:numPr>
        <w:ilvl w:val="1"/>
        <w:numId w:val="1"/>
      </w:numPr>
      <w:outlineLvl w:val="1"/>
    </w:pPr>
    <w:rPr>
      <w:b/>
      <w:bCs/>
      <w:i/>
      <w:iCs/>
    </w:rPr>
  </w:style>
  <w:style w:type="paragraph" w:styleId="Heading3">
    <w:name w:val="heading 3"/>
    <w:basedOn w:val="Naslov"/>
    <w:next w:val="BodyText"/>
    <w:qFormat/>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8Num3z0">
    <w:name w:val="WW8Num3z0"/>
    <w:rPr>
      <w:rFonts w:ascii="Wingdings" w:hAnsi="Wingdings" w:cs="StarSymbol"/>
      <w:sz w:val="18"/>
      <w:szCs w:val="18"/>
    </w:rPr>
  </w:style>
  <w:style w:type="character" w:customStyle="1" w:styleId="WW8Num3z1">
    <w:name w:val="WW8Num3z1"/>
    <w:rPr>
      <w:rFonts w:ascii="Wingdings 2" w:hAnsi="Wingdings 2" w:cs="StarSymbol"/>
      <w:sz w:val="18"/>
      <w:szCs w:val="18"/>
    </w:rPr>
  </w:style>
  <w:style w:type="character" w:customStyle="1" w:styleId="WW8Num3z2">
    <w:name w:val="WW8Num3z2"/>
    <w:rPr>
      <w:rFonts w:ascii="StarSymbol" w:hAnsi="StarSymbol" w:cs="StarSymbol"/>
      <w:sz w:val="18"/>
      <w:szCs w:val="18"/>
    </w:rPr>
  </w:style>
  <w:style w:type="character" w:customStyle="1" w:styleId="WW8Num4z0">
    <w:name w:val="WW8Num4z0"/>
    <w:rPr>
      <w:rFonts w:ascii="Wingdings" w:hAnsi="Wingdings" w:cs="StarSymbol"/>
      <w:sz w:val="18"/>
      <w:szCs w:val="18"/>
    </w:rPr>
  </w:style>
  <w:style w:type="character" w:customStyle="1" w:styleId="WW8Num4z1">
    <w:name w:val="WW8Num4z1"/>
    <w:rPr>
      <w:rFonts w:ascii="Wingdings 2" w:hAnsi="Wingdings 2" w:cs="StarSymbol"/>
      <w:sz w:val="18"/>
      <w:szCs w:val="18"/>
    </w:rPr>
  </w:style>
  <w:style w:type="character" w:customStyle="1" w:styleId="WW8Num4z2">
    <w:name w:val="WW8Num4z2"/>
    <w:rPr>
      <w:rFonts w:ascii="StarSymbol" w:hAnsi="StarSymbol" w:cs="StarSymbol"/>
      <w:sz w:val="18"/>
      <w:szCs w:val="18"/>
    </w:rPr>
  </w:style>
  <w:style w:type="character" w:customStyle="1" w:styleId="WW8Num5z0">
    <w:name w:val="WW8Num5z0"/>
    <w:rPr>
      <w:rFonts w:ascii="Wingdings" w:hAnsi="Wingdings" w:cs="StarSymbol"/>
      <w:sz w:val="18"/>
      <w:szCs w:val="18"/>
    </w:rPr>
  </w:style>
  <w:style w:type="character" w:customStyle="1" w:styleId="WW8Num5z1">
    <w:name w:val="WW8Num5z1"/>
    <w:rPr>
      <w:rFonts w:ascii="Wingdings 2" w:hAnsi="Wingdings 2" w:cs="StarSymbol"/>
      <w:sz w:val="18"/>
      <w:szCs w:val="18"/>
    </w:rPr>
  </w:style>
  <w:style w:type="character" w:customStyle="1" w:styleId="WW8Num5z2">
    <w:name w:val="WW8Num5z2"/>
    <w:rPr>
      <w:rFonts w:ascii="StarSymbol" w:hAnsi="StarSymbol" w:cs="StarSymbol"/>
      <w:sz w:val="18"/>
      <w:szCs w:val="18"/>
    </w:rPr>
  </w:style>
  <w:style w:type="character" w:customStyle="1" w:styleId="WW8Num6z0">
    <w:name w:val="WW8Num6z0"/>
    <w:rPr>
      <w:rFonts w:ascii="Wingdings" w:hAnsi="Wingdings" w:cs="StarSymbol"/>
      <w:sz w:val="18"/>
      <w:szCs w:val="18"/>
    </w:rPr>
  </w:style>
  <w:style w:type="character" w:customStyle="1" w:styleId="WW8Num6z1">
    <w:name w:val="WW8Num6z1"/>
    <w:rPr>
      <w:rFonts w:ascii="Wingdings 2" w:hAnsi="Wingdings 2" w:cs="StarSymbol"/>
      <w:sz w:val="18"/>
      <w:szCs w:val="18"/>
    </w:rPr>
  </w:style>
  <w:style w:type="character" w:customStyle="1" w:styleId="WW8Num6z2">
    <w:name w:val="WW8Num6z2"/>
    <w:rPr>
      <w:rFonts w:ascii="StarSymbol" w:hAnsi="StarSymbol" w:cs="StarSymbol"/>
      <w:sz w:val="18"/>
      <w:szCs w:val="18"/>
    </w:rPr>
  </w:style>
  <w:style w:type="character" w:customStyle="1" w:styleId="WW8Num7z0">
    <w:name w:val="WW8Num7z0"/>
    <w:rPr>
      <w:rFonts w:ascii="Wingdings" w:hAnsi="Wingdings" w:cs="StarSymbol"/>
      <w:sz w:val="18"/>
      <w:szCs w:val="18"/>
    </w:rPr>
  </w:style>
  <w:style w:type="character" w:customStyle="1" w:styleId="WW8Num7z1">
    <w:name w:val="WW8Num7z1"/>
    <w:rPr>
      <w:rFonts w:ascii="Wingdings 2" w:hAnsi="Wingdings 2" w:cs="StarSymbol"/>
      <w:sz w:val="18"/>
      <w:szCs w:val="18"/>
    </w:rPr>
  </w:style>
  <w:style w:type="character" w:customStyle="1" w:styleId="WW8Num7z2">
    <w:name w:val="WW8Num7z2"/>
    <w:rPr>
      <w:rFonts w:ascii="StarSymbol" w:hAnsi="StarSymbol" w:cs="StarSymbol"/>
      <w:sz w:val="18"/>
      <w:szCs w:val="18"/>
    </w:rPr>
  </w:style>
  <w:style w:type="character" w:customStyle="1" w:styleId="Absatz-Standardschriftart">
    <w:name w:val="Absatz-Standardschriftart"/>
  </w:style>
  <w:style w:type="character" w:customStyle="1" w:styleId="WW8Num1z0">
    <w:name w:val="WW8Num1z0"/>
    <w:rPr>
      <w:rFonts w:ascii="Wingdings" w:hAnsi="Wingdings" w:cs="StarSymbol"/>
      <w:sz w:val="18"/>
      <w:szCs w:val="18"/>
    </w:rPr>
  </w:style>
  <w:style w:type="character" w:customStyle="1" w:styleId="WW8Num1z1">
    <w:name w:val="WW8Num1z1"/>
    <w:rPr>
      <w:rFonts w:ascii="Wingdings 2" w:hAnsi="Wingdings 2" w:cs="StarSymbol"/>
      <w:sz w:val="18"/>
      <w:szCs w:val="18"/>
    </w:rPr>
  </w:style>
  <w:style w:type="character" w:customStyle="1" w:styleId="WW8Num1z2">
    <w:name w:val="WW8Num1z2"/>
    <w:rPr>
      <w:rFonts w:ascii="StarSymbol" w:hAnsi="StarSymbol" w:cs="StarSymbol"/>
      <w:sz w:val="18"/>
      <w:szCs w:val="18"/>
    </w:rPr>
  </w:style>
  <w:style w:type="character" w:customStyle="1" w:styleId="WW-Absatz-Standardschriftart">
    <w:name w:val="WW-Absatz-Standardschriftart"/>
  </w:style>
  <w:style w:type="character" w:customStyle="1" w:styleId="Oznake">
    <w:name w:val="Oznake"/>
    <w:rPr>
      <w:rFonts w:ascii="StarSymbol" w:eastAsia="StarSymbol" w:hAnsi="StarSymbol" w:cs="StarSymbol"/>
      <w:sz w:val="18"/>
      <w:szCs w:val="18"/>
    </w:rPr>
  </w:style>
  <w:style w:type="paragraph" w:customStyle="1" w:styleId="Naslov">
    <w:name w:val="Naslov"/>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customStyle="1" w:styleId="Napis">
    <w:name w:val="Napis"/>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semiHidden/>
    <w:pPr>
      <w:suppressLineNumbers/>
      <w:tabs>
        <w:tab w:val="center" w:pos="4818"/>
        <w:tab w:val="right" w:pos="9637"/>
      </w:tabs>
    </w:p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styleId="Footer">
    <w:name w:val="footer"/>
    <w:basedOn w:val="Normal"/>
    <w:semiHidden/>
    <w:pPr>
      <w:suppressLineNumbers/>
      <w:tabs>
        <w:tab w:val="center" w:pos="4818"/>
        <w:tab w:val="right" w:pos="9637"/>
      </w:tabs>
    </w:pPr>
  </w:style>
  <w:style w:type="paragraph" w:customStyle="1" w:styleId="Naslovvsebine">
    <w:name w:val="Naslov vsebine"/>
    <w:basedOn w:val="Naslov"/>
    <w:pPr>
      <w:suppressLineNumbers/>
    </w:pPr>
    <w:rPr>
      <w:b/>
      <w:bCs/>
      <w:sz w:val="32"/>
      <w:szCs w:val="32"/>
    </w:rPr>
  </w:style>
  <w:style w:type="paragraph" w:styleId="TOC1">
    <w:name w:val="toc 1"/>
    <w:basedOn w:val="Kazalo"/>
    <w:semiHidden/>
    <w:pPr>
      <w:tabs>
        <w:tab w:val="right" w:leader="dot" w:pos="9637"/>
      </w:tabs>
    </w:pPr>
  </w:style>
  <w:style w:type="paragraph" w:styleId="TOC2">
    <w:name w:val="toc 2"/>
    <w:basedOn w:val="Kazalo"/>
    <w:semiHidden/>
    <w:pPr>
      <w:tabs>
        <w:tab w:val="right" w:leader="dot" w:pos="9637"/>
      </w:tabs>
      <w:ind w:left="283"/>
    </w:pPr>
  </w:style>
  <w:style w:type="paragraph" w:styleId="TOC3">
    <w:name w:val="toc 3"/>
    <w:basedOn w:val="Kazalo"/>
    <w:semiHidden/>
    <w:pPr>
      <w:tabs>
        <w:tab w:val="right" w:leader="dot" w:pos="9637"/>
      </w:tabs>
      <w:ind w:left="566"/>
    </w:pPr>
  </w:style>
  <w:style w:type="paragraph" w:styleId="TOC4">
    <w:name w:val="toc 4"/>
    <w:basedOn w:val="Kazalo"/>
    <w:semiHidden/>
    <w:pPr>
      <w:tabs>
        <w:tab w:val="right" w:leader="dot" w:pos="9637"/>
      </w:tabs>
      <w:ind w:left="849"/>
    </w:pPr>
  </w:style>
  <w:style w:type="paragraph" w:styleId="TOC5">
    <w:name w:val="toc 5"/>
    <w:basedOn w:val="Kazalo"/>
    <w:semiHidden/>
    <w:pPr>
      <w:tabs>
        <w:tab w:val="right" w:leader="dot" w:pos="9637"/>
      </w:tabs>
      <w:ind w:left="1132"/>
    </w:pPr>
  </w:style>
  <w:style w:type="paragraph" w:styleId="TOC6">
    <w:name w:val="toc 6"/>
    <w:basedOn w:val="Kazalo"/>
    <w:semiHidden/>
    <w:pPr>
      <w:tabs>
        <w:tab w:val="right" w:leader="dot" w:pos="9637"/>
      </w:tabs>
      <w:ind w:left="1415"/>
    </w:pPr>
  </w:style>
  <w:style w:type="paragraph" w:styleId="TOC7">
    <w:name w:val="toc 7"/>
    <w:basedOn w:val="Kazalo"/>
    <w:semiHidden/>
    <w:pPr>
      <w:tabs>
        <w:tab w:val="right" w:leader="dot" w:pos="9637"/>
      </w:tabs>
      <w:ind w:left="1698"/>
    </w:pPr>
  </w:style>
  <w:style w:type="paragraph" w:styleId="TOC8">
    <w:name w:val="toc 8"/>
    <w:basedOn w:val="Kazalo"/>
    <w:semiHidden/>
    <w:pPr>
      <w:tabs>
        <w:tab w:val="right" w:leader="dot" w:pos="9637"/>
      </w:tabs>
      <w:ind w:left="1981"/>
    </w:pPr>
  </w:style>
  <w:style w:type="paragraph" w:styleId="TOC9">
    <w:name w:val="toc 9"/>
    <w:basedOn w:val="Kazalo"/>
    <w:semiHidden/>
    <w:pPr>
      <w:tabs>
        <w:tab w:val="right" w:leader="dot" w:pos="9637"/>
      </w:tabs>
      <w:ind w:left="2264"/>
    </w:pPr>
  </w:style>
  <w:style w:type="paragraph" w:customStyle="1" w:styleId="Vsebina10">
    <w:name w:val="Vsebina 10"/>
    <w:basedOn w:val="Kazalo"/>
    <w:pPr>
      <w:tabs>
        <w:tab w:val="right" w:leader="dot" w:pos="9637"/>
      </w:tabs>
      <w:ind w:left="2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1.emf"/><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9.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1151</Words>
  <Characters>6563</Characters>
  <Application>Microsoft Office Word</Application>
  <DocSecurity>0</DocSecurity>
  <Lines>54</Lines>
  <Paragraphs>15</Paragraphs>
  <ScaleCrop>false</ScaleCrop>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