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0B0BC" w14:textId="77777777" w:rsidR="003A3A99" w:rsidRDefault="003A3A99">
      <w:pPr>
        <w:jc w:val="center"/>
        <w:rPr>
          <w:b/>
          <w:sz w:val="36"/>
          <w:szCs w:val="36"/>
        </w:rPr>
      </w:pPr>
      <w:bookmarkStart w:id="0" w:name="_GoBack"/>
      <w:bookmarkEnd w:id="0"/>
    </w:p>
    <w:p w14:paraId="5FC8D949" w14:textId="77777777" w:rsidR="003A3A99" w:rsidRDefault="003A3A99">
      <w:pPr>
        <w:jc w:val="center"/>
        <w:rPr>
          <w:b/>
          <w:sz w:val="36"/>
          <w:szCs w:val="36"/>
        </w:rPr>
      </w:pPr>
    </w:p>
    <w:p w14:paraId="3744C02E" w14:textId="77777777" w:rsidR="003A3A99" w:rsidRDefault="003A3A99">
      <w:pPr>
        <w:jc w:val="center"/>
        <w:rPr>
          <w:b/>
          <w:sz w:val="36"/>
          <w:szCs w:val="36"/>
        </w:rPr>
      </w:pPr>
    </w:p>
    <w:p w14:paraId="638D6572" w14:textId="77777777" w:rsidR="003A3A99" w:rsidRDefault="003A3A99">
      <w:pPr>
        <w:jc w:val="center"/>
        <w:rPr>
          <w:b/>
          <w:sz w:val="36"/>
          <w:szCs w:val="36"/>
        </w:rPr>
      </w:pPr>
    </w:p>
    <w:p w14:paraId="4279C438" w14:textId="77777777" w:rsidR="003A3A99" w:rsidRDefault="003A3A99">
      <w:pPr>
        <w:jc w:val="center"/>
        <w:rPr>
          <w:b/>
          <w:sz w:val="36"/>
          <w:szCs w:val="36"/>
        </w:rPr>
      </w:pPr>
    </w:p>
    <w:p w14:paraId="54697135" w14:textId="77777777" w:rsidR="003A3A99" w:rsidRDefault="003A3A99">
      <w:pPr>
        <w:jc w:val="center"/>
        <w:rPr>
          <w:b/>
          <w:sz w:val="36"/>
          <w:szCs w:val="36"/>
        </w:rPr>
      </w:pPr>
    </w:p>
    <w:p w14:paraId="6C28E86D" w14:textId="77777777" w:rsidR="003A3A99" w:rsidRDefault="003D65EA">
      <w:pPr>
        <w:jc w:val="center"/>
        <w:rPr>
          <w:b/>
          <w:sz w:val="36"/>
          <w:szCs w:val="36"/>
        </w:rPr>
      </w:pPr>
      <w:r>
        <w:rPr>
          <w:b/>
          <w:sz w:val="36"/>
          <w:szCs w:val="36"/>
        </w:rPr>
        <w:t>POROČILA O LABORATORIJSKIH VAJAH</w:t>
      </w:r>
    </w:p>
    <w:p w14:paraId="78698632" w14:textId="77777777" w:rsidR="003A3A99" w:rsidRDefault="003A3A99"/>
    <w:p w14:paraId="034E1BE3" w14:textId="77777777" w:rsidR="003A3A99" w:rsidRDefault="003A3A99"/>
    <w:p w14:paraId="66908058" w14:textId="77777777" w:rsidR="003A3A99" w:rsidRDefault="003A3A99"/>
    <w:p w14:paraId="5098A89B" w14:textId="77777777" w:rsidR="003A3A99" w:rsidRDefault="003A3A99"/>
    <w:p w14:paraId="0B891DBA" w14:textId="77777777" w:rsidR="003A3A99" w:rsidRDefault="003A3A99"/>
    <w:p w14:paraId="26460CC3" w14:textId="77777777" w:rsidR="003A3A99" w:rsidRDefault="003A3A99"/>
    <w:p w14:paraId="68646469" w14:textId="77777777" w:rsidR="003A3A99" w:rsidRDefault="003A3A99"/>
    <w:p w14:paraId="6E6D0C99" w14:textId="77777777" w:rsidR="003A3A99" w:rsidRDefault="003A3A99"/>
    <w:p w14:paraId="68893E78" w14:textId="77777777" w:rsidR="003A3A99" w:rsidRDefault="003D65EA">
      <w:pPr>
        <w:numPr>
          <w:ilvl w:val="0"/>
          <w:numId w:val="2"/>
        </w:numPr>
        <w:jc w:val="both"/>
        <w:rPr>
          <w:sz w:val="28"/>
          <w:szCs w:val="28"/>
        </w:rPr>
      </w:pPr>
      <w:r>
        <w:rPr>
          <w:sz w:val="28"/>
          <w:szCs w:val="28"/>
        </w:rPr>
        <w:t>KAKO MERIMO</w:t>
      </w:r>
    </w:p>
    <w:p w14:paraId="742E6937" w14:textId="77777777" w:rsidR="003A3A99" w:rsidRDefault="003D65EA">
      <w:pPr>
        <w:numPr>
          <w:ilvl w:val="0"/>
          <w:numId w:val="2"/>
        </w:numPr>
        <w:jc w:val="both"/>
        <w:rPr>
          <w:sz w:val="28"/>
          <w:szCs w:val="28"/>
        </w:rPr>
      </w:pPr>
      <w:r>
        <w:rPr>
          <w:sz w:val="28"/>
          <w:szCs w:val="28"/>
        </w:rPr>
        <w:t>RAZISKOVANJE NEZNANIH SNOVI</w:t>
      </w:r>
    </w:p>
    <w:p w14:paraId="33876B34" w14:textId="77777777" w:rsidR="003A3A99" w:rsidRDefault="003D65EA">
      <w:pPr>
        <w:numPr>
          <w:ilvl w:val="0"/>
          <w:numId w:val="2"/>
        </w:numPr>
        <w:jc w:val="both"/>
        <w:rPr>
          <w:sz w:val="28"/>
          <w:szCs w:val="28"/>
        </w:rPr>
      </w:pPr>
      <w:r>
        <w:rPr>
          <w:sz w:val="28"/>
          <w:szCs w:val="28"/>
        </w:rPr>
        <w:t>RAZMNOŽEVANJE RASTLIN</w:t>
      </w:r>
    </w:p>
    <w:p w14:paraId="6D28660E" w14:textId="77777777" w:rsidR="003A3A99" w:rsidRDefault="003D65EA">
      <w:pPr>
        <w:numPr>
          <w:ilvl w:val="0"/>
          <w:numId w:val="2"/>
        </w:numPr>
        <w:jc w:val="both"/>
        <w:rPr>
          <w:sz w:val="28"/>
          <w:szCs w:val="28"/>
        </w:rPr>
      </w:pPr>
      <w:r>
        <w:rPr>
          <w:sz w:val="28"/>
          <w:szCs w:val="28"/>
        </w:rPr>
        <w:t>RAZMERJE MED HITROSTJO DIFUZIJE IN VELIKOSTJO CELICE</w:t>
      </w:r>
    </w:p>
    <w:p w14:paraId="41E021D2" w14:textId="77777777" w:rsidR="003A3A99" w:rsidRDefault="003A3A99">
      <w:pPr>
        <w:jc w:val="both"/>
      </w:pPr>
    </w:p>
    <w:p w14:paraId="4E7E3D25" w14:textId="77777777" w:rsidR="003A3A99" w:rsidRDefault="003A3A99"/>
    <w:p w14:paraId="5BFC95B2" w14:textId="77777777" w:rsidR="003A3A99" w:rsidRDefault="003A3A99"/>
    <w:p w14:paraId="0407C507" w14:textId="77777777" w:rsidR="003A3A99" w:rsidRDefault="003A3A99"/>
    <w:p w14:paraId="391E5E95" w14:textId="77777777" w:rsidR="003A3A99" w:rsidRDefault="003A3A99"/>
    <w:p w14:paraId="5D1F4714" w14:textId="77777777" w:rsidR="003A3A99" w:rsidRDefault="003A3A99"/>
    <w:p w14:paraId="13F6B903" w14:textId="77777777" w:rsidR="003A3A99" w:rsidRDefault="003A3A99"/>
    <w:p w14:paraId="7B246D65" w14:textId="77777777" w:rsidR="003A3A99" w:rsidRDefault="003A3A99"/>
    <w:p w14:paraId="4602A0E6" w14:textId="7E458948" w:rsidR="003A3A99" w:rsidRDefault="009B15E1">
      <w:pPr>
        <w:sectPr w:rsidR="003A3A99">
          <w:footnotePr>
            <w:pos w:val="beneathText"/>
          </w:footnotePr>
          <w:pgSz w:w="11905" w:h="16837"/>
          <w:pgMar w:top="1417" w:right="1417" w:bottom="1417" w:left="1417" w:header="708" w:footer="708" w:gutter="0"/>
          <w:cols w:space="708"/>
          <w:docGrid w:linePitch="360"/>
        </w:sectPr>
      </w:pPr>
      <w:r>
        <w:t xml:space="preserve"> </w:t>
      </w:r>
    </w:p>
    <w:p w14:paraId="6DE36A0C" w14:textId="77777777" w:rsidR="003A3A99" w:rsidRDefault="003D65EA">
      <w:pPr>
        <w:pStyle w:val="Heading1"/>
        <w:pageBreakBefore/>
        <w:rPr>
          <w:rFonts w:ascii="Times New Roman" w:hAnsi="Times New Roman" w:cs="Times New Roman"/>
        </w:rPr>
      </w:pPr>
      <w:r>
        <w:rPr>
          <w:rFonts w:ascii="Times New Roman" w:hAnsi="Times New Roman" w:cs="Times New Roman"/>
        </w:rPr>
        <w:lastRenderedPageBreak/>
        <w:t>KAKO MERIMO</w:t>
      </w:r>
    </w:p>
    <w:p w14:paraId="48684E09" w14:textId="77777777" w:rsidR="003A3A99" w:rsidRDefault="003D65EA">
      <w:pPr>
        <w:pStyle w:val="Heading2"/>
        <w:rPr>
          <w:rFonts w:ascii="Times New Roman" w:hAnsi="Times New Roman" w:cs="Times New Roman"/>
        </w:rPr>
      </w:pPr>
      <w:r>
        <w:rPr>
          <w:rFonts w:ascii="Times New Roman" w:hAnsi="Times New Roman" w:cs="Times New Roman"/>
        </w:rPr>
        <w:t>Uvod</w:t>
      </w:r>
    </w:p>
    <w:p w14:paraId="64869CE3" w14:textId="77777777" w:rsidR="003A3A99" w:rsidRDefault="003A3A99"/>
    <w:p w14:paraId="1B3DA6B4" w14:textId="77777777" w:rsidR="003A3A99" w:rsidRDefault="003D65EA">
      <w:r>
        <w:t xml:space="preserve">Pri tem laboratorijskem delu smo se seznanili z kvantitativnimi podatki. Kako jih pridobimo in kako natančni moramo biti pri merjenju. Merili smo na biološkem materialu. </w:t>
      </w:r>
    </w:p>
    <w:p w14:paraId="273112FF" w14:textId="77777777" w:rsidR="003A3A99" w:rsidRDefault="003D65EA">
      <w:pPr>
        <w:pStyle w:val="Heading3"/>
        <w:rPr>
          <w:rFonts w:ascii="Times New Roman" w:hAnsi="Times New Roman" w:cs="Times New Roman"/>
        </w:rPr>
      </w:pPr>
      <w:r>
        <w:rPr>
          <w:rFonts w:ascii="Times New Roman" w:hAnsi="Times New Roman" w:cs="Times New Roman"/>
        </w:rPr>
        <w:t>Cilj in namen naloge</w:t>
      </w:r>
    </w:p>
    <w:p w14:paraId="20B27EAE" w14:textId="77777777" w:rsidR="003A3A99" w:rsidRDefault="003D65EA">
      <w:r>
        <w:t xml:space="preserve"> je bil, da po končanem delu znamo:</w:t>
      </w:r>
    </w:p>
    <w:p w14:paraId="7AB29BF8" w14:textId="77777777" w:rsidR="003A3A99" w:rsidRDefault="003D65EA">
      <w:pPr>
        <w:numPr>
          <w:ilvl w:val="0"/>
          <w:numId w:val="2"/>
        </w:numPr>
      </w:pPr>
      <w:r>
        <w:t>zbirati kvantitativne podatke in razumeti njihov pomen pri postavljanju hipoteze</w:t>
      </w:r>
    </w:p>
    <w:p w14:paraId="3116733A" w14:textId="77777777" w:rsidR="003A3A99" w:rsidRDefault="003D65EA">
      <w:pPr>
        <w:numPr>
          <w:ilvl w:val="0"/>
          <w:numId w:val="2"/>
        </w:numPr>
      </w:pPr>
      <w:r>
        <w:t>uporabljati sistem merskih enot in meriti s tehtnico, menzuro in ravnilom</w:t>
      </w:r>
    </w:p>
    <w:p w14:paraId="454F54E8" w14:textId="77777777" w:rsidR="003A3A99" w:rsidRDefault="003D65EA">
      <w:pPr>
        <w:numPr>
          <w:ilvl w:val="0"/>
          <w:numId w:val="2"/>
        </w:numPr>
      </w:pPr>
      <w:r>
        <w:t>biti natančni pri merjenju in prepoznavati napake pri merjenju</w:t>
      </w:r>
    </w:p>
    <w:p w14:paraId="0F792426" w14:textId="77777777" w:rsidR="003A3A99" w:rsidRDefault="003D65EA">
      <w:pPr>
        <w:numPr>
          <w:ilvl w:val="0"/>
          <w:numId w:val="2"/>
        </w:numPr>
      </w:pPr>
      <w:r>
        <w:t>risati, odčitavati in uporabljati diagrame.</w:t>
      </w:r>
    </w:p>
    <w:p w14:paraId="356C6D71" w14:textId="77777777" w:rsidR="003A3A99" w:rsidRDefault="003A3A99"/>
    <w:p w14:paraId="1BAF6544" w14:textId="77777777" w:rsidR="003A3A99" w:rsidRDefault="003D65EA">
      <w:pPr>
        <w:pStyle w:val="Heading2"/>
        <w:rPr>
          <w:rFonts w:ascii="Times New Roman" w:hAnsi="Times New Roman" w:cs="Times New Roman"/>
        </w:rPr>
      </w:pPr>
      <w:r>
        <w:rPr>
          <w:rFonts w:ascii="Times New Roman" w:hAnsi="Times New Roman" w:cs="Times New Roman"/>
        </w:rPr>
        <w:t>Opis dela</w:t>
      </w:r>
    </w:p>
    <w:p w14:paraId="32CC93AE" w14:textId="77777777" w:rsidR="003A3A99" w:rsidRDefault="003D65EA">
      <w:pPr>
        <w:pStyle w:val="Heading3"/>
        <w:rPr>
          <w:rFonts w:ascii="Times New Roman" w:hAnsi="Times New Roman" w:cs="Times New Roman"/>
        </w:rPr>
      </w:pPr>
      <w:r>
        <w:rPr>
          <w:rFonts w:ascii="Times New Roman" w:hAnsi="Times New Roman" w:cs="Times New Roman"/>
        </w:rPr>
        <w:t>Material:</w:t>
      </w:r>
    </w:p>
    <w:p w14:paraId="6D4A59F8" w14:textId="77777777" w:rsidR="003A3A99" w:rsidRDefault="003D65EA">
      <w:pPr>
        <w:numPr>
          <w:ilvl w:val="0"/>
          <w:numId w:val="3"/>
        </w:numPr>
      </w:pPr>
      <w:r>
        <w:t xml:space="preserve">Krompirjevi gomolji </w:t>
      </w:r>
    </w:p>
    <w:p w14:paraId="586A5E2D" w14:textId="77777777" w:rsidR="003A3A99" w:rsidRDefault="003D65EA">
      <w:pPr>
        <w:numPr>
          <w:ilvl w:val="0"/>
          <w:numId w:val="3"/>
        </w:numPr>
      </w:pPr>
      <w:r>
        <w:t>Plutovrti (6-10 mm premera)</w:t>
      </w:r>
    </w:p>
    <w:p w14:paraId="03ABD186" w14:textId="77777777" w:rsidR="003A3A99" w:rsidRDefault="003D65EA">
      <w:pPr>
        <w:numPr>
          <w:ilvl w:val="0"/>
          <w:numId w:val="3"/>
        </w:numPr>
      </w:pPr>
      <w:r>
        <w:t>Britvice</w:t>
      </w:r>
    </w:p>
    <w:p w14:paraId="7191A7BE" w14:textId="77777777" w:rsidR="003A3A99" w:rsidRDefault="003D65EA">
      <w:pPr>
        <w:numPr>
          <w:ilvl w:val="0"/>
          <w:numId w:val="3"/>
        </w:numPr>
      </w:pPr>
      <w:r>
        <w:t>Ravnila</w:t>
      </w:r>
    </w:p>
    <w:p w14:paraId="7BDD0859" w14:textId="77777777" w:rsidR="003A3A99" w:rsidRDefault="003D65EA">
      <w:pPr>
        <w:numPr>
          <w:ilvl w:val="0"/>
          <w:numId w:val="3"/>
        </w:numPr>
      </w:pPr>
      <w:r>
        <w:t>Tehtnice</w:t>
      </w:r>
    </w:p>
    <w:p w14:paraId="699646ED" w14:textId="77777777" w:rsidR="003A3A99" w:rsidRDefault="003D65EA">
      <w:pPr>
        <w:numPr>
          <w:ilvl w:val="0"/>
          <w:numId w:val="3"/>
        </w:numPr>
      </w:pPr>
      <w:r>
        <w:t>Svinčniki za risanje po steklu</w:t>
      </w:r>
    </w:p>
    <w:p w14:paraId="452BD108" w14:textId="77777777" w:rsidR="003A3A99" w:rsidRDefault="003D65EA">
      <w:pPr>
        <w:numPr>
          <w:ilvl w:val="0"/>
          <w:numId w:val="3"/>
        </w:numPr>
      </w:pPr>
      <w:r>
        <w:t>Papirnate brisače</w:t>
      </w:r>
    </w:p>
    <w:p w14:paraId="3CFEFF11" w14:textId="77777777" w:rsidR="003A3A99" w:rsidRDefault="003D65EA">
      <w:pPr>
        <w:numPr>
          <w:ilvl w:val="0"/>
          <w:numId w:val="3"/>
        </w:numPr>
      </w:pPr>
      <w:r>
        <w:t>Merilni valji</w:t>
      </w:r>
    </w:p>
    <w:p w14:paraId="1D8BFCE1" w14:textId="77777777" w:rsidR="003A3A99" w:rsidRDefault="003D65EA">
      <w:pPr>
        <w:numPr>
          <w:ilvl w:val="0"/>
          <w:numId w:val="3"/>
        </w:numPr>
      </w:pPr>
      <w:r>
        <w:t>Secirna igla</w:t>
      </w:r>
    </w:p>
    <w:p w14:paraId="1E710514" w14:textId="77777777" w:rsidR="003A3A99" w:rsidRDefault="003D65EA">
      <w:pPr>
        <w:numPr>
          <w:ilvl w:val="0"/>
          <w:numId w:val="3"/>
        </w:numPr>
      </w:pPr>
      <w:r>
        <w:t>Tri epruvete</w:t>
      </w:r>
    </w:p>
    <w:p w14:paraId="70DC92B9" w14:textId="77777777" w:rsidR="003A3A99" w:rsidRDefault="003D65EA">
      <w:pPr>
        <w:numPr>
          <w:ilvl w:val="0"/>
          <w:numId w:val="3"/>
        </w:numPr>
      </w:pPr>
      <w:r>
        <w:t>Stojalo za epruvete</w:t>
      </w:r>
    </w:p>
    <w:p w14:paraId="58F5C7D4" w14:textId="77777777" w:rsidR="003A3A99" w:rsidRDefault="003D65EA">
      <w:pPr>
        <w:numPr>
          <w:ilvl w:val="0"/>
          <w:numId w:val="3"/>
        </w:numPr>
      </w:pPr>
      <w:r>
        <w:t>Pokrovčki za epruvete ali aluminijeva folija</w:t>
      </w:r>
    </w:p>
    <w:p w14:paraId="67FFFD55" w14:textId="77777777" w:rsidR="003A3A99" w:rsidRDefault="003D65EA">
      <w:pPr>
        <w:numPr>
          <w:ilvl w:val="0"/>
          <w:numId w:val="3"/>
        </w:numPr>
      </w:pPr>
      <w:r>
        <w:t>Destilirana voda</w:t>
      </w:r>
    </w:p>
    <w:p w14:paraId="62A6A69B" w14:textId="77777777" w:rsidR="003A3A99" w:rsidRDefault="003D65EA">
      <w:pPr>
        <w:numPr>
          <w:ilvl w:val="0"/>
          <w:numId w:val="3"/>
        </w:numPr>
      </w:pPr>
      <w:r>
        <w:t>10% sladkorna raztopina</w:t>
      </w:r>
    </w:p>
    <w:p w14:paraId="2E526466" w14:textId="77777777" w:rsidR="003A3A99" w:rsidRDefault="003D65EA">
      <w:pPr>
        <w:numPr>
          <w:ilvl w:val="0"/>
          <w:numId w:val="3"/>
        </w:numPr>
      </w:pPr>
      <w:r>
        <w:t>20% sladkorna raztopina</w:t>
      </w:r>
    </w:p>
    <w:p w14:paraId="29E25999" w14:textId="77777777" w:rsidR="003A3A99" w:rsidRDefault="003D65EA">
      <w:pPr>
        <w:pStyle w:val="Heading3"/>
        <w:rPr>
          <w:rFonts w:ascii="Times New Roman" w:hAnsi="Times New Roman" w:cs="Times New Roman"/>
        </w:rPr>
      </w:pPr>
      <w:r>
        <w:rPr>
          <w:rFonts w:ascii="Times New Roman" w:hAnsi="Times New Roman" w:cs="Times New Roman"/>
        </w:rPr>
        <w:t>Postopek</w:t>
      </w:r>
    </w:p>
    <w:p w14:paraId="6B94136D" w14:textId="77777777" w:rsidR="003A3A99" w:rsidRDefault="003D65EA">
      <w:r>
        <w:t xml:space="preserve">Laboratorijsko vajo smo delali dva dni. Prvi dan smo s plutovrtom izrezali tri kose iz sredice krompirja. Njihove podatke vidimo v tabeli 1. </w:t>
      </w:r>
    </w:p>
    <w:p w14:paraId="2ABA3C6D" w14:textId="77777777" w:rsidR="003A3A99" w:rsidRDefault="003D65EA">
      <w:r>
        <w:t xml:space="preserve">Ko smo kose izrezali smo izmerili njihovo dolžino, premer, volumen in težo, ter jih postavili v tri različne tekočine – v destilirano vodo, v 10% sladkorno raztopino in v 20% sladkorno raztopino. Pustili smo jih tako za en dan. Naslednji dan smo jih zopet izmerili in zabeležili razliko (ali se je količina povečala, pomanjšala ali ostala enaka). Ugotovili smo da so se vse izmerjene količine v destilirani vodi povečale, v 20% raztopini so se vse zmanjšale, v 10% raztopini pa se je dolžina povečala, premer se ni spremenil, volumen se je povečal, teža pa se je zmanjšala. </w:t>
      </w:r>
    </w:p>
    <w:p w14:paraId="45ACF6F1" w14:textId="77777777" w:rsidR="003A3A99" w:rsidRDefault="003A3A99">
      <w:pPr>
        <w:pStyle w:val="Heading3"/>
        <w:rPr>
          <w:rFonts w:ascii="Times New Roman" w:hAnsi="Times New Roman" w:cs="Times New Roman"/>
        </w:rPr>
      </w:pPr>
    </w:p>
    <w:tbl>
      <w:tblPr>
        <w:tblW w:w="0" w:type="auto"/>
        <w:tblInd w:w="-15" w:type="dxa"/>
        <w:tblLayout w:type="fixed"/>
        <w:tblLook w:val="0000" w:firstRow="0" w:lastRow="0" w:firstColumn="0" w:lastColumn="0" w:noHBand="0" w:noVBand="0"/>
      </w:tblPr>
      <w:tblGrid>
        <w:gridCol w:w="1110"/>
        <w:gridCol w:w="890"/>
        <w:gridCol w:w="891"/>
        <w:gridCol w:w="950"/>
        <w:gridCol w:w="892"/>
        <w:gridCol w:w="890"/>
        <w:gridCol w:w="950"/>
        <w:gridCol w:w="882"/>
        <w:gridCol w:w="883"/>
        <w:gridCol w:w="980"/>
      </w:tblGrid>
      <w:tr w:rsidR="003A3A99" w14:paraId="532BADD7" w14:textId="77777777">
        <w:tc>
          <w:tcPr>
            <w:tcW w:w="1110" w:type="dxa"/>
            <w:tcBorders>
              <w:top w:val="single" w:sz="8" w:space="0" w:color="000000"/>
              <w:left w:val="single" w:sz="8" w:space="0" w:color="000000"/>
              <w:bottom w:val="single" w:sz="8" w:space="0" w:color="000000"/>
            </w:tcBorders>
          </w:tcPr>
          <w:p w14:paraId="178A511F" w14:textId="77777777" w:rsidR="003A3A99" w:rsidRDefault="003D65EA">
            <w:pPr>
              <w:snapToGrid w:val="0"/>
            </w:pPr>
            <w:r>
              <w:t>Meritve</w:t>
            </w:r>
          </w:p>
        </w:tc>
        <w:tc>
          <w:tcPr>
            <w:tcW w:w="2731" w:type="dxa"/>
            <w:gridSpan w:val="3"/>
            <w:tcBorders>
              <w:top w:val="single" w:sz="8" w:space="0" w:color="000000"/>
              <w:left w:val="single" w:sz="8" w:space="0" w:color="000000"/>
              <w:bottom w:val="single" w:sz="8" w:space="0" w:color="000000"/>
            </w:tcBorders>
          </w:tcPr>
          <w:p w14:paraId="3056D65F" w14:textId="77777777" w:rsidR="003A3A99" w:rsidRDefault="003D65EA">
            <w:pPr>
              <w:snapToGrid w:val="0"/>
            </w:pPr>
            <w:r>
              <w:t>Kos A</w:t>
            </w:r>
          </w:p>
          <w:p w14:paraId="0E6AD8A0" w14:textId="77777777" w:rsidR="003A3A99" w:rsidRDefault="003D65EA">
            <w:r>
              <w:t>(destilirana voda)</w:t>
            </w:r>
          </w:p>
          <w:p w14:paraId="34052AFF" w14:textId="77777777" w:rsidR="003A3A99" w:rsidRDefault="003A3A99"/>
        </w:tc>
        <w:tc>
          <w:tcPr>
            <w:tcW w:w="2732" w:type="dxa"/>
            <w:gridSpan w:val="3"/>
            <w:tcBorders>
              <w:top w:val="single" w:sz="8" w:space="0" w:color="000000"/>
              <w:left w:val="single" w:sz="8" w:space="0" w:color="000000"/>
              <w:bottom w:val="single" w:sz="8" w:space="0" w:color="000000"/>
            </w:tcBorders>
          </w:tcPr>
          <w:p w14:paraId="454F4D4E" w14:textId="77777777" w:rsidR="003A3A99" w:rsidRDefault="003D65EA">
            <w:pPr>
              <w:snapToGrid w:val="0"/>
            </w:pPr>
            <w:r>
              <w:t>Kos B</w:t>
            </w:r>
          </w:p>
          <w:p w14:paraId="0E558CEB" w14:textId="77777777" w:rsidR="003A3A99" w:rsidRDefault="003D65EA">
            <w:r>
              <w:t>(10% sladkorna raztopina)</w:t>
            </w:r>
          </w:p>
        </w:tc>
        <w:tc>
          <w:tcPr>
            <w:tcW w:w="2745" w:type="dxa"/>
            <w:gridSpan w:val="3"/>
            <w:tcBorders>
              <w:top w:val="single" w:sz="8" w:space="0" w:color="000000"/>
              <w:left w:val="single" w:sz="8" w:space="0" w:color="000000"/>
              <w:bottom w:val="single" w:sz="8" w:space="0" w:color="000000"/>
              <w:right w:val="single" w:sz="8" w:space="0" w:color="000000"/>
            </w:tcBorders>
          </w:tcPr>
          <w:p w14:paraId="030BD636" w14:textId="77777777" w:rsidR="003A3A99" w:rsidRDefault="003D65EA">
            <w:pPr>
              <w:snapToGrid w:val="0"/>
            </w:pPr>
            <w:r>
              <w:t>Kos C</w:t>
            </w:r>
          </w:p>
          <w:p w14:paraId="782589FD" w14:textId="77777777" w:rsidR="003A3A99" w:rsidRDefault="003D65EA">
            <w:r>
              <w:t>(20 % sladkorna raztopina)</w:t>
            </w:r>
          </w:p>
        </w:tc>
      </w:tr>
      <w:tr w:rsidR="003A3A99" w14:paraId="7F8EFB75" w14:textId="77777777">
        <w:tc>
          <w:tcPr>
            <w:tcW w:w="1110" w:type="dxa"/>
            <w:tcBorders>
              <w:top w:val="single" w:sz="8" w:space="0" w:color="000000"/>
              <w:left w:val="single" w:sz="8" w:space="0" w:color="000000"/>
              <w:bottom w:val="single" w:sz="8" w:space="0" w:color="000000"/>
            </w:tcBorders>
          </w:tcPr>
          <w:p w14:paraId="4DB8F67C" w14:textId="77777777" w:rsidR="003A3A99" w:rsidRDefault="003A3A99">
            <w:pPr>
              <w:snapToGrid w:val="0"/>
            </w:pPr>
          </w:p>
        </w:tc>
        <w:tc>
          <w:tcPr>
            <w:tcW w:w="890" w:type="dxa"/>
            <w:tcBorders>
              <w:top w:val="single" w:sz="8" w:space="0" w:color="000000"/>
              <w:left w:val="single" w:sz="8" w:space="0" w:color="000000"/>
              <w:bottom w:val="single" w:sz="8" w:space="0" w:color="000000"/>
            </w:tcBorders>
          </w:tcPr>
          <w:p w14:paraId="4BD4C3AB" w14:textId="77777777" w:rsidR="003A3A99" w:rsidRDefault="003D65EA">
            <w:pPr>
              <w:snapToGrid w:val="0"/>
            </w:pPr>
            <w:r>
              <w:t>1. dan</w:t>
            </w:r>
          </w:p>
        </w:tc>
        <w:tc>
          <w:tcPr>
            <w:tcW w:w="891" w:type="dxa"/>
            <w:tcBorders>
              <w:top w:val="single" w:sz="8" w:space="0" w:color="000000"/>
              <w:left w:val="single" w:sz="8" w:space="0" w:color="000000"/>
              <w:bottom w:val="single" w:sz="8" w:space="0" w:color="000000"/>
            </w:tcBorders>
          </w:tcPr>
          <w:p w14:paraId="3C63620B" w14:textId="77777777" w:rsidR="003A3A99" w:rsidRDefault="003D65EA">
            <w:pPr>
              <w:snapToGrid w:val="0"/>
            </w:pPr>
            <w:r>
              <w:t>2. dan</w:t>
            </w:r>
          </w:p>
        </w:tc>
        <w:tc>
          <w:tcPr>
            <w:tcW w:w="950" w:type="dxa"/>
            <w:tcBorders>
              <w:top w:val="single" w:sz="8" w:space="0" w:color="000000"/>
              <w:left w:val="single" w:sz="8" w:space="0" w:color="000000"/>
              <w:bottom w:val="single" w:sz="8" w:space="0" w:color="000000"/>
            </w:tcBorders>
          </w:tcPr>
          <w:p w14:paraId="4BB5218D" w14:textId="77777777" w:rsidR="003A3A99" w:rsidRDefault="003D65EA">
            <w:pPr>
              <w:snapToGrid w:val="0"/>
            </w:pPr>
            <w:r>
              <w:t>Razlika</w:t>
            </w:r>
          </w:p>
          <w:p w14:paraId="7ED50B17" w14:textId="77777777" w:rsidR="003A3A99" w:rsidRDefault="003D65EA">
            <w:r>
              <w:lastRenderedPageBreak/>
              <w:t xml:space="preserve">+ ali - </w:t>
            </w:r>
          </w:p>
        </w:tc>
        <w:tc>
          <w:tcPr>
            <w:tcW w:w="892" w:type="dxa"/>
            <w:tcBorders>
              <w:top w:val="single" w:sz="8" w:space="0" w:color="000000"/>
              <w:left w:val="single" w:sz="8" w:space="0" w:color="000000"/>
              <w:bottom w:val="single" w:sz="8" w:space="0" w:color="000000"/>
            </w:tcBorders>
          </w:tcPr>
          <w:p w14:paraId="4E176EA3" w14:textId="77777777" w:rsidR="003A3A99" w:rsidRDefault="003D65EA">
            <w:pPr>
              <w:snapToGrid w:val="0"/>
            </w:pPr>
            <w:r>
              <w:lastRenderedPageBreak/>
              <w:t>1. dan</w:t>
            </w:r>
          </w:p>
        </w:tc>
        <w:tc>
          <w:tcPr>
            <w:tcW w:w="890" w:type="dxa"/>
            <w:tcBorders>
              <w:top w:val="single" w:sz="8" w:space="0" w:color="000000"/>
              <w:left w:val="single" w:sz="8" w:space="0" w:color="000000"/>
              <w:bottom w:val="single" w:sz="8" w:space="0" w:color="000000"/>
            </w:tcBorders>
          </w:tcPr>
          <w:p w14:paraId="73FC31A9" w14:textId="77777777" w:rsidR="003A3A99" w:rsidRDefault="003D65EA">
            <w:pPr>
              <w:snapToGrid w:val="0"/>
            </w:pPr>
            <w:r>
              <w:t>2. dan</w:t>
            </w:r>
          </w:p>
        </w:tc>
        <w:tc>
          <w:tcPr>
            <w:tcW w:w="950" w:type="dxa"/>
            <w:tcBorders>
              <w:top w:val="single" w:sz="8" w:space="0" w:color="000000"/>
              <w:left w:val="single" w:sz="8" w:space="0" w:color="000000"/>
              <w:bottom w:val="single" w:sz="8" w:space="0" w:color="000000"/>
            </w:tcBorders>
          </w:tcPr>
          <w:p w14:paraId="2D0A276B" w14:textId="77777777" w:rsidR="003A3A99" w:rsidRDefault="003D65EA">
            <w:pPr>
              <w:snapToGrid w:val="0"/>
            </w:pPr>
            <w:r>
              <w:t>Razlika</w:t>
            </w:r>
          </w:p>
          <w:p w14:paraId="7996F3A2" w14:textId="77777777" w:rsidR="003A3A99" w:rsidRDefault="003D65EA">
            <w:r>
              <w:lastRenderedPageBreak/>
              <w:t>+ ali -</w:t>
            </w:r>
          </w:p>
        </w:tc>
        <w:tc>
          <w:tcPr>
            <w:tcW w:w="882" w:type="dxa"/>
            <w:tcBorders>
              <w:top w:val="single" w:sz="8" w:space="0" w:color="000000"/>
              <w:left w:val="single" w:sz="8" w:space="0" w:color="000000"/>
              <w:bottom w:val="single" w:sz="8" w:space="0" w:color="000000"/>
            </w:tcBorders>
          </w:tcPr>
          <w:p w14:paraId="2F0D7DCC" w14:textId="77777777" w:rsidR="003A3A99" w:rsidRDefault="003D65EA">
            <w:pPr>
              <w:snapToGrid w:val="0"/>
            </w:pPr>
            <w:r>
              <w:lastRenderedPageBreak/>
              <w:t>1. dan</w:t>
            </w:r>
          </w:p>
        </w:tc>
        <w:tc>
          <w:tcPr>
            <w:tcW w:w="883" w:type="dxa"/>
            <w:tcBorders>
              <w:top w:val="single" w:sz="8" w:space="0" w:color="000000"/>
              <w:left w:val="single" w:sz="8" w:space="0" w:color="000000"/>
              <w:bottom w:val="single" w:sz="8" w:space="0" w:color="000000"/>
            </w:tcBorders>
          </w:tcPr>
          <w:p w14:paraId="339FBCF9" w14:textId="77777777" w:rsidR="003A3A99" w:rsidRDefault="003D65EA">
            <w:pPr>
              <w:snapToGrid w:val="0"/>
            </w:pPr>
            <w:r>
              <w:t>2. dan</w:t>
            </w:r>
          </w:p>
        </w:tc>
        <w:tc>
          <w:tcPr>
            <w:tcW w:w="980" w:type="dxa"/>
            <w:tcBorders>
              <w:top w:val="single" w:sz="8" w:space="0" w:color="000000"/>
              <w:left w:val="single" w:sz="8" w:space="0" w:color="000000"/>
              <w:bottom w:val="single" w:sz="8" w:space="0" w:color="000000"/>
              <w:right w:val="single" w:sz="8" w:space="0" w:color="000000"/>
            </w:tcBorders>
          </w:tcPr>
          <w:p w14:paraId="12216956" w14:textId="77777777" w:rsidR="003A3A99" w:rsidRDefault="003D65EA">
            <w:pPr>
              <w:snapToGrid w:val="0"/>
            </w:pPr>
            <w:r>
              <w:t>Razlika</w:t>
            </w:r>
          </w:p>
          <w:p w14:paraId="26D2C9A8" w14:textId="77777777" w:rsidR="003A3A99" w:rsidRDefault="003D65EA">
            <w:r>
              <w:lastRenderedPageBreak/>
              <w:t>+ ali -</w:t>
            </w:r>
          </w:p>
        </w:tc>
      </w:tr>
      <w:tr w:rsidR="003A3A99" w14:paraId="7ADDBD92" w14:textId="77777777">
        <w:tc>
          <w:tcPr>
            <w:tcW w:w="1110" w:type="dxa"/>
            <w:tcBorders>
              <w:top w:val="single" w:sz="8" w:space="0" w:color="000000"/>
              <w:left w:val="single" w:sz="8" w:space="0" w:color="000000"/>
              <w:bottom w:val="single" w:sz="8" w:space="0" w:color="000000"/>
            </w:tcBorders>
          </w:tcPr>
          <w:p w14:paraId="2B51B802" w14:textId="77777777" w:rsidR="003A3A99" w:rsidRDefault="003D65EA">
            <w:pPr>
              <w:snapToGrid w:val="0"/>
              <w:jc w:val="center"/>
            </w:pPr>
            <w:r>
              <w:lastRenderedPageBreak/>
              <w:t>Dolžina</w:t>
            </w:r>
          </w:p>
        </w:tc>
        <w:tc>
          <w:tcPr>
            <w:tcW w:w="890" w:type="dxa"/>
            <w:tcBorders>
              <w:top w:val="single" w:sz="8" w:space="0" w:color="000000"/>
              <w:left w:val="single" w:sz="8" w:space="0" w:color="000000"/>
              <w:bottom w:val="single" w:sz="8" w:space="0" w:color="000000"/>
            </w:tcBorders>
          </w:tcPr>
          <w:p w14:paraId="790CEBFB" w14:textId="77777777" w:rsidR="003A3A99" w:rsidRDefault="003D65EA">
            <w:pPr>
              <w:snapToGrid w:val="0"/>
              <w:jc w:val="center"/>
            </w:pPr>
            <w:r>
              <w:t>34 mm</w:t>
            </w:r>
          </w:p>
        </w:tc>
        <w:tc>
          <w:tcPr>
            <w:tcW w:w="891" w:type="dxa"/>
            <w:tcBorders>
              <w:top w:val="single" w:sz="8" w:space="0" w:color="000000"/>
              <w:left w:val="single" w:sz="8" w:space="0" w:color="000000"/>
              <w:bottom w:val="single" w:sz="8" w:space="0" w:color="000000"/>
            </w:tcBorders>
          </w:tcPr>
          <w:p w14:paraId="7FC5F26B" w14:textId="77777777" w:rsidR="003A3A99" w:rsidRDefault="003D65EA">
            <w:pPr>
              <w:snapToGrid w:val="0"/>
              <w:jc w:val="center"/>
            </w:pPr>
            <w:r>
              <w:t>38 mm</w:t>
            </w:r>
          </w:p>
        </w:tc>
        <w:tc>
          <w:tcPr>
            <w:tcW w:w="950" w:type="dxa"/>
            <w:tcBorders>
              <w:top w:val="single" w:sz="8" w:space="0" w:color="000000"/>
              <w:left w:val="single" w:sz="8" w:space="0" w:color="000000"/>
              <w:bottom w:val="single" w:sz="8" w:space="0" w:color="000000"/>
            </w:tcBorders>
          </w:tcPr>
          <w:p w14:paraId="67F1E4FC" w14:textId="77777777" w:rsidR="003A3A99" w:rsidRDefault="003D65EA">
            <w:pPr>
              <w:snapToGrid w:val="0"/>
              <w:jc w:val="center"/>
            </w:pPr>
            <w:r>
              <w:t>+</w:t>
            </w:r>
          </w:p>
        </w:tc>
        <w:tc>
          <w:tcPr>
            <w:tcW w:w="892" w:type="dxa"/>
            <w:tcBorders>
              <w:top w:val="single" w:sz="8" w:space="0" w:color="000000"/>
              <w:left w:val="single" w:sz="8" w:space="0" w:color="000000"/>
              <w:bottom w:val="single" w:sz="8" w:space="0" w:color="000000"/>
            </w:tcBorders>
          </w:tcPr>
          <w:p w14:paraId="45EA89F6" w14:textId="77777777" w:rsidR="003A3A99" w:rsidRDefault="003D65EA">
            <w:pPr>
              <w:snapToGrid w:val="0"/>
              <w:jc w:val="center"/>
            </w:pPr>
            <w:r>
              <w:t>34 mm</w:t>
            </w:r>
          </w:p>
        </w:tc>
        <w:tc>
          <w:tcPr>
            <w:tcW w:w="890" w:type="dxa"/>
            <w:tcBorders>
              <w:top w:val="single" w:sz="8" w:space="0" w:color="000000"/>
              <w:left w:val="single" w:sz="8" w:space="0" w:color="000000"/>
              <w:bottom w:val="single" w:sz="8" w:space="0" w:color="000000"/>
            </w:tcBorders>
          </w:tcPr>
          <w:p w14:paraId="51BB8A38" w14:textId="77777777" w:rsidR="003A3A99" w:rsidRDefault="003D65EA">
            <w:pPr>
              <w:snapToGrid w:val="0"/>
              <w:jc w:val="center"/>
            </w:pPr>
            <w:r>
              <w:t>34mm</w:t>
            </w:r>
          </w:p>
        </w:tc>
        <w:tc>
          <w:tcPr>
            <w:tcW w:w="950" w:type="dxa"/>
            <w:tcBorders>
              <w:top w:val="single" w:sz="8" w:space="0" w:color="000000"/>
              <w:left w:val="single" w:sz="8" w:space="0" w:color="000000"/>
              <w:bottom w:val="single" w:sz="8" w:space="0" w:color="000000"/>
            </w:tcBorders>
          </w:tcPr>
          <w:p w14:paraId="22B256BE" w14:textId="77777777" w:rsidR="003A3A99" w:rsidRDefault="003D65EA">
            <w:pPr>
              <w:snapToGrid w:val="0"/>
              <w:jc w:val="center"/>
            </w:pPr>
            <w:r>
              <w:t>+</w:t>
            </w:r>
          </w:p>
        </w:tc>
        <w:tc>
          <w:tcPr>
            <w:tcW w:w="882" w:type="dxa"/>
            <w:tcBorders>
              <w:top w:val="single" w:sz="8" w:space="0" w:color="000000"/>
              <w:left w:val="single" w:sz="8" w:space="0" w:color="000000"/>
              <w:bottom w:val="single" w:sz="8" w:space="0" w:color="000000"/>
            </w:tcBorders>
          </w:tcPr>
          <w:p w14:paraId="2EB68D0B" w14:textId="77777777" w:rsidR="003A3A99" w:rsidRDefault="003D65EA">
            <w:pPr>
              <w:snapToGrid w:val="0"/>
              <w:jc w:val="center"/>
            </w:pPr>
            <w:r>
              <w:t>34mm</w:t>
            </w:r>
          </w:p>
        </w:tc>
        <w:tc>
          <w:tcPr>
            <w:tcW w:w="883" w:type="dxa"/>
            <w:tcBorders>
              <w:top w:val="single" w:sz="8" w:space="0" w:color="000000"/>
              <w:left w:val="single" w:sz="8" w:space="0" w:color="000000"/>
              <w:bottom w:val="single" w:sz="8" w:space="0" w:color="000000"/>
            </w:tcBorders>
          </w:tcPr>
          <w:p w14:paraId="2C4DA68E" w14:textId="77777777" w:rsidR="003A3A99" w:rsidRDefault="003D65EA">
            <w:pPr>
              <w:snapToGrid w:val="0"/>
              <w:jc w:val="center"/>
            </w:pPr>
            <w:r>
              <w:t>33mm</w:t>
            </w:r>
          </w:p>
        </w:tc>
        <w:tc>
          <w:tcPr>
            <w:tcW w:w="980" w:type="dxa"/>
            <w:tcBorders>
              <w:top w:val="single" w:sz="8" w:space="0" w:color="000000"/>
              <w:left w:val="single" w:sz="8" w:space="0" w:color="000000"/>
              <w:bottom w:val="single" w:sz="8" w:space="0" w:color="000000"/>
              <w:right w:val="single" w:sz="8" w:space="0" w:color="000000"/>
            </w:tcBorders>
          </w:tcPr>
          <w:p w14:paraId="39FB5AF8" w14:textId="77777777" w:rsidR="003A3A99" w:rsidRDefault="003D65EA">
            <w:pPr>
              <w:snapToGrid w:val="0"/>
              <w:jc w:val="center"/>
            </w:pPr>
            <w:r>
              <w:t>-</w:t>
            </w:r>
          </w:p>
        </w:tc>
      </w:tr>
      <w:tr w:rsidR="003A3A99" w14:paraId="6CBF6630" w14:textId="77777777">
        <w:tc>
          <w:tcPr>
            <w:tcW w:w="1110" w:type="dxa"/>
            <w:tcBorders>
              <w:top w:val="single" w:sz="8" w:space="0" w:color="000000"/>
              <w:left w:val="single" w:sz="8" w:space="0" w:color="000000"/>
              <w:bottom w:val="single" w:sz="8" w:space="0" w:color="000000"/>
            </w:tcBorders>
          </w:tcPr>
          <w:p w14:paraId="27BE964E" w14:textId="77777777" w:rsidR="003A3A99" w:rsidRDefault="003D65EA">
            <w:pPr>
              <w:snapToGrid w:val="0"/>
              <w:jc w:val="center"/>
            </w:pPr>
            <w:r>
              <w:t>Premer</w:t>
            </w:r>
          </w:p>
        </w:tc>
        <w:tc>
          <w:tcPr>
            <w:tcW w:w="890" w:type="dxa"/>
            <w:tcBorders>
              <w:top w:val="single" w:sz="8" w:space="0" w:color="000000"/>
              <w:left w:val="single" w:sz="8" w:space="0" w:color="000000"/>
              <w:bottom w:val="single" w:sz="8" w:space="0" w:color="000000"/>
            </w:tcBorders>
          </w:tcPr>
          <w:p w14:paraId="5599095F" w14:textId="77777777" w:rsidR="003A3A99" w:rsidRDefault="003D65EA">
            <w:pPr>
              <w:snapToGrid w:val="0"/>
              <w:jc w:val="center"/>
            </w:pPr>
            <w:r>
              <w:t>9 mm</w:t>
            </w:r>
          </w:p>
        </w:tc>
        <w:tc>
          <w:tcPr>
            <w:tcW w:w="891" w:type="dxa"/>
            <w:tcBorders>
              <w:top w:val="single" w:sz="8" w:space="0" w:color="000000"/>
              <w:left w:val="single" w:sz="8" w:space="0" w:color="000000"/>
              <w:bottom w:val="single" w:sz="8" w:space="0" w:color="000000"/>
            </w:tcBorders>
          </w:tcPr>
          <w:p w14:paraId="6B0975F3" w14:textId="77777777" w:rsidR="003A3A99" w:rsidRDefault="003D65EA">
            <w:pPr>
              <w:snapToGrid w:val="0"/>
              <w:jc w:val="center"/>
            </w:pPr>
            <w:r>
              <w:t>10 mm</w:t>
            </w:r>
          </w:p>
        </w:tc>
        <w:tc>
          <w:tcPr>
            <w:tcW w:w="950" w:type="dxa"/>
            <w:tcBorders>
              <w:top w:val="single" w:sz="8" w:space="0" w:color="000000"/>
              <w:left w:val="single" w:sz="8" w:space="0" w:color="000000"/>
              <w:bottom w:val="single" w:sz="8" w:space="0" w:color="000000"/>
            </w:tcBorders>
          </w:tcPr>
          <w:p w14:paraId="64FECF74" w14:textId="77777777" w:rsidR="003A3A99" w:rsidRDefault="003D65EA">
            <w:pPr>
              <w:snapToGrid w:val="0"/>
              <w:jc w:val="center"/>
            </w:pPr>
            <w:r>
              <w:t>+</w:t>
            </w:r>
          </w:p>
        </w:tc>
        <w:tc>
          <w:tcPr>
            <w:tcW w:w="892" w:type="dxa"/>
            <w:tcBorders>
              <w:top w:val="single" w:sz="8" w:space="0" w:color="000000"/>
              <w:left w:val="single" w:sz="8" w:space="0" w:color="000000"/>
              <w:bottom w:val="single" w:sz="8" w:space="0" w:color="000000"/>
            </w:tcBorders>
          </w:tcPr>
          <w:p w14:paraId="1E698FCD" w14:textId="77777777" w:rsidR="003A3A99" w:rsidRDefault="003D65EA">
            <w:pPr>
              <w:snapToGrid w:val="0"/>
              <w:jc w:val="center"/>
            </w:pPr>
            <w:r>
              <w:t>9 mm</w:t>
            </w:r>
          </w:p>
        </w:tc>
        <w:tc>
          <w:tcPr>
            <w:tcW w:w="890" w:type="dxa"/>
            <w:tcBorders>
              <w:top w:val="single" w:sz="8" w:space="0" w:color="000000"/>
              <w:left w:val="single" w:sz="8" w:space="0" w:color="000000"/>
              <w:bottom w:val="single" w:sz="8" w:space="0" w:color="000000"/>
            </w:tcBorders>
          </w:tcPr>
          <w:p w14:paraId="52BE6C36" w14:textId="77777777" w:rsidR="003A3A99" w:rsidRDefault="003D65EA">
            <w:pPr>
              <w:snapToGrid w:val="0"/>
              <w:jc w:val="center"/>
            </w:pPr>
            <w:r>
              <w:t>9 mm</w:t>
            </w:r>
          </w:p>
        </w:tc>
        <w:tc>
          <w:tcPr>
            <w:tcW w:w="950" w:type="dxa"/>
            <w:tcBorders>
              <w:top w:val="single" w:sz="8" w:space="0" w:color="000000"/>
              <w:left w:val="single" w:sz="8" w:space="0" w:color="000000"/>
              <w:bottom w:val="single" w:sz="8" w:space="0" w:color="000000"/>
            </w:tcBorders>
          </w:tcPr>
          <w:p w14:paraId="6E4A2B0E" w14:textId="77777777" w:rsidR="003A3A99" w:rsidRDefault="003D65EA">
            <w:pPr>
              <w:snapToGrid w:val="0"/>
              <w:jc w:val="center"/>
            </w:pPr>
            <w:r>
              <w:t>/</w:t>
            </w:r>
          </w:p>
        </w:tc>
        <w:tc>
          <w:tcPr>
            <w:tcW w:w="882" w:type="dxa"/>
            <w:tcBorders>
              <w:top w:val="single" w:sz="8" w:space="0" w:color="000000"/>
              <w:left w:val="single" w:sz="8" w:space="0" w:color="000000"/>
              <w:bottom w:val="single" w:sz="8" w:space="0" w:color="000000"/>
            </w:tcBorders>
          </w:tcPr>
          <w:p w14:paraId="2E62B751" w14:textId="77777777" w:rsidR="003A3A99" w:rsidRDefault="003D65EA">
            <w:pPr>
              <w:snapToGrid w:val="0"/>
              <w:jc w:val="center"/>
            </w:pPr>
            <w:r>
              <w:t>9 mm</w:t>
            </w:r>
          </w:p>
        </w:tc>
        <w:tc>
          <w:tcPr>
            <w:tcW w:w="883" w:type="dxa"/>
            <w:tcBorders>
              <w:top w:val="single" w:sz="8" w:space="0" w:color="000000"/>
              <w:left w:val="single" w:sz="8" w:space="0" w:color="000000"/>
              <w:bottom w:val="single" w:sz="8" w:space="0" w:color="000000"/>
            </w:tcBorders>
          </w:tcPr>
          <w:p w14:paraId="1C1F6263" w14:textId="77777777" w:rsidR="003A3A99" w:rsidRDefault="003D65EA">
            <w:pPr>
              <w:snapToGrid w:val="0"/>
              <w:jc w:val="center"/>
            </w:pPr>
            <w:r>
              <w:t>8 mm</w:t>
            </w:r>
          </w:p>
        </w:tc>
        <w:tc>
          <w:tcPr>
            <w:tcW w:w="980" w:type="dxa"/>
            <w:tcBorders>
              <w:top w:val="single" w:sz="8" w:space="0" w:color="000000"/>
              <w:left w:val="single" w:sz="8" w:space="0" w:color="000000"/>
              <w:bottom w:val="single" w:sz="8" w:space="0" w:color="000000"/>
              <w:right w:val="single" w:sz="8" w:space="0" w:color="000000"/>
            </w:tcBorders>
          </w:tcPr>
          <w:p w14:paraId="7B0E4023" w14:textId="77777777" w:rsidR="003A3A99" w:rsidRDefault="003D65EA">
            <w:pPr>
              <w:snapToGrid w:val="0"/>
              <w:jc w:val="center"/>
            </w:pPr>
            <w:r>
              <w:t>-</w:t>
            </w:r>
          </w:p>
        </w:tc>
      </w:tr>
      <w:tr w:rsidR="003A3A99" w14:paraId="5AC328FD" w14:textId="77777777">
        <w:tc>
          <w:tcPr>
            <w:tcW w:w="1110" w:type="dxa"/>
            <w:tcBorders>
              <w:top w:val="single" w:sz="8" w:space="0" w:color="000000"/>
              <w:left w:val="single" w:sz="8" w:space="0" w:color="000000"/>
              <w:bottom w:val="single" w:sz="8" w:space="0" w:color="000000"/>
            </w:tcBorders>
          </w:tcPr>
          <w:p w14:paraId="05C039CD" w14:textId="77777777" w:rsidR="003A3A99" w:rsidRDefault="003D65EA">
            <w:pPr>
              <w:snapToGrid w:val="0"/>
              <w:jc w:val="center"/>
            </w:pPr>
            <w:r>
              <w:t>Volumen</w:t>
            </w:r>
          </w:p>
        </w:tc>
        <w:tc>
          <w:tcPr>
            <w:tcW w:w="890" w:type="dxa"/>
            <w:tcBorders>
              <w:top w:val="single" w:sz="8" w:space="0" w:color="000000"/>
              <w:left w:val="single" w:sz="8" w:space="0" w:color="000000"/>
              <w:bottom w:val="single" w:sz="8" w:space="0" w:color="000000"/>
            </w:tcBorders>
          </w:tcPr>
          <w:p w14:paraId="3A76126A" w14:textId="77777777" w:rsidR="003A3A99" w:rsidRDefault="003D65EA">
            <w:pPr>
              <w:snapToGrid w:val="0"/>
              <w:jc w:val="center"/>
            </w:pPr>
            <w:r>
              <w:t>2 ml</w:t>
            </w:r>
          </w:p>
        </w:tc>
        <w:tc>
          <w:tcPr>
            <w:tcW w:w="891" w:type="dxa"/>
            <w:tcBorders>
              <w:top w:val="single" w:sz="8" w:space="0" w:color="000000"/>
              <w:left w:val="single" w:sz="8" w:space="0" w:color="000000"/>
              <w:bottom w:val="single" w:sz="8" w:space="0" w:color="000000"/>
            </w:tcBorders>
          </w:tcPr>
          <w:p w14:paraId="5EAD3509" w14:textId="77777777" w:rsidR="003A3A99" w:rsidRDefault="003D65EA">
            <w:pPr>
              <w:snapToGrid w:val="0"/>
              <w:jc w:val="center"/>
            </w:pPr>
            <w:r>
              <w:t>3 ml</w:t>
            </w:r>
          </w:p>
        </w:tc>
        <w:tc>
          <w:tcPr>
            <w:tcW w:w="950" w:type="dxa"/>
            <w:tcBorders>
              <w:top w:val="single" w:sz="8" w:space="0" w:color="000000"/>
              <w:left w:val="single" w:sz="8" w:space="0" w:color="000000"/>
              <w:bottom w:val="single" w:sz="8" w:space="0" w:color="000000"/>
            </w:tcBorders>
          </w:tcPr>
          <w:p w14:paraId="35D893E1" w14:textId="77777777" w:rsidR="003A3A99" w:rsidRDefault="003D65EA">
            <w:pPr>
              <w:snapToGrid w:val="0"/>
              <w:jc w:val="center"/>
            </w:pPr>
            <w:r>
              <w:t>+</w:t>
            </w:r>
          </w:p>
        </w:tc>
        <w:tc>
          <w:tcPr>
            <w:tcW w:w="892" w:type="dxa"/>
            <w:tcBorders>
              <w:top w:val="single" w:sz="8" w:space="0" w:color="000000"/>
              <w:left w:val="single" w:sz="8" w:space="0" w:color="000000"/>
              <w:bottom w:val="single" w:sz="8" w:space="0" w:color="000000"/>
            </w:tcBorders>
          </w:tcPr>
          <w:p w14:paraId="50ADF102" w14:textId="77777777" w:rsidR="003A3A99" w:rsidRDefault="003D65EA">
            <w:pPr>
              <w:snapToGrid w:val="0"/>
              <w:jc w:val="center"/>
            </w:pPr>
            <w:r>
              <w:t>2 ml</w:t>
            </w:r>
          </w:p>
        </w:tc>
        <w:tc>
          <w:tcPr>
            <w:tcW w:w="890" w:type="dxa"/>
            <w:tcBorders>
              <w:top w:val="single" w:sz="8" w:space="0" w:color="000000"/>
              <w:left w:val="single" w:sz="8" w:space="0" w:color="000000"/>
              <w:bottom w:val="single" w:sz="8" w:space="0" w:color="000000"/>
            </w:tcBorders>
          </w:tcPr>
          <w:p w14:paraId="3C03C480" w14:textId="77777777" w:rsidR="003A3A99" w:rsidRDefault="003D65EA">
            <w:pPr>
              <w:snapToGrid w:val="0"/>
              <w:jc w:val="center"/>
            </w:pPr>
            <w:r>
              <w:t>2,5 ml</w:t>
            </w:r>
          </w:p>
        </w:tc>
        <w:tc>
          <w:tcPr>
            <w:tcW w:w="950" w:type="dxa"/>
            <w:tcBorders>
              <w:top w:val="single" w:sz="8" w:space="0" w:color="000000"/>
              <w:left w:val="single" w:sz="8" w:space="0" w:color="000000"/>
              <w:bottom w:val="single" w:sz="8" w:space="0" w:color="000000"/>
            </w:tcBorders>
          </w:tcPr>
          <w:p w14:paraId="7796361E" w14:textId="77777777" w:rsidR="003A3A99" w:rsidRDefault="003D65EA">
            <w:pPr>
              <w:snapToGrid w:val="0"/>
              <w:jc w:val="center"/>
            </w:pPr>
            <w:r>
              <w:t>+</w:t>
            </w:r>
          </w:p>
        </w:tc>
        <w:tc>
          <w:tcPr>
            <w:tcW w:w="882" w:type="dxa"/>
            <w:tcBorders>
              <w:top w:val="single" w:sz="8" w:space="0" w:color="000000"/>
              <w:left w:val="single" w:sz="8" w:space="0" w:color="000000"/>
              <w:bottom w:val="single" w:sz="8" w:space="0" w:color="000000"/>
            </w:tcBorders>
          </w:tcPr>
          <w:p w14:paraId="58A71203" w14:textId="77777777" w:rsidR="003A3A99" w:rsidRDefault="003D65EA">
            <w:pPr>
              <w:snapToGrid w:val="0"/>
              <w:jc w:val="center"/>
            </w:pPr>
            <w:r>
              <w:t>2,5 ml</w:t>
            </w:r>
          </w:p>
        </w:tc>
        <w:tc>
          <w:tcPr>
            <w:tcW w:w="883" w:type="dxa"/>
            <w:tcBorders>
              <w:top w:val="single" w:sz="8" w:space="0" w:color="000000"/>
              <w:left w:val="single" w:sz="8" w:space="0" w:color="000000"/>
              <w:bottom w:val="single" w:sz="8" w:space="0" w:color="000000"/>
            </w:tcBorders>
          </w:tcPr>
          <w:p w14:paraId="1C6AD356" w14:textId="77777777" w:rsidR="003A3A99" w:rsidRDefault="003D65EA">
            <w:pPr>
              <w:snapToGrid w:val="0"/>
              <w:jc w:val="center"/>
            </w:pPr>
            <w:r>
              <w:t>1,5 ml</w:t>
            </w:r>
          </w:p>
        </w:tc>
        <w:tc>
          <w:tcPr>
            <w:tcW w:w="980" w:type="dxa"/>
            <w:tcBorders>
              <w:top w:val="single" w:sz="8" w:space="0" w:color="000000"/>
              <w:left w:val="single" w:sz="8" w:space="0" w:color="000000"/>
              <w:bottom w:val="single" w:sz="8" w:space="0" w:color="000000"/>
              <w:right w:val="single" w:sz="8" w:space="0" w:color="000000"/>
            </w:tcBorders>
          </w:tcPr>
          <w:p w14:paraId="493A4057" w14:textId="77777777" w:rsidR="003A3A99" w:rsidRDefault="003D65EA">
            <w:pPr>
              <w:snapToGrid w:val="0"/>
              <w:jc w:val="center"/>
            </w:pPr>
            <w:r>
              <w:t>-</w:t>
            </w:r>
          </w:p>
        </w:tc>
      </w:tr>
      <w:tr w:rsidR="003A3A99" w14:paraId="5701EAB6" w14:textId="77777777">
        <w:tc>
          <w:tcPr>
            <w:tcW w:w="1110" w:type="dxa"/>
            <w:tcBorders>
              <w:top w:val="single" w:sz="8" w:space="0" w:color="000000"/>
              <w:left w:val="single" w:sz="8" w:space="0" w:color="000000"/>
              <w:bottom w:val="single" w:sz="8" w:space="0" w:color="000000"/>
            </w:tcBorders>
          </w:tcPr>
          <w:p w14:paraId="0C085485" w14:textId="77777777" w:rsidR="003A3A99" w:rsidRDefault="003D65EA">
            <w:pPr>
              <w:snapToGrid w:val="0"/>
              <w:jc w:val="center"/>
            </w:pPr>
            <w:r>
              <w:t>Teža</w:t>
            </w:r>
          </w:p>
        </w:tc>
        <w:tc>
          <w:tcPr>
            <w:tcW w:w="890" w:type="dxa"/>
            <w:tcBorders>
              <w:top w:val="single" w:sz="8" w:space="0" w:color="000000"/>
              <w:left w:val="single" w:sz="8" w:space="0" w:color="000000"/>
              <w:bottom w:val="single" w:sz="8" w:space="0" w:color="000000"/>
            </w:tcBorders>
          </w:tcPr>
          <w:p w14:paraId="369F274B" w14:textId="77777777" w:rsidR="003A3A99" w:rsidRDefault="003D65EA">
            <w:pPr>
              <w:snapToGrid w:val="0"/>
              <w:jc w:val="center"/>
            </w:pPr>
            <w:r>
              <w:t>2,4 g</w:t>
            </w:r>
          </w:p>
        </w:tc>
        <w:tc>
          <w:tcPr>
            <w:tcW w:w="891" w:type="dxa"/>
            <w:tcBorders>
              <w:top w:val="single" w:sz="8" w:space="0" w:color="000000"/>
              <w:left w:val="single" w:sz="8" w:space="0" w:color="000000"/>
              <w:bottom w:val="single" w:sz="8" w:space="0" w:color="000000"/>
            </w:tcBorders>
          </w:tcPr>
          <w:p w14:paraId="12B32BD6" w14:textId="77777777" w:rsidR="003A3A99" w:rsidRDefault="003D65EA">
            <w:pPr>
              <w:snapToGrid w:val="0"/>
              <w:jc w:val="center"/>
            </w:pPr>
            <w:r>
              <w:t>2,9 g</w:t>
            </w:r>
          </w:p>
        </w:tc>
        <w:tc>
          <w:tcPr>
            <w:tcW w:w="950" w:type="dxa"/>
            <w:tcBorders>
              <w:top w:val="single" w:sz="8" w:space="0" w:color="000000"/>
              <w:left w:val="single" w:sz="8" w:space="0" w:color="000000"/>
              <w:bottom w:val="single" w:sz="8" w:space="0" w:color="000000"/>
            </w:tcBorders>
          </w:tcPr>
          <w:p w14:paraId="7EA55E12" w14:textId="77777777" w:rsidR="003A3A99" w:rsidRDefault="003D65EA">
            <w:pPr>
              <w:snapToGrid w:val="0"/>
              <w:jc w:val="center"/>
            </w:pPr>
            <w:r>
              <w:t>+</w:t>
            </w:r>
          </w:p>
        </w:tc>
        <w:tc>
          <w:tcPr>
            <w:tcW w:w="892" w:type="dxa"/>
            <w:tcBorders>
              <w:top w:val="single" w:sz="8" w:space="0" w:color="000000"/>
              <w:left w:val="single" w:sz="8" w:space="0" w:color="000000"/>
              <w:bottom w:val="single" w:sz="8" w:space="0" w:color="000000"/>
            </w:tcBorders>
          </w:tcPr>
          <w:p w14:paraId="2916D49F" w14:textId="77777777" w:rsidR="003A3A99" w:rsidRDefault="003D65EA">
            <w:pPr>
              <w:snapToGrid w:val="0"/>
              <w:jc w:val="center"/>
            </w:pPr>
            <w:r>
              <w:t>2,4 g</w:t>
            </w:r>
          </w:p>
        </w:tc>
        <w:tc>
          <w:tcPr>
            <w:tcW w:w="890" w:type="dxa"/>
            <w:tcBorders>
              <w:top w:val="single" w:sz="8" w:space="0" w:color="000000"/>
              <w:left w:val="single" w:sz="8" w:space="0" w:color="000000"/>
              <w:bottom w:val="single" w:sz="8" w:space="0" w:color="000000"/>
            </w:tcBorders>
          </w:tcPr>
          <w:p w14:paraId="6BE7A9CE" w14:textId="77777777" w:rsidR="003A3A99" w:rsidRDefault="003D65EA">
            <w:pPr>
              <w:snapToGrid w:val="0"/>
              <w:jc w:val="center"/>
            </w:pPr>
            <w:r>
              <w:t>2,4 g</w:t>
            </w:r>
          </w:p>
        </w:tc>
        <w:tc>
          <w:tcPr>
            <w:tcW w:w="950" w:type="dxa"/>
            <w:tcBorders>
              <w:top w:val="single" w:sz="8" w:space="0" w:color="000000"/>
              <w:left w:val="single" w:sz="8" w:space="0" w:color="000000"/>
              <w:bottom w:val="single" w:sz="8" w:space="0" w:color="000000"/>
            </w:tcBorders>
          </w:tcPr>
          <w:p w14:paraId="316A4011" w14:textId="77777777" w:rsidR="003A3A99" w:rsidRDefault="003D65EA">
            <w:pPr>
              <w:snapToGrid w:val="0"/>
              <w:jc w:val="center"/>
            </w:pPr>
            <w:r>
              <w:t>-</w:t>
            </w:r>
          </w:p>
        </w:tc>
        <w:tc>
          <w:tcPr>
            <w:tcW w:w="882" w:type="dxa"/>
            <w:tcBorders>
              <w:top w:val="single" w:sz="8" w:space="0" w:color="000000"/>
              <w:left w:val="single" w:sz="8" w:space="0" w:color="000000"/>
              <w:bottom w:val="single" w:sz="8" w:space="0" w:color="000000"/>
            </w:tcBorders>
          </w:tcPr>
          <w:p w14:paraId="5428AC4F" w14:textId="77777777" w:rsidR="003A3A99" w:rsidRDefault="003D65EA">
            <w:pPr>
              <w:snapToGrid w:val="0"/>
              <w:jc w:val="center"/>
            </w:pPr>
            <w:r>
              <w:t>2,4 g</w:t>
            </w:r>
          </w:p>
        </w:tc>
        <w:tc>
          <w:tcPr>
            <w:tcW w:w="883" w:type="dxa"/>
            <w:tcBorders>
              <w:top w:val="single" w:sz="8" w:space="0" w:color="000000"/>
              <w:left w:val="single" w:sz="8" w:space="0" w:color="000000"/>
              <w:bottom w:val="single" w:sz="8" w:space="0" w:color="000000"/>
            </w:tcBorders>
          </w:tcPr>
          <w:p w14:paraId="37672E43" w14:textId="77777777" w:rsidR="003A3A99" w:rsidRDefault="003D65EA">
            <w:pPr>
              <w:snapToGrid w:val="0"/>
              <w:jc w:val="center"/>
            </w:pPr>
            <w:r>
              <w:t>1,6 g</w:t>
            </w:r>
          </w:p>
        </w:tc>
        <w:tc>
          <w:tcPr>
            <w:tcW w:w="980" w:type="dxa"/>
            <w:tcBorders>
              <w:top w:val="single" w:sz="8" w:space="0" w:color="000000"/>
              <w:left w:val="single" w:sz="8" w:space="0" w:color="000000"/>
              <w:bottom w:val="single" w:sz="8" w:space="0" w:color="000000"/>
              <w:right w:val="single" w:sz="8" w:space="0" w:color="000000"/>
            </w:tcBorders>
          </w:tcPr>
          <w:p w14:paraId="0C6698D5" w14:textId="77777777" w:rsidR="003A3A99" w:rsidRDefault="003D65EA">
            <w:pPr>
              <w:snapToGrid w:val="0"/>
              <w:jc w:val="center"/>
            </w:pPr>
            <w:r>
              <w:t>-</w:t>
            </w:r>
          </w:p>
        </w:tc>
      </w:tr>
    </w:tbl>
    <w:p w14:paraId="7F961EF5" w14:textId="77777777" w:rsidR="003A3A99" w:rsidRDefault="003D65EA">
      <w:pPr>
        <w:pStyle w:val="Napis"/>
      </w:pPr>
      <w:r>
        <w:t xml:space="preserve">Tabela </w:t>
      </w:r>
      <w:r>
        <w:fldChar w:fldCharType="begin"/>
      </w:r>
      <w:r>
        <w:instrText xml:space="preserve"> SEQ "Tabela" \*Arabic </w:instrText>
      </w:r>
      <w:r>
        <w:fldChar w:fldCharType="separate"/>
      </w:r>
      <w:r>
        <w:t>1</w:t>
      </w:r>
      <w:r>
        <w:fldChar w:fldCharType="end"/>
      </w:r>
      <w:r>
        <w:t>: Podatki za izrezane kose krompirja</w:t>
      </w:r>
    </w:p>
    <w:p w14:paraId="3D2E8AD9" w14:textId="77777777" w:rsidR="003A3A99" w:rsidRDefault="003A3A99"/>
    <w:p w14:paraId="3D918BC3" w14:textId="77777777" w:rsidR="003A3A99" w:rsidRDefault="003A3A99"/>
    <w:p w14:paraId="13AB8505" w14:textId="77777777" w:rsidR="003A3A99" w:rsidRDefault="003D65EA">
      <w:pPr>
        <w:pStyle w:val="Heading3"/>
        <w:rPr>
          <w:rFonts w:ascii="Times New Roman" w:hAnsi="Times New Roman" w:cs="Times New Roman"/>
        </w:rPr>
      </w:pPr>
      <w:r>
        <w:rPr>
          <w:rFonts w:ascii="Times New Roman" w:hAnsi="Times New Roman" w:cs="Times New Roman"/>
        </w:rPr>
        <w:t>Sklepi</w:t>
      </w:r>
    </w:p>
    <w:p w14:paraId="361AC7BD" w14:textId="77777777" w:rsidR="003A3A99" w:rsidRDefault="003D65EA">
      <w:r>
        <w:t>Pri praktičnem delu smo prišli do zaključka, da so kvantitativni podatki zanesljivejši, ker jih merimo in, da za pravilne rezultate moramo biti zelo natančni.</w:t>
      </w:r>
    </w:p>
    <w:p w14:paraId="3C6D7CF8" w14:textId="77777777" w:rsidR="003A3A99" w:rsidRDefault="003A3A99"/>
    <w:p w14:paraId="4F6011BB" w14:textId="77777777" w:rsidR="003A3A99" w:rsidRDefault="003D65EA">
      <w:pPr>
        <w:pStyle w:val="Heading3"/>
        <w:rPr>
          <w:rFonts w:ascii="Times New Roman" w:hAnsi="Times New Roman" w:cs="Times New Roman"/>
        </w:rPr>
      </w:pPr>
      <w:r>
        <w:rPr>
          <w:rFonts w:ascii="Times New Roman" w:hAnsi="Times New Roman" w:cs="Times New Roman"/>
        </w:rPr>
        <w:t xml:space="preserve">Literatura </w:t>
      </w:r>
    </w:p>
    <w:p w14:paraId="33951265" w14:textId="77777777" w:rsidR="003A3A99" w:rsidRDefault="003D65EA">
      <w:r>
        <w:t>Smilja Pevec: BIOLOGIJA, Navodila za laboratorijsko delo, DZS, Ljubljana 1998, str. 11</w:t>
      </w:r>
    </w:p>
    <w:p w14:paraId="78EF6FE6" w14:textId="77777777" w:rsidR="003A3A99" w:rsidRDefault="003D65EA">
      <w:r>
        <w:t>Smilja Pevec: BIOLOGIJA, Laboratorijsko delo, DZS, Ljubljana 1999, str. 11, 12</w:t>
      </w:r>
    </w:p>
    <w:sectPr w:rsidR="003A3A99">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
    <w:lvl w:ilvl="0">
      <w:start w:val="1"/>
      <w:numFmt w:val="bullet"/>
      <w:lvlText w:val=""/>
      <w:lvlJc w:val="left"/>
      <w:pPr>
        <w:tabs>
          <w:tab w:val="num" w:pos="360"/>
        </w:tabs>
        <w:ind w:left="36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5EA"/>
    <w:rsid w:val="003A3A99"/>
    <w:rsid w:val="003D65EA"/>
    <w:rsid w:val="009B15E1"/>
    <w:rsid w:val="00A51CD2"/>
    <w:rsid w:val="00C96D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A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US"/>
    </w:rPr>
  </w:style>
  <w:style w:type="paragraph" w:styleId="Heading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pis">
    <w:name w:val="Napis"/>
    <w:basedOn w:val="Normal"/>
    <w:next w:val="Normal"/>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