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84A7E" w14:textId="77777777" w:rsidR="005C0E88" w:rsidRDefault="00EF0D3E">
      <w:pPr>
        <w:jc w:val="center"/>
        <w:rPr>
          <w:sz w:val="36"/>
        </w:rPr>
      </w:pPr>
      <w:bookmarkStart w:id="0" w:name="_GoBack"/>
      <w:bookmarkEnd w:id="0"/>
      <w:r>
        <w:rPr>
          <w:sz w:val="36"/>
        </w:rPr>
        <w:t>15.vaja</w:t>
      </w:r>
    </w:p>
    <w:p w14:paraId="7B9E7260" w14:textId="77777777" w:rsidR="005C0E88" w:rsidRDefault="005C0E88">
      <w:pPr>
        <w:jc w:val="center"/>
        <w:rPr>
          <w:sz w:val="36"/>
        </w:rPr>
      </w:pPr>
    </w:p>
    <w:p w14:paraId="0896CC55" w14:textId="77777777" w:rsidR="005C0E88" w:rsidRDefault="00EF0D3E">
      <w:pPr>
        <w:ind w:right="-1"/>
        <w:jc w:val="center"/>
        <w:rPr>
          <w:sz w:val="36"/>
        </w:rPr>
      </w:pPr>
      <w:r>
        <w:rPr>
          <w:sz w:val="44"/>
        </w:rPr>
        <w:t>KEMORECEPTORJI</w:t>
      </w:r>
    </w:p>
    <w:p w14:paraId="1C298B4F" w14:textId="77777777" w:rsidR="005C0E88" w:rsidRDefault="005C0E88">
      <w:pPr>
        <w:jc w:val="center"/>
        <w:rPr>
          <w:sz w:val="36"/>
        </w:rPr>
      </w:pPr>
    </w:p>
    <w:p w14:paraId="199F4AB2" w14:textId="034BCC18" w:rsidR="005C0E88" w:rsidRDefault="005C0E88">
      <w:pPr>
        <w:tabs>
          <w:tab w:val="left" w:pos="2835"/>
        </w:tabs>
        <w:rPr>
          <w:sz w:val="24"/>
        </w:rPr>
      </w:pPr>
    </w:p>
    <w:p w14:paraId="0F014A3C" w14:textId="77777777" w:rsidR="005C0E88" w:rsidRDefault="00EF0D3E">
      <w:pPr>
        <w:tabs>
          <w:tab w:val="left" w:pos="2835"/>
        </w:tabs>
        <w:rPr>
          <w:b/>
          <w:i/>
          <w:sz w:val="28"/>
        </w:rPr>
      </w:pPr>
      <w:r>
        <w:rPr>
          <w:b/>
          <w:i/>
          <w:sz w:val="28"/>
        </w:rPr>
        <w:t>Uvod</w:t>
      </w:r>
    </w:p>
    <w:p w14:paraId="3F89A2C8" w14:textId="77777777" w:rsidR="005C0E88" w:rsidRDefault="005C0E88">
      <w:pPr>
        <w:tabs>
          <w:tab w:val="left" w:pos="2835"/>
        </w:tabs>
        <w:rPr>
          <w:b/>
          <w:i/>
          <w:sz w:val="28"/>
        </w:rPr>
      </w:pPr>
    </w:p>
    <w:p w14:paraId="1E36BB55" w14:textId="77777777" w:rsidR="005C0E88" w:rsidRDefault="00EF0D3E">
      <w:pPr>
        <w:rPr>
          <w:sz w:val="24"/>
        </w:rPr>
      </w:pPr>
      <w:r>
        <w:rPr>
          <w:sz w:val="24"/>
        </w:rPr>
        <w:t>Občutek okusa nastane zaradi kemičnih sprememb v ustih. Na površini jezika so okušalni brstiči, do njih vodijo posebni žični končiči, ki so občutljivi na kemične spremembe v ustih. Vsaka ustrezna kemična sprememba vzburi te živčne končiče. Kemični dražljaji se prevedejo v električne impulze, ki potujejo po živcih v možganske centre za okus. Tu nastajajo zaznave – občutek okusa.</w:t>
      </w:r>
    </w:p>
    <w:p w14:paraId="34BD7C34" w14:textId="76B5A4F2" w:rsidR="005C0E88" w:rsidRDefault="00EF0D3E">
      <w:pPr>
        <w:rPr>
          <w:sz w:val="24"/>
        </w:rPr>
      </w:pPr>
      <w:r>
        <w:rPr>
          <w:sz w:val="24"/>
        </w:rPr>
        <w:t xml:space="preserve">Tudi občutek vonja je posledica kemičnih dražljajev. Čutila za voh ležijo v zgornjem delu nosne votline. Po zgradbi in delovanju so podobna čutilom za okus, le da z njimi zaznavamo plinaste kemične snovi. Hlapi ustrezne kemične snovi se </w:t>
      </w:r>
      <w:r w:rsidR="0018053B">
        <w:rPr>
          <w:sz w:val="24"/>
        </w:rPr>
        <w:t>raztopijo</w:t>
      </w:r>
      <w:r>
        <w:rPr>
          <w:sz w:val="24"/>
        </w:rPr>
        <w:t xml:space="preserve"> v vlažni sluznici, ki prekriva celotno nosno votlino. Nastane raztopina, ki vzburi čutne celice. Te celice prevedejo kemični dražljaj v električne </w:t>
      </w:r>
      <w:r w:rsidR="0018053B">
        <w:rPr>
          <w:sz w:val="24"/>
        </w:rPr>
        <w:t>impulze</w:t>
      </w:r>
      <w:r>
        <w:rPr>
          <w:sz w:val="24"/>
        </w:rPr>
        <w:t xml:space="preserve">, ki potujejo po živcih v ustrezne možganske centre. Tako nastane </w:t>
      </w:r>
      <w:r w:rsidR="002F5956">
        <w:rPr>
          <w:sz w:val="24"/>
        </w:rPr>
        <w:t>zaznava</w:t>
      </w:r>
      <w:r>
        <w:rPr>
          <w:sz w:val="24"/>
        </w:rPr>
        <w:t xml:space="preserve"> – občutek vonja.</w:t>
      </w:r>
    </w:p>
    <w:p w14:paraId="6452A5F0" w14:textId="77777777" w:rsidR="005C0E88" w:rsidRDefault="005C0E88">
      <w:pPr>
        <w:tabs>
          <w:tab w:val="left" w:pos="360"/>
        </w:tabs>
        <w:rPr>
          <w:sz w:val="24"/>
        </w:rPr>
      </w:pPr>
    </w:p>
    <w:p w14:paraId="51B4DA3A" w14:textId="77777777" w:rsidR="005C0E88" w:rsidRDefault="005C0E88">
      <w:pPr>
        <w:tabs>
          <w:tab w:val="left" w:pos="360"/>
        </w:tabs>
        <w:rPr>
          <w:sz w:val="24"/>
        </w:rPr>
      </w:pPr>
    </w:p>
    <w:p w14:paraId="2224CE72" w14:textId="77777777" w:rsidR="005C0E88" w:rsidRDefault="00EF0D3E">
      <w:pPr>
        <w:tabs>
          <w:tab w:val="left" w:pos="360"/>
        </w:tabs>
        <w:rPr>
          <w:sz w:val="24"/>
        </w:rPr>
      </w:pPr>
      <w:r>
        <w:rPr>
          <w:sz w:val="24"/>
        </w:rPr>
        <w:t>V tej vaji bomo:</w:t>
      </w:r>
    </w:p>
    <w:p w14:paraId="7910AA0D" w14:textId="77777777" w:rsidR="005C0E88" w:rsidRDefault="005C0E88">
      <w:pPr>
        <w:tabs>
          <w:tab w:val="left" w:pos="360"/>
        </w:tabs>
        <w:rPr>
          <w:sz w:val="24"/>
        </w:rPr>
      </w:pPr>
    </w:p>
    <w:p w14:paraId="0F58AF3C" w14:textId="0EE876F5" w:rsidR="005C0E88" w:rsidRDefault="00EF0D3E" w:rsidP="00EF0D3E">
      <w:pPr>
        <w:numPr>
          <w:ilvl w:val="0"/>
          <w:numId w:val="1"/>
        </w:numPr>
        <w:tabs>
          <w:tab w:val="left" w:pos="360"/>
        </w:tabs>
        <w:rPr>
          <w:sz w:val="24"/>
        </w:rPr>
      </w:pPr>
      <w:r>
        <w:rPr>
          <w:sz w:val="24"/>
        </w:rPr>
        <w:t xml:space="preserve">spoznati </w:t>
      </w:r>
      <w:r w:rsidR="0018053B">
        <w:rPr>
          <w:sz w:val="24"/>
        </w:rPr>
        <w:t>podobnosti</w:t>
      </w:r>
      <w:r>
        <w:rPr>
          <w:sz w:val="24"/>
        </w:rPr>
        <w:t xml:space="preserve"> in razlike v zgradbi in delovanju čutila za vonj in okus,</w:t>
      </w:r>
    </w:p>
    <w:p w14:paraId="584743AC" w14:textId="77777777" w:rsidR="005C0E88" w:rsidRDefault="00EF0D3E" w:rsidP="00EF0D3E">
      <w:pPr>
        <w:numPr>
          <w:ilvl w:val="0"/>
          <w:numId w:val="1"/>
        </w:numPr>
        <w:tabs>
          <w:tab w:val="left" w:pos="360"/>
        </w:tabs>
        <w:rPr>
          <w:sz w:val="24"/>
        </w:rPr>
      </w:pPr>
      <w:r>
        <w:rPr>
          <w:sz w:val="24"/>
        </w:rPr>
        <w:t>spoznati zakonitosti pri delovanju obeh čutil,</w:t>
      </w:r>
    </w:p>
    <w:p w14:paraId="40FC0423" w14:textId="77777777" w:rsidR="005C0E88" w:rsidRDefault="00EF0D3E" w:rsidP="00EF0D3E">
      <w:pPr>
        <w:numPr>
          <w:ilvl w:val="0"/>
          <w:numId w:val="1"/>
        </w:numPr>
        <w:tabs>
          <w:tab w:val="left" w:pos="360"/>
        </w:tabs>
        <w:rPr>
          <w:sz w:val="24"/>
        </w:rPr>
      </w:pPr>
      <w:r>
        <w:rPr>
          <w:sz w:val="24"/>
        </w:rPr>
        <w:t>spoznati in razumeti pomen jakosti in vrste dražljaja.</w:t>
      </w:r>
    </w:p>
    <w:p w14:paraId="1F3786B6" w14:textId="77777777" w:rsidR="005C0E88" w:rsidRDefault="005C0E88">
      <w:pPr>
        <w:tabs>
          <w:tab w:val="left" w:pos="360"/>
        </w:tabs>
        <w:rPr>
          <w:sz w:val="24"/>
        </w:rPr>
      </w:pPr>
    </w:p>
    <w:p w14:paraId="3037BF59" w14:textId="77777777" w:rsidR="005C0E88" w:rsidRDefault="005C0E88">
      <w:pPr>
        <w:tabs>
          <w:tab w:val="left" w:pos="360"/>
        </w:tabs>
        <w:rPr>
          <w:sz w:val="24"/>
        </w:rPr>
      </w:pPr>
    </w:p>
    <w:p w14:paraId="65B47AE4" w14:textId="77777777" w:rsidR="005C0E88" w:rsidRDefault="005C0E88">
      <w:pPr>
        <w:tabs>
          <w:tab w:val="left" w:pos="360"/>
        </w:tabs>
        <w:rPr>
          <w:sz w:val="24"/>
        </w:rPr>
      </w:pPr>
    </w:p>
    <w:p w14:paraId="57DB7A8F" w14:textId="77777777" w:rsidR="005C0E88" w:rsidRDefault="00EF0D3E">
      <w:pPr>
        <w:tabs>
          <w:tab w:val="left" w:pos="360"/>
        </w:tabs>
        <w:rPr>
          <w:b/>
          <w:i/>
          <w:sz w:val="28"/>
        </w:rPr>
      </w:pPr>
      <w:r>
        <w:rPr>
          <w:b/>
          <w:i/>
          <w:sz w:val="28"/>
        </w:rPr>
        <w:t>Metode dela</w:t>
      </w:r>
    </w:p>
    <w:p w14:paraId="19F991D9" w14:textId="77777777" w:rsidR="005C0E88" w:rsidRDefault="005C0E88">
      <w:pPr>
        <w:tabs>
          <w:tab w:val="left" w:pos="360"/>
        </w:tabs>
        <w:rPr>
          <w:b/>
          <w:i/>
          <w:sz w:val="28"/>
        </w:rPr>
      </w:pPr>
    </w:p>
    <w:p w14:paraId="165CF9C4" w14:textId="77777777" w:rsidR="005C0E88" w:rsidRDefault="005C0E88">
      <w:pPr>
        <w:tabs>
          <w:tab w:val="left" w:pos="360"/>
        </w:tabs>
        <w:rPr>
          <w:b/>
          <w:i/>
          <w:sz w:val="28"/>
        </w:rPr>
      </w:pPr>
    </w:p>
    <w:p w14:paraId="07E69612" w14:textId="77777777" w:rsidR="005C0E88" w:rsidRDefault="00EF0D3E">
      <w:pPr>
        <w:tabs>
          <w:tab w:val="left" w:pos="360"/>
        </w:tabs>
        <w:rPr>
          <w:sz w:val="24"/>
          <w:u w:val="single"/>
        </w:rPr>
      </w:pPr>
      <w:r>
        <w:rPr>
          <w:sz w:val="24"/>
          <w:u w:val="single"/>
        </w:rPr>
        <w:t>Material:</w:t>
      </w:r>
    </w:p>
    <w:p w14:paraId="3417D70E" w14:textId="77777777" w:rsidR="005C0E88" w:rsidRDefault="005C0E88">
      <w:pPr>
        <w:tabs>
          <w:tab w:val="left" w:pos="360"/>
        </w:tabs>
        <w:rPr>
          <w:sz w:val="24"/>
        </w:rPr>
      </w:pPr>
    </w:p>
    <w:p w14:paraId="11A1F580" w14:textId="77777777" w:rsidR="005C0E88" w:rsidRDefault="00EF0D3E" w:rsidP="00EF0D3E">
      <w:pPr>
        <w:numPr>
          <w:ilvl w:val="0"/>
          <w:numId w:val="2"/>
        </w:numPr>
        <w:tabs>
          <w:tab w:val="left" w:pos="567"/>
        </w:tabs>
        <w:ind w:left="502" w:hanging="218"/>
        <w:rPr>
          <w:sz w:val="24"/>
        </w:rPr>
      </w:pPr>
      <w:r>
        <w:rPr>
          <w:sz w:val="24"/>
        </w:rPr>
        <w:t>Vatirane palčke</w:t>
      </w:r>
    </w:p>
    <w:p w14:paraId="0D53F8EF" w14:textId="77777777" w:rsidR="005C0E88" w:rsidRDefault="00EF0D3E" w:rsidP="00EF0D3E">
      <w:pPr>
        <w:numPr>
          <w:ilvl w:val="0"/>
          <w:numId w:val="2"/>
        </w:numPr>
        <w:tabs>
          <w:tab w:val="left" w:pos="567"/>
        </w:tabs>
        <w:ind w:left="502" w:hanging="218"/>
        <w:rPr>
          <w:sz w:val="24"/>
        </w:rPr>
      </w:pPr>
      <w:r>
        <w:rPr>
          <w:sz w:val="24"/>
        </w:rPr>
        <w:t>Sterilna gaza</w:t>
      </w:r>
    </w:p>
    <w:p w14:paraId="69819C99" w14:textId="77777777" w:rsidR="005C0E88" w:rsidRDefault="00EF0D3E" w:rsidP="00EF0D3E">
      <w:pPr>
        <w:numPr>
          <w:ilvl w:val="0"/>
          <w:numId w:val="2"/>
        </w:numPr>
        <w:tabs>
          <w:tab w:val="left" w:pos="567"/>
        </w:tabs>
        <w:ind w:left="502" w:hanging="218"/>
        <w:rPr>
          <w:sz w:val="24"/>
        </w:rPr>
      </w:pPr>
      <w:r>
        <w:rPr>
          <w:sz w:val="24"/>
        </w:rPr>
        <w:t>10% raztopina soli</w:t>
      </w:r>
    </w:p>
    <w:p w14:paraId="2C618721" w14:textId="77777777" w:rsidR="005C0E88" w:rsidRDefault="00EF0D3E" w:rsidP="00EF0D3E">
      <w:pPr>
        <w:numPr>
          <w:ilvl w:val="0"/>
          <w:numId w:val="2"/>
        </w:numPr>
        <w:tabs>
          <w:tab w:val="left" w:pos="567"/>
        </w:tabs>
        <w:ind w:left="502" w:hanging="218"/>
        <w:rPr>
          <w:sz w:val="24"/>
        </w:rPr>
      </w:pPr>
      <w:r>
        <w:rPr>
          <w:sz w:val="24"/>
        </w:rPr>
        <w:t>5% raztopina sladkorja</w:t>
      </w:r>
    </w:p>
    <w:p w14:paraId="3489C5E5" w14:textId="77777777" w:rsidR="005C0E88" w:rsidRDefault="00EF0D3E" w:rsidP="00EF0D3E">
      <w:pPr>
        <w:numPr>
          <w:ilvl w:val="0"/>
          <w:numId w:val="2"/>
        </w:numPr>
        <w:tabs>
          <w:tab w:val="left" w:pos="567"/>
        </w:tabs>
        <w:ind w:left="502" w:hanging="218"/>
        <w:rPr>
          <w:sz w:val="24"/>
        </w:rPr>
      </w:pPr>
      <w:r>
        <w:rPr>
          <w:sz w:val="24"/>
        </w:rPr>
        <w:t>1% raztopina ocetne kisline</w:t>
      </w:r>
    </w:p>
    <w:p w14:paraId="2479B1EB" w14:textId="77777777" w:rsidR="005C0E88" w:rsidRDefault="00EF0D3E" w:rsidP="00EF0D3E">
      <w:pPr>
        <w:numPr>
          <w:ilvl w:val="0"/>
          <w:numId w:val="2"/>
        </w:numPr>
        <w:tabs>
          <w:tab w:val="left" w:pos="567"/>
        </w:tabs>
        <w:ind w:left="502" w:hanging="218"/>
        <w:rPr>
          <w:sz w:val="24"/>
        </w:rPr>
      </w:pPr>
      <w:r>
        <w:rPr>
          <w:sz w:val="24"/>
        </w:rPr>
        <w:t>0,1% raztopina kininsulfata</w:t>
      </w:r>
    </w:p>
    <w:p w14:paraId="6BAB4209" w14:textId="77777777" w:rsidR="005C0E88" w:rsidRDefault="00EF0D3E" w:rsidP="00EF0D3E">
      <w:pPr>
        <w:numPr>
          <w:ilvl w:val="0"/>
          <w:numId w:val="2"/>
        </w:numPr>
        <w:tabs>
          <w:tab w:val="left" w:pos="567"/>
        </w:tabs>
        <w:ind w:left="502" w:hanging="218"/>
        <w:rPr>
          <w:sz w:val="24"/>
        </w:rPr>
      </w:pPr>
      <w:r>
        <w:rPr>
          <w:sz w:val="24"/>
        </w:rPr>
        <w:t>raztopine soli – 0,10M; 0,08M; 0,05M; 0,03M; 0,01M; 0,005M</w:t>
      </w:r>
    </w:p>
    <w:p w14:paraId="24113FEB" w14:textId="77777777" w:rsidR="005C0E88" w:rsidRDefault="00EF0D3E" w:rsidP="00EF0D3E">
      <w:pPr>
        <w:numPr>
          <w:ilvl w:val="0"/>
          <w:numId w:val="2"/>
        </w:numPr>
        <w:tabs>
          <w:tab w:val="left" w:pos="567"/>
        </w:tabs>
        <w:ind w:left="502" w:hanging="218"/>
        <w:rPr>
          <w:sz w:val="24"/>
        </w:rPr>
      </w:pPr>
      <w:r>
        <w:rPr>
          <w:sz w:val="24"/>
        </w:rPr>
        <w:t>pitna voda</w:t>
      </w:r>
    </w:p>
    <w:p w14:paraId="44CDDC88" w14:textId="77777777" w:rsidR="005C0E88" w:rsidRDefault="00EF0D3E" w:rsidP="00EF0D3E">
      <w:pPr>
        <w:numPr>
          <w:ilvl w:val="0"/>
          <w:numId w:val="2"/>
        </w:numPr>
        <w:tabs>
          <w:tab w:val="left" w:pos="567"/>
        </w:tabs>
        <w:ind w:left="502" w:hanging="218"/>
        <w:rPr>
          <w:sz w:val="24"/>
        </w:rPr>
      </w:pPr>
      <w:r>
        <w:rPr>
          <w:sz w:val="24"/>
        </w:rPr>
        <w:t>raztopine sladkorja – 1,0M; 0,1M; 0,01M; 0,005M; 0,001M</w:t>
      </w:r>
    </w:p>
    <w:p w14:paraId="28923628" w14:textId="77777777" w:rsidR="005C0E88" w:rsidRDefault="00EF0D3E" w:rsidP="00EF0D3E">
      <w:pPr>
        <w:numPr>
          <w:ilvl w:val="0"/>
          <w:numId w:val="2"/>
        </w:numPr>
        <w:tabs>
          <w:tab w:val="left" w:pos="567"/>
        </w:tabs>
        <w:ind w:left="502" w:hanging="218"/>
        <w:rPr>
          <w:sz w:val="24"/>
        </w:rPr>
      </w:pPr>
      <w:r>
        <w:rPr>
          <w:sz w:val="24"/>
        </w:rPr>
        <w:t>kristali sladkorja ali kuhinjska soli</w:t>
      </w:r>
    </w:p>
    <w:p w14:paraId="0C3473D4" w14:textId="77777777" w:rsidR="005C0E88" w:rsidRDefault="00EF0D3E" w:rsidP="00EF0D3E">
      <w:pPr>
        <w:numPr>
          <w:ilvl w:val="0"/>
          <w:numId w:val="2"/>
        </w:numPr>
        <w:tabs>
          <w:tab w:val="left" w:pos="567"/>
        </w:tabs>
        <w:ind w:left="502" w:hanging="218"/>
        <w:rPr>
          <w:sz w:val="24"/>
        </w:rPr>
      </w:pPr>
      <w:r>
        <w:rPr>
          <w:sz w:val="24"/>
        </w:rPr>
        <w:t>olje poprove mete in olje nageljovih žbic</w:t>
      </w:r>
    </w:p>
    <w:p w14:paraId="534C3094" w14:textId="77777777" w:rsidR="005C0E88" w:rsidRDefault="00EF0D3E" w:rsidP="00EF0D3E">
      <w:pPr>
        <w:numPr>
          <w:ilvl w:val="0"/>
          <w:numId w:val="2"/>
        </w:numPr>
        <w:tabs>
          <w:tab w:val="left" w:pos="567"/>
        </w:tabs>
        <w:ind w:left="502" w:hanging="218"/>
        <w:rPr>
          <w:sz w:val="24"/>
        </w:rPr>
      </w:pPr>
      <w:r>
        <w:rPr>
          <w:sz w:val="24"/>
        </w:rPr>
        <w:t>100 ml čaša z etanolom (razkužilo)</w:t>
      </w:r>
    </w:p>
    <w:p w14:paraId="2CF0902F" w14:textId="77777777" w:rsidR="005C0E88" w:rsidRDefault="00EF0D3E" w:rsidP="00EF0D3E">
      <w:pPr>
        <w:numPr>
          <w:ilvl w:val="0"/>
          <w:numId w:val="2"/>
        </w:numPr>
        <w:tabs>
          <w:tab w:val="left" w:pos="567"/>
        </w:tabs>
        <w:ind w:left="502" w:hanging="218"/>
        <w:rPr>
          <w:sz w:val="24"/>
        </w:rPr>
      </w:pPr>
      <w:r>
        <w:rPr>
          <w:sz w:val="24"/>
        </w:rPr>
        <w:t>pinceta</w:t>
      </w:r>
    </w:p>
    <w:p w14:paraId="23D81C90" w14:textId="77777777" w:rsidR="005C0E88" w:rsidRDefault="00EF0D3E" w:rsidP="00EF0D3E">
      <w:pPr>
        <w:numPr>
          <w:ilvl w:val="0"/>
          <w:numId w:val="2"/>
        </w:numPr>
        <w:tabs>
          <w:tab w:val="left" w:pos="567"/>
        </w:tabs>
        <w:ind w:left="502" w:hanging="218"/>
        <w:rPr>
          <w:sz w:val="24"/>
        </w:rPr>
      </w:pPr>
      <w:r>
        <w:rPr>
          <w:sz w:val="24"/>
        </w:rPr>
        <w:lastRenderedPageBreak/>
        <w:t>PVC rokavice za enkratno uporabo</w:t>
      </w:r>
    </w:p>
    <w:p w14:paraId="34CC90B6" w14:textId="77777777" w:rsidR="005C0E88" w:rsidRDefault="00EF0D3E" w:rsidP="00EF0D3E">
      <w:pPr>
        <w:numPr>
          <w:ilvl w:val="0"/>
          <w:numId w:val="2"/>
        </w:numPr>
        <w:tabs>
          <w:tab w:val="left" w:pos="567"/>
        </w:tabs>
        <w:ind w:left="502" w:hanging="218"/>
        <w:rPr>
          <w:sz w:val="24"/>
        </w:rPr>
      </w:pPr>
      <w:r>
        <w:rPr>
          <w:sz w:val="24"/>
        </w:rPr>
        <w:t>Čaše</w:t>
      </w:r>
    </w:p>
    <w:p w14:paraId="26D86C23" w14:textId="77777777" w:rsidR="005C0E88" w:rsidRDefault="00EF0D3E" w:rsidP="00EF0D3E">
      <w:pPr>
        <w:numPr>
          <w:ilvl w:val="0"/>
          <w:numId w:val="2"/>
        </w:numPr>
        <w:tabs>
          <w:tab w:val="left" w:pos="567"/>
        </w:tabs>
        <w:ind w:left="502" w:hanging="218"/>
        <w:rPr>
          <w:sz w:val="24"/>
        </w:rPr>
      </w:pPr>
      <w:r>
        <w:rPr>
          <w:sz w:val="24"/>
        </w:rPr>
        <w:t>Kapalke</w:t>
      </w:r>
    </w:p>
    <w:p w14:paraId="57B94245" w14:textId="77777777" w:rsidR="005C0E88" w:rsidRDefault="00EF0D3E">
      <w:pPr>
        <w:pStyle w:val="BodyText2"/>
        <w:ind w:left="0" w:firstLine="0"/>
        <w:rPr>
          <w:sz w:val="24"/>
        </w:rPr>
      </w:pPr>
      <w:r>
        <w:rPr>
          <w:sz w:val="24"/>
        </w:rPr>
        <w:t>Namesto olja poprove mete ali nageljnovih žbic lahko uporabite tudi druge snovi, ki imajo dovolj močan vonj in se po vonju tudi močno ločijo med seboj.</w:t>
      </w:r>
    </w:p>
    <w:p w14:paraId="79303CCF" w14:textId="77777777" w:rsidR="005C0E88" w:rsidRDefault="00EF0D3E" w:rsidP="00EF0D3E">
      <w:pPr>
        <w:numPr>
          <w:ilvl w:val="0"/>
          <w:numId w:val="2"/>
        </w:numPr>
        <w:tabs>
          <w:tab w:val="left" w:pos="567"/>
        </w:tabs>
        <w:ind w:left="927" w:hanging="643"/>
        <w:rPr>
          <w:sz w:val="24"/>
        </w:rPr>
      </w:pPr>
      <w:r>
        <w:rPr>
          <w:sz w:val="24"/>
        </w:rPr>
        <w:t>Česen, čebula, banana, jabolko, repa itd.</w:t>
      </w:r>
    </w:p>
    <w:p w14:paraId="4A99D90B" w14:textId="77777777" w:rsidR="005C0E88" w:rsidRDefault="00EF0D3E">
      <w:pPr>
        <w:tabs>
          <w:tab w:val="left" w:pos="360"/>
        </w:tabs>
        <w:rPr>
          <w:sz w:val="24"/>
          <w:u w:val="single"/>
        </w:rPr>
      </w:pPr>
      <w:r>
        <w:rPr>
          <w:sz w:val="24"/>
          <w:u w:val="single"/>
        </w:rPr>
        <w:t>Postopek:</w:t>
      </w:r>
    </w:p>
    <w:p w14:paraId="0B2860FA" w14:textId="77777777" w:rsidR="005C0E88" w:rsidRDefault="005C0E88">
      <w:pPr>
        <w:tabs>
          <w:tab w:val="left" w:pos="360"/>
        </w:tabs>
        <w:rPr>
          <w:sz w:val="24"/>
          <w:u w:val="single"/>
        </w:rPr>
      </w:pPr>
    </w:p>
    <w:p w14:paraId="271D1277" w14:textId="77777777" w:rsidR="005C0E88" w:rsidRDefault="00EF0D3E">
      <w:pPr>
        <w:tabs>
          <w:tab w:val="left" w:pos="360"/>
        </w:tabs>
        <w:rPr>
          <w:b/>
          <w:sz w:val="24"/>
        </w:rPr>
      </w:pPr>
      <w:r>
        <w:rPr>
          <w:b/>
          <w:sz w:val="24"/>
        </w:rPr>
        <w:t>1. Okus neraztopljenih snovi</w:t>
      </w:r>
    </w:p>
    <w:p w14:paraId="215A2930" w14:textId="77777777" w:rsidR="005C0E88" w:rsidRDefault="005C0E88">
      <w:pPr>
        <w:tabs>
          <w:tab w:val="left" w:pos="360"/>
        </w:tabs>
        <w:rPr>
          <w:b/>
          <w:sz w:val="24"/>
        </w:rPr>
      </w:pPr>
    </w:p>
    <w:p w14:paraId="1AEAD4A1" w14:textId="77777777" w:rsidR="005C0E88" w:rsidRDefault="00EF0D3E">
      <w:pPr>
        <w:tabs>
          <w:tab w:val="left" w:pos="360"/>
        </w:tabs>
        <w:rPr>
          <w:sz w:val="24"/>
        </w:rPr>
      </w:pPr>
      <w:r>
        <w:rPr>
          <w:sz w:val="24"/>
        </w:rPr>
        <w:t>Površino jezika dobro zbrišite s koščkom sterilne gaze! Na suho površino jezika položite nekaj zrnc sladkorja.</w:t>
      </w:r>
    </w:p>
    <w:p w14:paraId="3DEBF530" w14:textId="77777777" w:rsidR="005C0E88" w:rsidRDefault="005C0E88">
      <w:pPr>
        <w:tabs>
          <w:tab w:val="left" w:pos="851"/>
        </w:tabs>
        <w:rPr>
          <w:sz w:val="24"/>
        </w:rPr>
      </w:pPr>
    </w:p>
    <w:p w14:paraId="2029FDF8" w14:textId="7D6B1A31" w:rsidR="005C0E88" w:rsidRDefault="00EF0D3E">
      <w:pPr>
        <w:tabs>
          <w:tab w:val="left" w:pos="851"/>
        </w:tabs>
        <w:rPr>
          <w:sz w:val="24"/>
        </w:rPr>
      </w:pPr>
      <w:r>
        <w:rPr>
          <w:sz w:val="24"/>
        </w:rPr>
        <w:t xml:space="preserve">Sošolcu zavežite oči. Stisne naj nosnici! Na jezik mu z orokavičeno roko in z razkuženo </w:t>
      </w:r>
      <w:r w:rsidR="005A436F">
        <w:rPr>
          <w:sz w:val="24"/>
        </w:rPr>
        <w:t>pinceto</w:t>
      </w:r>
      <w:r>
        <w:rPr>
          <w:sz w:val="24"/>
        </w:rPr>
        <w:t xml:space="preserve"> postopoma nalagajte enako velike koščke jabolka, čebule in krompirja! Zatem naj odpre nosnici in ponovite postopek!</w:t>
      </w:r>
    </w:p>
    <w:p w14:paraId="0600CA2B" w14:textId="77777777" w:rsidR="005C0E88" w:rsidRDefault="005C0E88">
      <w:pPr>
        <w:tabs>
          <w:tab w:val="left" w:pos="851"/>
        </w:tabs>
        <w:rPr>
          <w:sz w:val="24"/>
        </w:rPr>
      </w:pPr>
    </w:p>
    <w:p w14:paraId="67589A80" w14:textId="77777777" w:rsidR="005C0E88" w:rsidRDefault="005C0E88">
      <w:pPr>
        <w:tabs>
          <w:tab w:val="left" w:pos="851"/>
        </w:tabs>
        <w:rPr>
          <w:sz w:val="24"/>
        </w:rPr>
      </w:pPr>
    </w:p>
    <w:p w14:paraId="4D2C1A42" w14:textId="77777777" w:rsidR="005C0E88" w:rsidRDefault="00EF0D3E">
      <w:pPr>
        <w:tabs>
          <w:tab w:val="left" w:pos="851"/>
        </w:tabs>
        <w:rPr>
          <w:b/>
          <w:sz w:val="24"/>
        </w:rPr>
      </w:pPr>
      <w:r>
        <w:rPr>
          <w:b/>
          <w:sz w:val="24"/>
        </w:rPr>
        <w:t>2. Lokacija čutnic na jeziku za zaznavanje različnih vrst okusa</w:t>
      </w:r>
    </w:p>
    <w:p w14:paraId="2FF83630" w14:textId="77777777" w:rsidR="005C0E88" w:rsidRDefault="005C0E88">
      <w:pPr>
        <w:tabs>
          <w:tab w:val="left" w:pos="851"/>
        </w:tabs>
        <w:rPr>
          <w:b/>
          <w:sz w:val="24"/>
        </w:rPr>
      </w:pPr>
    </w:p>
    <w:p w14:paraId="60438B9A" w14:textId="77777777" w:rsidR="005C0E88" w:rsidRDefault="00EF0D3E">
      <w:pPr>
        <w:tabs>
          <w:tab w:val="left" w:pos="851"/>
        </w:tabs>
        <w:rPr>
          <w:sz w:val="24"/>
        </w:rPr>
      </w:pPr>
      <w:r>
        <w:rPr>
          <w:sz w:val="24"/>
        </w:rPr>
        <w:t>Na urno steklo nalijte 1 – 2 ml 10% raztopine NaCl! Palčko z vato namočite v raztopino in se z njo dotikajte površine jezika na različnih mestih. Prenehajte šele tedaj, ko ste preizkusili celotno površino jezika.</w:t>
      </w:r>
    </w:p>
    <w:p w14:paraId="1A4F8DAE" w14:textId="77777777" w:rsidR="005C0E88" w:rsidRDefault="00EF0D3E">
      <w:pPr>
        <w:tabs>
          <w:tab w:val="left" w:pos="851"/>
        </w:tabs>
        <w:rPr>
          <w:sz w:val="24"/>
        </w:rPr>
      </w:pPr>
      <w:r>
        <w:rPr>
          <w:sz w:val="24"/>
        </w:rPr>
        <w:t>Na podoben način testirajte površino jezika še s 5% sladkorno raztopino, 1% ocetno raztopino in 0,1% raztopino kininsulata ali acyhina!</w:t>
      </w:r>
    </w:p>
    <w:p w14:paraId="78FB13EA" w14:textId="77777777" w:rsidR="005C0E88" w:rsidRDefault="00EF0D3E">
      <w:pPr>
        <w:tabs>
          <w:tab w:val="left" w:pos="851"/>
        </w:tabs>
        <w:rPr>
          <w:sz w:val="24"/>
        </w:rPr>
      </w:pPr>
      <w:r>
        <w:rPr>
          <w:sz w:val="24"/>
        </w:rPr>
        <w:t>Med vsakim testiranjem si splaknite jezik s požirkom vode! Palčko z vato po uporabi vrzite v čašo z alkoholom!</w:t>
      </w:r>
    </w:p>
    <w:p w14:paraId="5337F1B1" w14:textId="77777777" w:rsidR="005C0E88" w:rsidRDefault="005C0E88">
      <w:pPr>
        <w:tabs>
          <w:tab w:val="left" w:pos="851"/>
        </w:tabs>
        <w:rPr>
          <w:sz w:val="24"/>
        </w:rPr>
      </w:pPr>
    </w:p>
    <w:p w14:paraId="243FEC8B" w14:textId="77777777" w:rsidR="005C0E88" w:rsidRDefault="005C0E88"/>
    <w:p w14:paraId="436250C9" w14:textId="77777777" w:rsidR="005C0E88" w:rsidRDefault="00EF0D3E">
      <w:pPr>
        <w:rPr>
          <w:b/>
          <w:sz w:val="24"/>
        </w:rPr>
      </w:pPr>
      <w:r>
        <w:rPr>
          <w:b/>
          <w:sz w:val="24"/>
        </w:rPr>
        <w:t>Vzdražni prag za okus</w:t>
      </w:r>
    </w:p>
    <w:p w14:paraId="2DC20304" w14:textId="77777777" w:rsidR="005C0E88" w:rsidRDefault="005C0E88">
      <w:pPr>
        <w:rPr>
          <w:b/>
          <w:sz w:val="24"/>
        </w:rPr>
      </w:pPr>
    </w:p>
    <w:p w14:paraId="06FA7BAF" w14:textId="77777777" w:rsidR="005C0E88" w:rsidRDefault="00EF0D3E">
      <w:pPr>
        <w:tabs>
          <w:tab w:val="left" w:pos="851"/>
        </w:tabs>
        <w:rPr>
          <w:sz w:val="24"/>
        </w:rPr>
      </w:pPr>
      <w:r>
        <w:rPr>
          <w:sz w:val="24"/>
        </w:rPr>
        <w:t>Določite najmanjšo koncentracijo vodne raztopine sladkorja, ki jo še lahko okusite! S kapalko vzemite kapljico 0,001 M sladkorne raztopine in jo kanite na tisto področje jezika, ki je najbolj občutljivo za sladko! Če sladkega okusa ne zaznavate, splaknite jezik s požirkom čiste vode in ponavljajte postopoma z močnejšimi koncentracijami (0,005M; 0,01M; 0,1M in 1M) vse dotlej, dokler zanesljivo ne prepoznate sladkega okusa! Ta koncentracija predstavlja vzdražni prag za vaše čutnice.</w:t>
      </w:r>
    </w:p>
    <w:p w14:paraId="5267AA23" w14:textId="77777777" w:rsidR="005C0E88" w:rsidRDefault="005C0E88">
      <w:pPr>
        <w:tabs>
          <w:tab w:val="left" w:pos="851"/>
        </w:tabs>
        <w:rPr>
          <w:sz w:val="24"/>
        </w:rPr>
      </w:pPr>
    </w:p>
    <w:p w14:paraId="6DF6D814" w14:textId="77777777" w:rsidR="005C0E88" w:rsidRDefault="00EF0D3E">
      <w:pPr>
        <w:tabs>
          <w:tab w:val="left" w:pos="851"/>
        </w:tabs>
        <w:rPr>
          <w:sz w:val="24"/>
        </w:rPr>
      </w:pPr>
      <w:r>
        <w:rPr>
          <w:sz w:val="24"/>
        </w:rPr>
        <w:t>Po enakem postopku ugotovite vzdražni prag za okušanje slanega z naslednjimi koncentracijami kuhinjske soli: 0,005M; 0,01M; 0,03M; 0,05M; 0,08M in 0,1M. raztopine soli nanašajte na tisto področje jezika, za katerega ste ugotovili, da je za okušanje slanega najbolj občutljivo! Med vsakim poskušanjem si morate splakniti jezik!</w:t>
      </w:r>
    </w:p>
    <w:p w14:paraId="31CC6F87" w14:textId="77777777" w:rsidR="005C0E88" w:rsidRDefault="005C0E88" w:rsidP="00EF0D3E">
      <w:pPr>
        <w:numPr>
          <w:ilvl w:val="12"/>
          <w:numId w:val="0"/>
        </w:numPr>
        <w:tabs>
          <w:tab w:val="left" w:pos="851"/>
        </w:tabs>
        <w:ind w:left="851" w:hanging="284"/>
        <w:rPr>
          <w:sz w:val="24"/>
        </w:rPr>
      </w:pPr>
    </w:p>
    <w:p w14:paraId="0ADF560D" w14:textId="77777777" w:rsidR="005C0E88" w:rsidRDefault="00EF0D3E">
      <w:pPr>
        <w:tabs>
          <w:tab w:val="left" w:pos="0"/>
        </w:tabs>
        <w:rPr>
          <w:sz w:val="24"/>
        </w:rPr>
      </w:pPr>
      <w:r>
        <w:rPr>
          <w:sz w:val="24"/>
        </w:rPr>
        <w:t>Na enak način lahko ugotovite vzdražni prag za kislo in grenko, če si prej pripravite ustrezne raztopine.</w:t>
      </w:r>
    </w:p>
    <w:p w14:paraId="34F4F98E" w14:textId="77777777" w:rsidR="005C0E88" w:rsidRDefault="005C0E88" w:rsidP="00EF0D3E">
      <w:pPr>
        <w:numPr>
          <w:ilvl w:val="12"/>
          <w:numId w:val="0"/>
        </w:numPr>
        <w:tabs>
          <w:tab w:val="left" w:pos="851"/>
        </w:tabs>
        <w:rPr>
          <w:sz w:val="24"/>
        </w:rPr>
      </w:pPr>
    </w:p>
    <w:p w14:paraId="35168558" w14:textId="77777777" w:rsidR="005C0E88" w:rsidRDefault="005C0E88" w:rsidP="00EF0D3E">
      <w:pPr>
        <w:numPr>
          <w:ilvl w:val="12"/>
          <w:numId w:val="0"/>
        </w:numPr>
        <w:tabs>
          <w:tab w:val="left" w:pos="851"/>
        </w:tabs>
        <w:rPr>
          <w:sz w:val="24"/>
        </w:rPr>
      </w:pPr>
    </w:p>
    <w:p w14:paraId="3C0642C2" w14:textId="63047AC2" w:rsidR="005C0E88" w:rsidRDefault="005C0E88">
      <w:pPr>
        <w:tabs>
          <w:tab w:val="left" w:pos="851"/>
        </w:tabs>
        <w:rPr>
          <w:sz w:val="24"/>
        </w:rPr>
      </w:pPr>
    </w:p>
    <w:p w14:paraId="3DE65DA3" w14:textId="77777777" w:rsidR="00BA28C9" w:rsidRDefault="00BA28C9">
      <w:pPr>
        <w:tabs>
          <w:tab w:val="left" w:pos="851"/>
        </w:tabs>
        <w:rPr>
          <w:sz w:val="24"/>
        </w:rPr>
      </w:pPr>
    </w:p>
    <w:p w14:paraId="573BD262" w14:textId="77777777" w:rsidR="005C0E88" w:rsidRDefault="00EF0D3E">
      <w:pPr>
        <w:tabs>
          <w:tab w:val="left" w:pos="851"/>
        </w:tabs>
        <w:rPr>
          <w:sz w:val="24"/>
        </w:rPr>
      </w:pPr>
      <w:r>
        <w:rPr>
          <w:b/>
          <w:sz w:val="24"/>
        </w:rPr>
        <w:lastRenderedPageBreak/>
        <w:t>4. Zanesljivost čutila za vod glede na čas</w:t>
      </w:r>
    </w:p>
    <w:p w14:paraId="2D02E580" w14:textId="77777777" w:rsidR="005C0E88" w:rsidRDefault="005C0E88">
      <w:pPr>
        <w:tabs>
          <w:tab w:val="left" w:pos="851"/>
        </w:tabs>
        <w:rPr>
          <w:sz w:val="24"/>
        </w:rPr>
      </w:pPr>
    </w:p>
    <w:p w14:paraId="632B288E" w14:textId="77777777" w:rsidR="005C0E88" w:rsidRDefault="00EF0D3E">
      <w:pPr>
        <w:tabs>
          <w:tab w:val="left" w:pos="851"/>
        </w:tabs>
        <w:rPr>
          <w:sz w:val="24"/>
        </w:rPr>
      </w:pPr>
      <w:r>
        <w:rPr>
          <w:sz w:val="24"/>
        </w:rPr>
        <w:t>Zaprite eno nosnico, poglejte na uro in skozi drugo nosnico vdihavajte olje nageljnovih žbic. POZOR! Stekleničko z oljem držite vsaj 5 cm stran od nosnice. Če jo držite preblizu, lahko povzroči pekoč občutek. Vsakič izdihnite skozi usta! To ponavljajte tako dolgo, dokler ne zaznavate več značilnega vonja po nageljnovih žbicah. Postopek časovno ovrednotite.</w:t>
      </w:r>
    </w:p>
    <w:p w14:paraId="09BFAD40" w14:textId="77777777" w:rsidR="005C0E88" w:rsidRDefault="005C0E88">
      <w:pPr>
        <w:tabs>
          <w:tab w:val="left" w:pos="851"/>
        </w:tabs>
        <w:rPr>
          <w:sz w:val="24"/>
        </w:rPr>
      </w:pPr>
    </w:p>
    <w:p w14:paraId="196625AD" w14:textId="77777777" w:rsidR="005C0E88" w:rsidRDefault="00EF0D3E">
      <w:pPr>
        <w:tabs>
          <w:tab w:val="left" w:pos="851"/>
        </w:tabs>
        <w:rPr>
          <w:sz w:val="24"/>
        </w:rPr>
      </w:pPr>
      <w:r>
        <w:rPr>
          <w:sz w:val="24"/>
        </w:rPr>
        <w:t>Takoj zatem ponovite postopek, tako da skozi isto nosnico vdihavate olje poprove mete. Tudi ta postopek časovno ovrednotite.</w:t>
      </w:r>
    </w:p>
    <w:p w14:paraId="7EC024E0" w14:textId="77777777" w:rsidR="005C0E88" w:rsidRDefault="005C0E88" w:rsidP="00EF0D3E">
      <w:pPr>
        <w:numPr>
          <w:ilvl w:val="12"/>
          <w:numId w:val="0"/>
        </w:numPr>
      </w:pPr>
    </w:p>
    <w:p w14:paraId="2C53AD12" w14:textId="77777777" w:rsidR="005C0E88" w:rsidRDefault="005C0E88" w:rsidP="00EF0D3E">
      <w:pPr>
        <w:numPr>
          <w:ilvl w:val="12"/>
          <w:numId w:val="0"/>
        </w:numPr>
        <w:tabs>
          <w:tab w:val="left" w:pos="360"/>
        </w:tabs>
        <w:ind w:left="283" w:hanging="283"/>
        <w:rPr>
          <w:sz w:val="24"/>
        </w:rPr>
      </w:pPr>
    </w:p>
    <w:p w14:paraId="21236395" w14:textId="77777777" w:rsidR="005C0E88" w:rsidRDefault="005C0E88" w:rsidP="00EF0D3E">
      <w:pPr>
        <w:numPr>
          <w:ilvl w:val="12"/>
          <w:numId w:val="0"/>
        </w:numPr>
        <w:ind w:left="283" w:hanging="283"/>
      </w:pPr>
    </w:p>
    <w:p w14:paraId="65B00F03" w14:textId="77777777" w:rsidR="005C0E88" w:rsidRDefault="00EF0D3E">
      <w:pPr>
        <w:rPr>
          <w:b/>
          <w:i/>
          <w:sz w:val="28"/>
        </w:rPr>
      </w:pPr>
      <w:r>
        <w:rPr>
          <w:b/>
          <w:i/>
          <w:sz w:val="28"/>
        </w:rPr>
        <w:t>Rezultati</w:t>
      </w:r>
    </w:p>
    <w:p w14:paraId="2E3CD5A9" w14:textId="77777777" w:rsidR="005C0E88" w:rsidRDefault="005C0E88">
      <w:pPr>
        <w:rPr>
          <w:b/>
          <w:i/>
          <w:sz w:val="28"/>
        </w:rPr>
      </w:pPr>
    </w:p>
    <w:p w14:paraId="6EDD79A0" w14:textId="77777777" w:rsidR="005C0E88" w:rsidRDefault="005C0E88">
      <w:pPr>
        <w:rPr>
          <w:b/>
          <w:i/>
          <w:sz w:val="28"/>
        </w:rPr>
      </w:pPr>
    </w:p>
    <w:p w14:paraId="418FE909" w14:textId="77777777" w:rsidR="005C0E88" w:rsidRDefault="00EF0D3E">
      <w:pPr>
        <w:rPr>
          <w:b/>
          <w:sz w:val="24"/>
        </w:rPr>
      </w:pPr>
      <w:r>
        <w:rPr>
          <w:b/>
          <w:sz w:val="24"/>
        </w:rPr>
        <w:t>1. Okus neraztopljenih snovi</w:t>
      </w:r>
    </w:p>
    <w:p w14:paraId="48EBC620" w14:textId="77777777" w:rsidR="005C0E88" w:rsidRDefault="005C0E88">
      <w:pPr>
        <w:rPr>
          <w:b/>
          <w:sz w:val="24"/>
        </w:rPr>
      </w:pPr>
    </w:p>
    <w:p w14:paraId="181C9AE2" w14:textId="77777777" w:rsidR="005C0E88" w:rsidRDefault="00EF0D3E">
      <w:pPr>
        <w:rPr>
          <w:sz w:val="24"/>
        </w:rPr>
      </w:pPr>
      <w:r>
        <w:rPr>
          <w:sz w:val="24"/>
        </w:rPr>
        <w:t>Ugotovili smo, da ko smo položili nekaj zrnc sladkorja na suh jezik nismo nič okusili, saj se sladkor ni raztopil in naše čutnice ga zato niso zaznale.</w:t>
      </w:r>
    </w:p>
    <w:p w14:paraId="1C6EA11A" w14:textId="77777777" w:rsidR="005C0E88" w:rsidRDefault="005C0E88">
      <w:pPr>
        <w:rPr>
          <w:sz w:val="24"/>
        </w:rPr>
      </w:pPr>
    </w:p>
    <w:p w14:paraId="5B27237B" w14:textId="77777777" w:rsidR="005C0E88" w:rsidRDefault="00EF0D3E">
      <w:pPr>
        <w:rPr>
          <w:sz w:val="24"/>
        </w:rPr>
      </w:pPr>
      <w:r>
        <w:rPr>
          <w:sz w:val="24"/>
        </w:rPr>
        <w:t>Ugotovili smo tudi, da človek ne more razpoznati vsega, kar si položi na jezik pa čeprav ima ob tem odprti ali zaprti nosnici.</w:t>
      </w:r>
    </w:p>
    <w:p w14:paraId="07891901" w14:textId="77777777" w:rsidR="005C0E88" w:rsidRDefault="005C0E88">
      <w:pPr>
        <w:rPr>
          <w:sz w:val="24"/>
        </w:rPr>
      </w:pPr>
    </w:p>
    <w:p w14:paraId="3190DD62" w14:textId="77777777" w:rsidR="005C0E88" w:rsidRDefault="005C0E88">
      <w:pPr>
        <w:rPr>
          <w:sz w:val="24"/>
        </w:rPr>
      </w:pPr>
    </w:p>
    <w:p w14:paraId="1D89BDEA" w14:textId="77777777" w:rsidR="005C0E88" w:rsidRDefault="00EF0D3E">
      <w:pPr>
        <w:rPr>
          <w:b/>
          <w:sz w:val="24"/>
        </w:rPr>
      </w:pPr>
      <w:r>
        <w:rPr>
          <w:b/>
          <w:sz w:val="24"/>
        </w:rPr>
        <w:t>2. Lokacija čutnic na jeziku za zaznavanje različnih vrst okusa</w:t>
      </w:r>
    </w:p>
    <w:p w14:paraId="48476E28" w14:textId="77777777" w:rsidR="005C0E88" w:rsidRDefault="005C0E88">
      <w:pPr>
        <w:rPr>
          <w:b/>
          <w:sz w:val="24"/>
        </w:rPr>
      </w:pPr>
    </w:p>
    <w:p w14:paraId="7759DE8D" w14:textId="77777777" w:rsidR="005C0E88" w:rsidRDefault="00EF0D3E">
      <w:pPr>
        <w:rPr>
          <w:sz w:val="24"/>
        </w:rPr>
      </w:pPr>
      <w:r>
        <w:rPr>
          <w:sz w:val="24"/>
        </w:rPr>
        <w:t>Ugotovili smo, da sladko najbolje okušamo na sredini jezika, slano ob straneh jezika, kislo pa z konico jezika.</w:t>
      </w:r>
    </w:p>
    <w:p w14:paraId="4DBBC840" w14:textId="77777777" w:rsidR="005C0E88" w:rsidRDefault="005C0E88">
      <w:pPr>
        <w:rPr>
          <w:sz w:val="24"/>
        </w:rPr>
      </w:pPr>
    </w:p>
    <w:p w14:paraId="37FE10FF" w14:textId="77777777" w:rsidR="005C0E88" w:rsidRDefault="005C0E88">
      <w:pPr>
        <w:rPr>
          <w:sz w:val="24"/>
        </w:rPr>
      </w:pPr>
    </w:p>
    <w:p w14:paraId="28DEE6FF" w14:textId="77777777" w:rsidR="005C0E88" w:rsidRDefault="00EF0D3E">
      <w:pPr>
        <w:rPr>
          <w:sz w:val="24"/>
        </w:rPr>
      </w:pPr>
      <w:r>
        <w:rPr>
          <w:b/>
          <w:sz w:val="24"/>
        </w:rPr>
        <w:t>3. Vzdražni prag za okus</w:t>
      </w:r>
    </w:p>
    <w:p w14:paraId="0A508EBF" w14:textId="77777777" w:rsidR="005C0E88" w:rsidRDefault="005C0E88">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3969"/>
      </w:tblGrid>
      <w:tr w:rsidR="005C0E88" w14:paraId="2783D967" w14:textId="77777777">
        <w:tc>
          <w:tcPr>
            <w:tcW w:w="4181" w:type="dxa"/>
            <w:shd w:val="pct25" w:color="auto" w:fill="auto"/>
          </w:tcPr>
          <w:p w14:paraId="4F80DB26" w14:textId="77777777" w:rsidR="005C0E88" w:rsidRDefault="00EF0D3E">
            <w:pPr>
              <w:jc w:val="center"/>
              <w:rPr>
                <w:sz w:val="24"/>
              </w:rPr>
            </w:pPr>
            <w:r>
              <w:rPr>
                <w:sz w:val="24"/>
              </w:rPr>
              <w:t>Koncentracija sladkorne raztopine</w:t>
            </w:r>
          </w:p>
        </w:tc>
        <w:tc>
          <w:tcPr>
            <w:tcW w:w="3969" w:type="dxa"/>
            <w:shd w:val="pct25" w:color="auto" w:fill="auto"/>
          </w:tcPr>
          <w:p w14:paraId="1D642FA0" w14:textId="77777777" w:rsidR="005C0E88" w:rsidRDefault="00EF0D3E">
            <w:pPr>
              <w:jc w:val="center"/>
              <w:rPr>
                <w:sz w:val="24"/>
              </w:rPr>
            </w:pPr>
            <w:r>
              <w:rPr>
                <w:sz w:val="24"/>
              </w:rPr>
              <w:t>Zaznavate sladkor</w:t>
            </w:r>
          </w:p>
        </w:tc>
      </w:tr>
      <w:tr w:rsidR="005C0E88" w14:paraId="44D201B9" w14:textId="77777777">
        <w:tc>
          <w:tcPr>
            <w:tcW w:w="4181" w:type="dxa"/>
            <w:shd w:val="pct25" w:color="auto" w:fill="auto"/>
          </w:tcPr>
          <w:p w14:paraId="08381AD0" w14:textId="77777777" w:rsidR="005C0E88" w:rsidRDefault="00EF0D3E">
            <w:pPr>
              <w:jc w:val="center"/>
              <w:rPr>
                <w:sz w:val="24"/>
              </w:rPr>
            </w:pPr>
            <w:r>
              <w:rPr>
                <w:sz w:val="24"/>
              </w:rPr>
              <w:t>0,001 M</w:t>
            </w:r>
          </w:p>
        </w:tc>
        <w:tc>
          <w:tcPr>
            <w:tcW w:w="3969" w:type="dxa"/>
            <w:shd w:val="pct25" w:color="auto" w:fill="auto"/>
          </w:tcPr>
          <w:p w14:paraId="6B696198" w14:textId="77777777" w:rsidR="005C0E88" w:rsidRDefault="00EF0D3E">
            <w:pPr>
              <w:jc w:val="center"/>
              <w:rPr>
                <w:sz w:val="24"/>
              </w:rPr>
            </w:pPr>
            <w:r>
              <w:rPr>
                <w:sz w:val="24"/>
              </w:rPr>
              <w:t>/</w:t>
            </w:r>
          </w:p>
        </w:tc>
      </w:tr>
      <w:tr w:rsidR="005C0E88" w14:paraId="6E4AD44C" w14:textId="77777777">
        <w:tc>
          <w:tcPr>
            <w:tcW w:w="4181" w:type="dxa"/>
            <w:shd w:val="pct25" w:color="auto" w:fill="auto"/>
          </w:tcPr>
          <w:p w14:paraId="4798F9A3" w14:textId="77777777" w:rsidR="005C0E88" w:rsidRDefault="00EF0D3E">
            <w:pPr>
              <w:jc w:val="center"/>
              <w:rPr>
                <w:sz w:val="24"/>
              </w:rPr>
            </w:pPr>
            <w:r>
              <w:rPr>
                <w:sz w:val="24"/>
              </w:rPr>
              <w:t>0,005 M</w:t>
            </w:r>
          </w:p>
        </w:tc>
        <w:tc>
          <w:tcPr>
            <w:tcW w:w="3969" w:type="dxa"/>
            <w:shd w:val="pct25" w:color="auto" w:fill="auto"/>
          </w:tcPr>
          <w:p w14:paraId="52ADBD7A" w14:textId="77777777" w:rsidR="005C0E88" w:rsidRDefault="00EF0D3E">
            <w:pPr>
              <w:jc w:val="center"/>
              <w:rPr>
                <w:sz w:val="24"/>
              </w:rPr>
            </w:pPr>
            <w:r>
              <w:rPr>
                <w:sz w:val="24"/>
              </w:rPr>
              <w:t>/</w:t>
            </w:r>
          </w:p>
        </w:tc>
      </w:tr>
      <w:tr w:rsidR="005C0E88" w14:paraId="5D847423" w14:textId="77777777">
        <w:tc>
          <w:tcPr>
            <w:tcW w:w="4181" w:type="dxa"/>
            <w:shd w:val="pct25" w:color="auto" w:fill="auto"/>
          </w:tcPr>
          <w:p w14:paraId="47BF65CA" w14:textId="77777777" w:rsidR="005C0E88" w:rsidRDefault="00EF0D3E">
            <w:pPr>
              <w:jc w:val="center"/>
              <w:rPr>
                <w:sz w:val="24"/>
              </w:rPr>
            </w:pPr>
            <w:r>
              <w:rPr>
                <w:sz w:val="24"/>
              </w:rPr>
              <w:t xml:space="preserve">0,01 M </w:t>
            </w:r>
          </w:p>
        </w:tc>
        <w:tc>
          <w:tcPr>
            <w:tcW w:w="3969" w:type="dxa"/>
            <w:shd w:val="pct25" w:color="auto" w:fill="auto"/>
          </w:tcPr>
          <w:p w14:paraId="14B0CBBB" w14:textId="77777777" w:rsidR="005C0E88" w:rsidRDefault="00EF0D3E">
            <w:pPr>
              <w:jc w:val="center"/>
              <w:rPr>
                <w:sz w:val="24"/>
              </w:rPr>
            </w:pPr>
            <w:r>
              <w:rPr>
                <w:sz w:val="24"/>
              </w:rPr>
              <w:t>Zaznali</w:t>
            </w:r>
          </w:p>
        </w:tc>
      </w:tr>
      <w:tr w:rsidR="005C0E88" w14:paraId="1662C219" w14:textId="77777777">
        <w:tc>
          <w:tcPr>
            <w:tcW w:w="4181" w:type="dxa"/>
            <w:shd w:val="pct25" w:color="auto" w:fill="auto"/>
          </w:tcPr>
          <w:p w14:paraId="3D684D30" w14:textId="77777777" w:rsidR="005C0E88" w:rsidRDefault="00EF0D3E">
            <w:pPr>
              <w:jc w:val="center"/>
              <w:rPr>
                <w:sz w:val="24"/>
              </w:rPr>
            </w:pPr>
            <w:r>
              <w:rPr>
                <w:sz w:val="24"/>
              </w:rPr>
              <w:t>0,1 M</w:t>
            </w:r>
          </w:p>
        </w:tc>
        <w:tc>
          <w:tcPr>
            <w:tcW w:w="3969" w:type="dxa"/>
            <w:shd w:val="pct25" w:color="auto" w:fill="auto"/>
          </w:tcPr>
          <w:p w14:paraId="6566088C" w14:textId="77777777" w:rsidR="005C0E88" w:rsidRDefault="00EF0D3E">
            <w:pPr>
              <w:jc w:val="center"/>
              <w:rPr>
                <w:sz w:val="24"/>
              </w:rPr>
            </w:pPr>
            <w:r>
              <w:rPr>
                <w:sz w:val="24"/>
              </w:rPr>
              <w:t>Zaznali</w:t>
            </w:r>
          </w:p>
        </w:tc>
      </w:tr>
      <w:tr w:rsidR="005C0E88" w14:paraId="428651B2" w14:textId="77777777">
        <w:tc>
          <w:tcPr>
            <w:tcW w:w="4181" w:type="dxa"/>
            <w:shd w:val="pct25" w:color="auto" w:fill="auto"/>
          </w:tcPr>
          <w:p w14:paraId="65BCE763" w14:textId="77777777" w:rsidR="005C0E88" w:rsidRDefault="00EF0D3E">
            <w:pPr>
              <w:jc w:val="center"/>
              <w:rPr>
                <w:sz w:val="24"/>
              </w:rPr>
            </w:pPr>
            <w:r>
              <w:rPr>
                <w:sz w:val="24"/>
              </w:rPr>
              <w:t>1 M</w:t>
            </w:r>
          </w:p>
        </w:tc>
        <w:tc>
          <w:tcPr>
            <w:tcW w:w="3969" w:type="dxa"/>
            <w:shd w:val="pct25" w:color="auto" w:fill="auto"/>
          </w:tcPr>
          <w:p w14:paraId="1B05A48C" w14:textId="77777777" w:rsidR="005C0E88" w:rsidRDefault="00EF0D3E">
            <w:pPr>
              <w:jc w:val="center"/>
              <w:rPr>
                <w:sz w:val="24"/>
              </w:rPr>
            </w:pPr>
            <w:r>
              <w:rPr>
                <w:sz w:val="24"/>
              </w:rPr>
              <w:t>Zaznali</w:t>
            </w:r>
          </w:p>
        </w:tc>
      </w:tr>
    </w:tbl>
    <w:p w14:paraId="35F8F467" w14:textId="77777777" w:rsidR="005C0E88" w:rsidRDefault="005C0E88"/>
    <w:p w14:paraId="2AC4EBFC" w14:textId="77777777" w:rsidR="005C0E88" w:rsidRDefault="005C0E88"/>
    <w:p w14:paraId="5F9DF0D8" w14:textId="77777777" w:rsidR="005C0E88" w:rsidRDefault="005C0E8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4111"/>
      </w:tblGrid>
      <w:tr w:rsidR="005C0E88" w14:paraId="4F21424F" w14:textId="77777777">
        <w:tc>
          <w:tcPr>
            <w:tcW w:w="4039" w:type="dxa"/>
            <w:shd w:val="pct25" w:color="auto" w:fill="auto"/>
          </w:tcPr>
          <w:p w14:paraId="492D878D" w14:textId="77777777" w:rsidR="005C0E88" w:rsidRDefault="00EF0D3E">
            <w:pPr>
              <w:jc w:val="center"/>
              <w:rPr>
                <w:sz w:val="24"/>
              </w:rPr>
            </w:pPr>
            <w:r>
              <w:rPr>
                <w:sz w:val="24"/>
              </w:rPr>
              <w:t>Koncentracija solne raztopine</w:t>
            </w:r>
          </w:p>
        </w:tc>
        <w:tc>
          <w:tcPr>
            <w:tcW w:w="4111" w:type="dxa"/>
            <w:shd w:val="pct25" w:color="auto" w:fill="auto"/>
          </w:tcPr>
          <w:p w14:paraId="72B61A70" w14:textId="77777777" w:rsidR="005C0E88" w:rsidRDefault="00EF0D3E">
            <w:pPr>
              <w:jc w:val="center"/>
              <w:rPr>
                <w:sz w:val="24"/>
              </w:rPr>
            </w:pPr>
            <w:r>
              <w:rPr>
                <w:sz w:val="24"/>
              </w:rPr>
              <w:t>Zaznavate slano</w:t>
            </w:r>
          </w:p>
        </w:tc>
      </w:tr>
      <w:tr w:rsidR="005C0E88" w14:paraId="34D159E9" w14:textId="77777777">
        <w:tc>
          <w:tcPr>
            <w:tcW w:w="4039" w:type="dxa"/>
            <w:shd w:val="pct25" w:color="auto" w:fill="auto"/>
          </w:tcPr>
          <w:p w14:paraId="49F9A1D9" w14:textId="77777777" w:rsidR="005C0E88" w:rsidRDefault="00EF0D3E">
            <w:pPr>
              <w:jc w:val="center"/>
              <w:rPr>
                <w:sz w:val="24"/>
              </w:rPr>
            </w:pPr>
            <w:r>
              <w:rPr>
                <w:sz w:val="24"/>
              </w:rPr>
              <w:t>0,005 M</w:t>
            </w:r>
          </w:p>
        </w:tc>
        <w:tc>
          <w:tcPr>
            <w:tcW w:w="4111" w:type="dxa"/>
            <w:shd w:val="pct25" w:color="auto" w:fill="auto"/>
          </w:tcPr>
          <w:p w14:paraId="08C2D0CF" w14:textId="77777777" w:rsidR="005C0E88" w:rsidRDefault="00EF0D3E">
            <w:pPr>
              <w:jc w:val="center"/>
              <w:rPr>
                <w:sz w:val="24"/>
              </w:rPr>
            </w:pPr>
            <w:r>
              <w:rPr>
                <w:sz w:val="24"/>
              </w:rPr>
              <w:t>/</w:t>
            </w:r>
          </w:p>
        </w:tc>
      </w:tr>
      <w:tr w:rsidR="005C0E88" w14:paraId="5831DD9D" w14:textId="77777777">
        <w:tc>
          <w:tcPr>
            <w:tcW w:w="4039" w:type="dxa"/>
            <w:shd w:val="pct25" w:color="auto" w:fill="auto"/>
          </w:tcPr>
          <w:p w14:paraId="5E7308C6" w14:textId="77777777" w:rsidR="005C0E88" w:rsidRDefault="00EF0D3E">
            <w:pPr>
              <w:jc w:val="center"/>
              <w:rPr>
                <w:sz w:val="24"/>
              </w:rPr>
            </w:pPr>
            <w:r>
              <w:rPr>
                <w:sz w:val="24"/>
              </w:rPr>
              <w:t>0,01 M</w:t>
            </w:r>
          </w:p>
        </w:tc>
        <w:tc>
          <w:tcPr>
            <w:tcW w:w="4111" w:type="dxa"/>
            <w:shd w:val="pct25" w:color="auto" w:fill="auto"/>
          </w:tcPr>
          <w:p w14:paraId="7E24788E" w14:textId="77777777" w:rsidR="005C0E88" w:rsidRDefault="00EF0D3E">
            <w:pPr>
              <w:jc w:val="center"/>
              <w:rPr>
                <w:sz w:val="24"/>
              </w:rPr>
            </w:pPr>
            <w:r>
              <w:rPr>
                <w:sz w:val="24"/>
              </w:rPr>
              <w:t>/</w:t>
            </w:r>
          </w:p>
        </w:tc>
      </w:tr>
      <w:tr w:rsidR="005C0E88" w14:paraId="6E622872" w14:textId="77777777">
        <w:tc>
          <w:tcPr>
            <w:tcW w:w="4039" w:type="dxa"/>
            <w:shd w:val="pct25" w:color="auto" w:fill="auto"/>
          </w:tcPr>
          <w:p w14:paraId="0C0FBDF5" w14:textId="77777777" w:rsidR="005C0E88" w:rsidRDefault="00EF0D3E">
            <w:pPr>
              <w:jc w:val="center"/>
              <w:rPr>
                <w:sz w:val="24"/>
              </w:rPr>
            </w:pPr>
            <w:r>
              <w:rPr>
                <w:sz w:val="24"/>
              </w:rPr>
              <w:t>0,03 M</w:t>
            </w:r>
          </w:p>
        </w:tc>
        <w:tc>
          <w:tcPr>
            <w:tcW w:w="4111" w:type="dxa"/>
            <w:shd w:val="pct25" w:color="auto" w:fill="auto"/>
          </w:tcPr>
          <w:p w14:paraId="52F72563" w14:textId="77777777" w:rsidR="005C0E88" w:rsidRDefault="00EF0D3E">
            <w:pPr>
              <w:jc w:val="center"/>
              <w:rPr>
                <w:sz w:val="24"/>
              </w:rPr>
            </w:pPr>
            <w:r>
              <w:rPr>
                <w:sz w:val="24"/>
              </w:rPr>
              <w:t>Zaznali</w:t>
            </w:r>
          </w:p>
        </w:tc>
      </w:tr>
      <w:tr w:rsidR="005C0E88" w14:paraId="29EAC44F" w14:textId="77777777">
        <w:tc>
          <w:tcPr>
            <w:tcW w:w="4039" w:type="dxa"/>
            <w:shd w:val="pct25" w:color="auto" w:fill="auto"/>
          </w:tcPr>
          <w:p w14:paraId="46B68351" w14:textId="77777777" w:rsidR="005C0E88" w:rsidRDefault="00EF0D3E">
            <w:pPr>
              <w:jc w:val="center"/>
              <w:rPr>
                <w:sz w:val="24"/>
              </w:rPr>
            </w:pPr>
            <w:r>
              <w:rPr>
                <w:sz w:val="24"/>
              </w:rPr>
              <w:t>0,05 M</w:t>
            </w:r>
          </w:p>
        </w:tc>
        <w:tc>
          <w:tcPr>
            <w:tcW w:w="4111" w:type="dxa"/>
            <w:shd w:val="pct25" w:color="auto" w:fill="auto"/>
          </w:tcPr>
          <w:p w14:paraId="62D89576" w14:textId="77777777" w:rsidR="005C0E88" w:rsidRDefault="00EF0D3E">
            <w:pPr>
              <w:jc w:val="center"/>
              <w:rPr>
                <w:sz w:val="24"/>
              </w:rPr>
            </w:pPr>
            <w:r>
              <w:rPr>
                <w:sz w:val="24"/>
              </w:rPr>
              <w:t>Zaznali</w:t>
            </w:r>
          </w:p>
        </w:tc>
      </w:tr>
      <w:tr w:rsidR="005C0E88" w14:paraId="6B5A2C1D" w14:textId="77777777">
        <w:tc>
          <w:tcPr>
            <w:tcW w:w="4039" w:type="dxa"/>
            <w:shd w:val="pct25" w:color="auto" w:fill="auto"/>
          </w:tcPr>
          <w:p w14:paraId="2E79C884" w14:textId="77777777" w:rsidR="005C0E88" w:rsidRDefault="00EF0D3E">
            <w:pPr>
              <w:jc w:val="center"/>
              <w:rPr>
                <w:sz w:val="24"/>
              </w:rPr>
            </w:pPr>
            <w:r>
              <w:rPr>
                <w:sz w:val="24"/>
              </w:rPr>
              <w:t>0,08 M</w:t>
            </w:r>
          </w:p>
        </w:tc>
        <w:tc>
          <w:tcPr>
            <w:tcW w:w="4111" w:type="dxa"/>
            <w:shd w:val="pct25" w:color="auto" w:fill="auto"/>
          </w:tcPr>
          <w:p w14:paraId="110E442D" w14:textId="77777777" w:rsidR="005C0E88" w:rsidRDefault="00EF0D3E">
            <w:pPr>
              <w:jc w:val="center"/>
              <w:rPr>
                <w:sz w:val="24"/>
              </w:rPr>
            </w:pPr>
            <w:r>
              <w:rPr>
                <w:sz w:val="24"/>
              </w:rPr>
              <w:t>Zaznali</w:t>
            </w:r>
          </w:p>
        </w:tc>
      </w:tr>
    </w:tbl>
    <w:p w14:paraId="7D5B5675" w14:textId="77777777" w:rsidR="005C0E88" w:rsidRDefault="005C0E88"/>
    <w:p w14:paraId="3410C582" w14:textId="77777777" w:rsidR="005C0E88" w:rsidRDefault="005C0E88"/>
    <w:p w14:paraId="0275E193" w14:textId="77777777" w:rsidR="005C0E88" w:rsidRDefault="00EF0D3E">
      <w:pPr>
        <w:rPr>
          <w:b/>
          <w:sz w:val="24"/>
        </w:rPr>
      </w:pPr>
      <w:r>
        <w:rPr>
          <w:b/>
          <w:sz w:val="24"/>
        </w:rPr>
        <w:lastRenderedPageBreak/>
        <w:t>4. Zanesljivost čutila za voh glede na čas</w:t>
      </w:r>
    </w:p>
    <w:p w14:paraId="7F5B739B" w14:textId="77777777" w:rsidR="005C0E88" w:rsidRDefault="005C0E88">
      <w:pPr>
        <w:rPr>
          <w:b/>
          <w:sz w:val="24"/>
        </w:rPr>
      </w:pPr>
    </w:p>
    <w:p w14:paraId="726EEBC8" w14:textId="77777777" w:rsidR="005C0E88" w:rsidRDefault="00EF0D3E">
      <w:pPr>
        <w:rPr>
          <w:sz w:val="24"/>
        </w:rPr>
      </w:pPr>
      <w:r>
        <w:rPr>
          <w:sz w:val="24"/>
        </w:rPr>
        <w:t>Ugotovili smo, da po 60 sekundah več ne zaznavamo vonja po čebuli.</w:t>
      </w:r>
    </w:p>
    <w:p w14:paraId="24584CC5" w14:textId="77777777" w:rsidR="005C0E88" w:rsidRDefault="005C0E88">
      <w:pPr>
        <w:rPr>
          <w:sz w:val="24"/>
        </w:rPr>
      </w:pPr>
    </w:p>
    <w:p w14:paraId="6A85F7CE" w14:textId="77777777" w:rsidR="005C0E88" w:rsidRDefault="00EF0D3E">
      <w:pPr>
        <w:rPr>
          <w:sz w:val="24"/>
        </w:rPr>
      </w:pPr>
      <w:r>
        <w:rPr>
          <w:sz w:val="24"/>
        </w:rPr>
        <w:t>Vonja po jabolki pa nismo več zaznavali po 40 sekundah.</w:t>
      </w:r>
    </w:p>
    <w:p w14:paraId="30809CA9" w14:textId="77777777" w:rsidR="005C0E88" w:rsidRDefault="005C0E88">
      <w:pPr>
        <w:rPr>
          <w:sz w:val="24"/>
        </w:rPr>
      </w:pPr>
    </w:p>
    <w:p w14:paraId="5106DEC7" w14:textId="77777777" w:rsidR="005C0E88" w:rsidRDefault="005C0E88">
      <w:pPr>
        <w:rPr>
          <w:sz w:val="24"/>
        </w:rPr>
      </w:pPr>
    </w:p>
    <w:p w14:paraId="0F9D5AE7" w14:textId="77777777" w:rsidR="005C0E88" w:rsidRDefault="005C0E88">
      <w:pPr>
        <w:rPr>
          <w:sz w:val="24"/>
        </w:rPr>
      </w:pPr>
    </w:p>
    <w:p w14:paraId="22B504E5" w14:textId="77777777" w:rsidR="005C0E88" w:rsidRDefault="00EF0D3E">
      <w:pPr>
        <w:rPr>
          <w:b/>
          <w:i/>
          <w:sz w:val="28"/>
        </w:rPr>
      </w:pPr>
      <w:r>
        <w:rPr>
          <w:b/>
          <w:i/>
          <w:sz w:val="28"/>
        </w:rPr>
        <w:t>Diskusija</w:t>
      </w:r>
    </w:p>
    <w:p w14:paraId="158988C8" w14:textId="77777777" w:rsidR="005C0E88" w:rsidRDefault="005C0E88">
      <w:pPr>
        <w:rPr>
          <w:b/>
          <w:i/>
          <w:sz w:val="28"/>
        </w:rPr>
      </w:pPr>
    </w:p>
    <w:p w14:paraId="58510DFD" w14:textId="77777777" w:rsidR="005C0E88" w:rsidRDefault="005C0E88">
      <w:pPr>
        <w:rPr>
          <w:b/>
          <w:i/>
          <w:sz w:val="28"/>
        </w:rPr>
      </w:pPr>
    </w:p>
    <w:p w14:paraId="389278A1" w14:textId="77777777" w:rsidR="005C0E88" w:rsidRDefault="00EF0D3E">
      <w:pPr>
        <w:rPr>
          <w:sz w:val="24"/>
        </w:rPr>
      </w:pPr>
      <w:r>
        <w:rPr>
          <w:sz w:val="24"/>
        </w:rPr>
        <w:t>Ugotovili smo, da so pri različnih ljudeh območja za sladko, kislo, slano in grenko razporejena enako, se pravi na istih mestih.</w:t>
      </w:r>
    </w:p>
    <w:p w14:paraId="662A8A88" w14:textId="77777777" w:rsidR="005C0E88" w:rsidRDefault="005C0E88">
      <w:pPr>
        <w:rPr>
          <w:sz w:val="24"/>
        </w:rPr>
      </w:pPr>
    </w:p>
    <w:p w14:paraId="09117FA4" w14:textId="62502177" w:rsidR="005C0E88" w:rsidRDefault="00EF0D3E">
      <w:pPr>
        <w:rPr>
          <w:sz w:val="24"/>
        </w:rPr>
      </w:pPr>
      <w:r>
        <w:rPr>
          <w:sz w:val="24"/>
        </w:rPr>
        <w:t xml:space="preserve">Ugotovili smo, da se čutilo voh in čutilo za okus med seboj dopolnjujeta in sta na nek način </w:t>
      </w:r>
      <w:r w:rsidR="00B8299F">
        <w:rPr>
          <w:sz w:val="24"/>
        </w:rPr>
        <w:t>med seboj</w:t>
      </w:r>
      <w:r>
        <w:rPr>
          <w:sz w:val="24"/>
        </w:rPr>
        <w:t xml:space="preserve"> povezani, kar nam omogoča boljšo zaznavo.</w:t>
      </w:r>
    </w:p>
    <w:p w14:paraId="7F5A7032" w14:textId="77777777" w:rsidR="005C0E88" w:rsidRDefault="005C0E88">
      <w:pPr>
        <w:rPr>
          <w:sz w:val="24"/>
        </w:rPr>
      </w:pPr>
    </w:p>
    <w:p w14:paraId="4B8F2227" w14:textId="77777777" w:rsidR="005C0E88" w:rsidRDefault="00EF0D3E">
      <w:pPr>
        <w:rPr>
          <w:sz w:val="24"/>
        </w:rPr>
      </w:pPr>
      <w:r>
        <w:rPr>
          <w:sz w:val="24"/>
        </w:rPr>
        <w:t>Ugotovili smo, da se vzdražni prag od človeka do človeka razlikuje in da samo čutilo za okus ne zadošča za ugotavljanje hrane.</w:t>
      </w:r>
    </w:p>
    <w:p w14:paraId="4D1E12E6" w14:textId="38A66AEF" w:rsidR="005C0E88" w:rsidRDefault="00EF0D3E">
      <w:pPr>
        <w:rPr>
          <w:sz w:val="24"/>
        </w:rPr>
      </w:pPr>
      <w:r>
        <w:rPr>
          <w:sz w:val="24"/>
        </w:rPr>
        <w:t xml:space="preserve">Vzdražni prag za slano in sladko smo določali z različnimi koncentracijami vodne </w:t>
      </w:r>
      <w:r w:rsidR="006933DF">
        <w:rPr>
          <w:sz w:val="24"/>
        </w:rPr>
        <w:t>raztopine</w:t>
      </w:r>
      <w:r>
        <w:rPr>
          <w:sz w:val="24"/>
        </w:rPr>
        <w:t xml:space="preserve"> sladkorja in soli. Ugotovili smo, da niti eden v skupini nima </w:t>
      </w:r>
      <w:r w:rsidR="00744205">
        <w:rPr>
          <w:sz w:val="24"/>
        </w:rPr>
        <w:t>med seboj</w:t>
      </w:r>
      <w:r>
        <w:rPr>
          <w:sz w:val="24"/>
        </w:rPr>
        <w:t xml:space="preserve"> enakega vzdražnega praga.</w:t>
      </w:r>
    </w:p>
    <w:p w14:paraId="15C7EE81" w14:textId="1A6D0CCD" w:rsidR="005C0E88" w:rsidRDefault="00EF0D3E">
      <w:pPr>
        <w:rPr>
          <w:sz w:val="24"/>
        </w:rPr>
      </w:pPr>
      <w:r>
        <w:rPr>
          <w:sz w:val="24"/>
        </w:rPr>
        <w:t xml:space="preserve">Ugotovili smo tudi, da čutnice za zaznavanje določenega vonja po nekem času otopijo, kar pa je posledica, ker se čutnice nekako privadijo na vonj, postanejo imune in zato vonj ni več tako močan, ker čutnice niso več tako </w:t>
      </w:r>
      <w:r w:rsidR="00B8299F">
        <w:rPr>
          <w:sz w:val="24"/>
        </w:rPr>
        <w:t>občutljive</w:t>
      </w:r>
      <w:r>
        <w:rPr>
          <w:sz w:val="24"/>
        </w:rPr>
        <w:t>.</w:t>
      </w:r>
    </w:p>
    <w:p w14:paraId="32158263" w14:textId="77777777" w:rsidR="005C0E88" w:rsidRDefault="005C0E88">
      <w:pPr>
        <w:rPr>
          <w:sz w:val="24"/>
        </w:rPr>
      </w:pPr>
    </w:p>
    <w:p w14:paraId="7E37DA4A" w14:textId="77777777" w:rsidR="005C0E88" w:rsidRDefault="005C0E88">
      <w:pPr>
        <w:rPr>
          <w:sz w:val="24"/>
        </w:rPr>
      </w:pPr>
    </w:p>
    <w:p w14:paraId="3FBE5047" w14:textId="77777777" w:rsidR="005C0E88" w:rsidRDefault="005C0E88">
      <w:pPr>
        <w:rPr>
          <w:sz w:val="24"/>
        </w:rPr>
      </w:pPr>
    </w:p>
    <w:p w14:paraId="031A9654" w14:textId="77777777" w:rsidR="005C0E88" w:rsidRDefault="00EF0D3E">
      <w:pPr>
        <w:rPr>
          <w:b/>
          <w:i/>
          <w:sz w:val="28"/>
        </w:rPr>
      </w:pPr>
      <w:r>
        <w:rPr>
          <w:b/>
          <w:i/>
          <w:sz w:val="28"/>
        </w:rPr>
        <w:t>Sklepi</w:t>
      </w:r>
    </w:p>
    <w:p w14:paraId="2E05C286" w14:textId="77777777" w:rsidR="005C0E88" w:rsidRDefault="005C0E88">
      <w:pPr>
        <w:rPr>
          <w:b/>
          <w:i/>
          <w:sz w:val="28"/>
        </w:rPr>
      </w:pPr>
    </w:p>
    <w:p w14:paraId="2E045664" w14:textId="77777777" w:rsidR="005C0E88" w:rsidRDefault="00EF0D3E">
      <w:pPr>
        <w:rPr>
          <w:sz w:val="24"/>
        </w:rPr>
      </w:pPr>
      <w:r>
        <w:rPr>
          <w:sz w:val="24"/>
        </w:rPr>
        <w:t xml:space="preserve">Pri tej vaji je na rezultate vplival človeški dejavnik, saj rezultatov ne moremo posplošiti, ker vsak človek zaznava drugače, kar je posledica razvitosti čutnic. Vaja je bila zanimiva saj lahko primerjamo rezultate med eksperimentiranci in vidimo, da smo drugačni. </w:t>
      </w:r>
    </w:p>
    <w:p w14:paraId="7772FE49" w14:textId="7E8F5488" w:rsidR="005C0E88" w:rsidRDefault="00EF0D3E">
      <w:r>
        <w:rPr>
          <w:sz w:val="24"/>
        </w:rPr>
        <w:t xml:space="preserve">Ugotovili smo, da so čutila med seboj povezana in se </w:t>
      </w:r>
      <w:r w:rsidR="00B8299F">
        <w:rPr>
          <w:sz w:val="24"/>
        </w:rPr>
        <w:t>med seboj</w:t>
      </w:r>
      <w:r>
        <w:rPr>
          <w:sz w:val="24"/>
        </w:rPr>
        <w:t xml:space="preserve"> dopolnjujejo.</w:t>
      </w:r>
    </w:p>
    <w:sectPr w:rsidR="005C0E88">
      <w:pgSz w:w="11907" w:h="16840" w:code="9"/>
      <w:pgMar w:top="1418" w:right="1418" w:bottom="1418" w:left="1134"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4D6B1B0"/>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Times New Roman" w:hAnsi="Times New Roman" w:cs="Times New Roman" w:hint="default"/>
        </w:rPr>
      </w:lvl>
    </w:lvlOverride>
  </w:num>
  <w:num w:numId="2">
    <w:abstractNumId w:val="0"/>
    <w:lvlOverride w:ilvl="0">
      <w:lvl w:ilvl="0">
        <w:start w:val="1"/>
        <w:numFmt w:val="bullet"/>
        <w:lvlText w:val="·"/>
        <w:legacy w:legacy="1" w:legacySpace="0" w:legacyIndent="360"/>
        <w:lvlJc w:val="left"/>
        <w:pPr>
          <w:ind w:left="644" w:hanging="36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D3E"/>
    <w:rsid w:val="00111DC4"/>
    <w:rsid w:val="0018053B"/>
    <w:rsid w:val="002F5956"/>
    <w:rsid w:val="005A436F"/>
    <w:rsid w:val="005C0E88"/>
    <w:rsid w:val="006933DF"/>
    <w:rsid w:val="00744205"/>
    <w:rsid w:val="00B6308F"/>
    <w:rsid w:val="00B8299F"/>
    <w:rsid w:val="00BA28C9"/>
    <w:rsid w:val="00C02F9F"/>
    <w:rsid w:val="00EF0D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75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993" w:hanging="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