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0A4F0" w14:textId="77777777" w:rsidR="00E613A0" w:rsidRDefault="00CC48EC">
      <w:pPr>
        <w:jc w:val="center"/>
        <w:rPr>
          <w:rFonts w:ascii="Comic Sans MS" w:hAnsi="Comic Sans MS"/>
          <w:b/>
          <w:bCs/>
          <w:sz w:val="28"/>
          <w:lang w:val="sl-SI"/>
        </w:rPr>
      </w:pPr>
      <w:bookmarkStart w:id="0" w:name="_GoBack"/>
      <w:bookmarkEnd w:id="0"/>
      <w:r>
        <w:rPr>
          <w:rFonts w:ascii="Comic Sans MS" w:hAnsi="Comic Sans MS"/>
          <w:b/>
          <w:bCs/>
          <w:sz w:val="28"/>
          <w:lang w:val="sl-SI"/>
        </w:rPr>
        <w:t>Laboratorijsko delo:</w:t>
      </w:r>
    </w:p>
    <w:p w14:paraId="135F11B1" w14:textId="77777777" w:rsidR="00E613A0" w:rsidRDefault="00E613A0" w:rsidP="00BF4779">
      <w:pPr>
        <w:rPr>
          <w:rFonts w:ascii="Comic Sans MS" w:hAnsi="Comic Sans MS"/>
          <w:b/>
          <w:bCs/>
          <w:sz w:val="36"/>
          <w:lang w:val="sl-SI"/>
        </w:rPr>
      </w:pPr>
    </w:p>
    <w:p w14:paraId="41366E92" w14:textId="77777777" w:rsidR="00E613A0" w:rsidRDefault="00CC48EC">
      <w:pPr>
        <w:pStyle w:val="Heading1"/>
      </w:pPr>
      <w:r>
        <w:t>KEMORECEPTORJI</w:t>
      </w:r>
    </w:p>
    <w:p w14:paraId="11802EC1" w14:textId="77777777" w:rsidR="00E613A0" w:rsidRDefault="00E613A0" w:rsidP="00BF4779">
      <w:pPr>
        <w:rPr>
          <w:rFonts w:ascii="Comic Sans MS" w:hAnsi="Comic Sans MS"/>
          <w:b/>
          <w:bCs/>
          <w:sz w:val="40"/>
          <w:lang w:val="sl-SI"/>
        </w:rPr>
      </w:pPr>
    </w:p>
    <w:p w14:paraId="7D8E4A92" w14:textId="77777777" w:rsidR="00E613A0" w:rsidRDefault="00E613A0">
      <w:pPr>
        <w:jc w:val="center"/>
        <w:rPr>
          <w:rFonts w:ascii="Comic Sans MS" w:hAnsi="Comic Sans MS"/>
          <w:b/>
          <w:bCs/>
          <w:sz w:val="40"/>
          <w:lang w:val="sl-SI"/>
        </w:rPr>
      </w:pPr>
    </w:p>
    <w:p w14:paraId="19FF9F6F" w14:textId="77777777" w:rsidR="00E613A0" w:rsidRDefault="00CC48EC">
      <w:pPr>
        <w:jc w:val="center"/>
        <w:rPr>
          <w:b/>
          <w:bCs/>
          <w:sz w:val="28"/>
          <w:lang w:val="sl-SI"/>
        </w:rPr>
      </w:pPr>
      <w:r>
        <w:rPr>
          <w:b/>
          <w:bCs/>
          <w:sz w:val="28"/>
          <w:lang w:val="sl-SI"/>
        </w:rPr>
        <w:t>1. UVOD</w:t>
      </w:r>
    </w:p>
    <w:p w14:paraId="7E9430A0" w14:textId="77777777" w:rsidR="00E613A0" w:rsidRDefault="00E613A0">
      <w:pPr>
        <w:rPr>
          <w:b/>
          <w:bCs/>
          <w:sz w:val="28"/>
          <w:lang w:val="sl-SI"/>
        </w:rPr>
      </w:pPr>
    </w:p>
    <w:p w14:paraId="161A5906" w14:textId="77777777" w:rsidR="00E613A0" w:rsidRDefault="00CC48EC">
      <w:pPr>
        <w:numPr>
          <w:ilvl w:val="1"/>
          <w:numId w:val="3"/>
        </w:numPr>
        <w:rPr>
          <w:b/>
          <w:bCs/>
          <w:lang w:val="sl-SI"/>
        </w:rPr>
      </w:pPr>
      <w:r>
        <w:rPr>
          <w:b/>
          <w:bCs/>
          <w:lang w:val="sl-SI"/>
        </w:rPr>
        <w:t>TEORETIČNE OSNOVE</w:t>
      </w:r>
    </w:p>
    <w:p w14:paraId="0BD5E811" w14:textId="77777777" w:rsidR="00E613A0" w:rsidRDefault="00E613A0">
      <w:pPr>
        <w:rPr>
          <w:b/>
          <w:bCs/>
          <w:lang w:val="sl-SI"/>
        </w:rPr>
      </w:pPr>
    </w:p>
    <w:p w14:paraId="28348016" w14:textId="77777777" w:rsidR="00E613A0" w:rsidRDefault="00CC48EC">
      <w:pPr>
        <w:numPr>
          <w:ilvl w:val="0"/>
          <w:numId w:val="6"/>
        </w:numPr>
      </w:pPr>
      <w:r>
        <w:t>Kemoreceptorji so receptorske celice občutljive na različne kemične snovi</w:t>
      </w:r>
    </w:p>
    <w:p w14:paraId="01229068" w14:textId="77777777" w:rsidR="00E613A0" w:rsidRDefault="00CC48EC">
      <w:pPr>
        <w:numPr>
          <w:ilvl w:val="0"/>
          <w:numId w:val="6"/>
        </w:numPr>
        <w:rPr>
          <w:b/>
          <w:bCs/>
          <w:lang w:val="sl-SI"/>
        </w:rPr>
      </w:pPr>
      <w:r>
        <w:t xml:space="preserve">Med kemoreceptorje spadajo čutnice za okus, vonj, koncentracijo kisika, koncentracijo glukoze, … </w:t>
      </w:r>
    </w:p>
    <w:p w14:paraId="260A930A" w14:textId="77777777" w:rsidR="00E613A0" w:rsidRDefault="00CC48EC">
      <w:pPr>
        <w:numPr>
          <w:ilvl w:val="0"/>
          <w:numId w:val="5"/>
        </w:numPr>
      </w:pPr>
      <w:r>
        <w:t>Receptorske celice za okus se nahajajo na vhodu v prebavni trakt</w:t>
      </w:r>
    </w:p>
    <w:p w14:paraId="7EB7B561" w14:textId="77777777" w:rsidR="00E613A0" w:rsidRDefault="00CC48EC">
      <w:pPr>
        <w:numPr>
          <w:ilvl w:val="0"/>
          <w:numId w:val="5"/>
        </w:numPr>
      </w:pPr>
      <w:r>
        <w:t xml:space="preserve">Občutek okusa nastane zaradi kemičnih sprememb v ustih. </w:t>
      </w:r>
    </w:p>
    <w:p w14:paraId="68B65245" w14:textId="77777777" w:rsidR="00E613A0" w:rsidRDefault="00CC48EC">
      <w:pPr>
        <w:numPr>
          <w:ilvl w:val="0"/>
          <w:numId w:val="5"/>
        </w:numPr>
      </w:pPr>
      <w:r>
        <w:t xml:space="preserve">Na površini jezika so okušalni brstiči, do njih vodijo posebni živčni končiči, ki so občutljivi na kemične spremembe v ustih </w:t>
      </w:r>
    </w:p>
    <w:p w14:paraId="357F053F" w14:textId="77777777" w:rsidR="00E613A0" w:rsidRDefault="00CC48EC">
      <w:pPr>
        <w:numPr>
          <w:ilvl w:val="0"/>
          <w:numId w:val="5"/>
        </w:numPr>
      </w:pPr>
      <w:r>
        <w:t>Vsaka ustrezna kemična sprememba vzburi te živčne končiče</w:t>
      </w:r>
    </w:p>
    <w:p w14:paraId="64F9161B" w14:textId="77777777" w:rsidR="00E613A0" w:rsidRDefault="00CC48EC">
      <w:pPr>
        <w:numPr>
          <w:ilvl w:val="0"/>
          <w:numId w:val="5"/>
        </w:numPr>
      </w:pPr>
      <w:r>
        <w:t xml:space="preserve"> Kemični dražljaji se prevedejo v električne impulze, ki potujejo po živcih v možganske centre za okus </w:t>
      </w:r>
    </w:p>
    <w:p w14:paraId="42D1E9F1" w14:textId="77777777" w:rsidR="00E613A0" w:rsidRDefault="00CC48EC">
      <w:pPr>
        <w:numPr>
          <w:ilvl w:val="0"/>
          <w:numId w:val="5"/>
        </w:numPr>
      </w:pPr>
      <w:r>
        <w:t>Za okušalne receptorje je značilno, da jih vzdražijo kemične snovi, ki se raztapljajo v slini</w:t>
      </w:r>
    </w:p>
    <w:p w14:paraId="0A089E1E" w14:textId="77777777" w:rsidR="00E613A0" w:rsidRDefault="00CC48EC">
      <w:pPr>
        <w:numPr>
          <w:ilvl w:val="0"/>
          <w:numId w:val="5"/>
        </w:numPr>
      </w:pPr>
      <w:r>
        <w:t>Vohalne čutnice so bolj občutljive od okušalnih</w:t>
      </w:r>
    </w:p>
    <w:p w14:paraId="07A69707" w14:textId="77777777" w:rsidR="00E613A0" w:rsidRDefault="00CC48EC">
      <w:pPr>
        <w:numPr>
          <w:ilvl w:val="0"/>
          <w:numId w:val="5"/>
        </w:numPr>
      </w:pPr>
      <w:r>
        <w:t>Vohalne čutnice sodelujejo tudi pri okušanju</w:t>
      </w:r>
    </w:p>
    <w:p w14:paraId="1CFCAEE1" w14:textId="77777777" w:rsidR="00E613A0" w:rsidRDefault="00CC48EC">
      <w:pPr>
        <w:pStyle w:val="BodyText"/>
        <w:numPr>
          <w:ilvl w:val="0"/>
          <w:numId w:val="5"/>
        </w:numPr>
      </w:pPr>
      <w:r>
        <w:t>Na jeziku so štiri vrste okušalnih celic-reagirajo na sladke, slane, kisle in grenke snovi</w:t>
      </w:r>
    </w:p>
    <w:p w14:paraId="24CD9E38" w14:textId="77777777" w:rsidR="00E613A0" w:rsidRDefault="00CC48EC">
      <w:pPr>
        <w:pStyle w:val="BodyText"/>
        <w:numPr>
          <w:ilvl w:val="0"/>
          <w:numId w:val="5"/>
        </w:numPr>
      </w:pPr>
      <w:r>
        <w:t>Največ brbončic za sladek okus je na konici jezika, za slan okus ob straneh, nekoliko spredaj, za kisel okus ob straneh, nekoliko zadaj, in za grenak okus na korenu jezika</w:t>
      </w:r>
    </w:p>
    <w:p w14:paraId="7F3B91D2" w14:textId="77777777" w:rsidR="00E613A0" w:rsidRDefault="00CC48EC">
      <w:pPr>
        <w:pStyle w:val="BodyText"/>
        <w:numPr>
          <w:ilvl w:val="0"/>
          <w:numId w:val="5"/>
        </w:numPr>
      </w:pPr>
      <w:r>
        <w:t>Dražljaj je lahko vsaka oblika energije, ki deluje na telo</w:t>
      </w:r>
    </w:p>
    <w:p w14:paraId="2B56306F" w14:textId="77777777" w:rsidR="00E613A0" w:rsidRDefault="00CC48EC">
      <w:pPr>
        <w:pStyle w:val="BodyText"/>
        <w:numPr>
          <w:ilvl w:val="0"/>
          <w:numId w:val="5"/>
        </w:numPr>
      </w:pPr>
      <w:r>
        <w:t>Občutek vonja je posledica kemičnih dražljajev</w:t>
      </w:r>
    </w:p>
    <w:p w14:paraId="248CD1A4" w14:textId="77777777" w:rsidR="00E613A0" w:rsidRDefault="00CC48EC">
      <w:pPr>
        <w:pStyle w:val="BodyText"/>
        <w:numPr>
          <w:ilvl w:val="0"/>
          <w:numId w:val="5"/>
        </w:numPr>
      </w:pPr>
      <w:r>
        <w:t>Po zgradbi in delovanju so čutila za vonj podobna čutilom za okus, le da z njimi zaznavamo plinaste kemične snovi</w:t>
      </w:r>
    </w:p>
    <w:p w14:paraId="495346B6" w14:textId="77777777" w:rsidR="00E613A0" w:rsidRDefault="00CC48EC">
      <w:pPr>
        <w:pStyle w:val="BodyText"/>
        <w:numPr>
          <w:ilvl w:val="0"/>
          <w:numId w:val="5"/>
        </w:numPr>
      </w:pPr>
      <w:r>
        <w:t xml:space="preserve">Če čutnice draži stalno enako velik dražljaj, je na začetku draženja odgovor celice vedno večji kot pa na koncu, ker se celica sčasoma prilagodi. </w:t>
      </w:r>
    </w:p>
    <w:p w14:paraId="1ACC8E8F" w14:textId="77777777" w:rsidR="00E613A0" w:rsidRDefault="00E613A0">
      <w:pPr>
        <w:rPr>
          <w:b/>
          <w:bCs/>
          <w:lang w:val="sl-SI"/>
        </w:rPr>
      </w:pPr>
    </w:p>
    <w:p w14:paraId="3485C0A4" w14:textId="77777777" w:rsidR="00E613A0" w:rsidRDefault="00CC48EC">
      <w:pPr>
        <w:numPr>
          <w:ilvl w:val="1"/>
          <w:numId w:val="3"/>
        </w:numPr>
        <w:rPr>
          <w:b/>
          <w:bCs/>
          <w:lang w:val="sl-SI"/>
        </w:rPr>
      </w:pPr>
      <w:r>
        <w:rPr>
          <w:b/>
          <w:bCs/>
          <w:lang w:val="sl-SI"/>
        </w:rPr>
        <w:t>NAMEN IN CILJI</w:t>
      </w:r>
    </w:p>
    <w:p w14:paraId="0A3C325E" w14:textId="77777777" w:rsidR="00E613A0" w:rsidRDefault="00E613A0">
      <w:pPr>
        <w:rPr>
          <w:b/>
          <w:bCs/>
          <w:lang w:val="sl-SI"/>
        </w:rPr>
      </w:pPr>
    </w:p>
    <w:p w14:paraId="4264EB02" w14:textId="77777777" w:rsidR="00E613A0" w:rsidRDefault="00CC48EC">
      <w:pPr>
        <w:numPr>
          <w:ilvl w:val="0"/>
          <w:numId w:val="7"/>
        </w:numPr>
        <w:rPr>
          <w:lang w:val="sl-SI"/>
        </w:rPr>
      </w:pPr>
      <w:r>
        <w:rPr>
          <w:lang w:val="sl-SI"/>
        </w:rPr>
        <w:t>Spoznati podobnosti in razlike v delovanju in zgradbi čutil za vonj in okus</w:t>
      </w:r>
    </w:p>
    <w:p w14:paraId="349881AC" w14:textId="77777777" w:rsidR="00E613A0" w:rsidRDefault="00CC48EC">
      <w:pPr>
        <w:numPr>
          <w:ilvl w:val="0"/>
          <w:numId w:val="7"/>
        </w:numPr>
        <w:rPr>
          <w:lang w:val="sl-SI"/>
        </w:rPr>
      </w:pPr>
      <w:r>
        <w:rPr>
          <w:lang w:val="sl-SI"/>
        </w:rPr>
        <w:t>Spoznati zakonitosti pri delovanju obeh čutil</w:t>
      </w:r>
    </w:p>
    <w:p w14:paraId="59B36412" w14:textId="77777777" w:rsidR="00E613A0" w:rsidRDefault="00CC48EC">
      <w:pPr>
        <w:numPr>
          <w:ilvl w:val="0"/>
          <w:numId w:val="7"/>
        </w:numPr>
        <w:rPr>
          <w:lang w:val="sl-SI"/>
        </w:rPr>
      </w:pPr>
      <w:r>
        <w:rPr>
          <w:lang w:val="sl-SI"/>
        </w:rPr>
        <w:t>Spoznati in razumeti pomen jakosti in vrste dražljaja</w:t>
      </w:r>
    </w:p>
    <w:p w14:paraId="5212F668" w14:textId="77777777" w:rsidR="00E613A0" w:rsidRDefault="00E613A0">
      <w:pPr>
        <w:rPr>
          <w:b/>
          <w:bCs/>
          <w:lang w:val="sl-SI"/>
        </w:rPr>
      </w:pPr>
    </w:p>
    <w:p w14:paraId="3C83D4E4" w14:textId="77777777" w:rsidR="00E613A0" w:rsidRDefault="00CC48EC">
      <w:pPr>
        <w:numPr>
          <w:ilvl w:val="1"/>
          <w:numId w:val="3"/>
        </w:numPr>
        <w:rPr>
          <w:b/>
          <w:bCs/>
          <w:lang w:val="sl-SI"/>
        </w:rPr>
      </w:pPr>
      <w:r>
        <w:rPr>
          <w:b/>
          <w:bCs/>
          <w:lang w:val="sl-SI"/>
        </w:rPr>
        <w:t>HIPOTEZE</w:t>
      </w:r>
    </w:p>
    <w:p w14:paraId="288AF1E4" w14:textId="77777777" w:rsidR="00E613A0" w:rsidRDefault="00E613A0">
      <w:pPr>
        <w:pStyle w:val="BodyText"/>
      </w:pPr>
    </w:p>
    <w:p w14:paraId="756E811B" w14:textId="77777777" w:rsidR="00E613A0" w:rsidRDefault="00CC48EC">
      <w:pPr>
        <w:pStyle w:val="BodyText"/>
        <w:numPr>
          <w:ilvl w:val="0"/>
          <w:numId w:val="9"/>
        </w:numPr>
      </w:pPr>
      <w:r>
        <w:t>Testirana oseba ne bo okusila sladkorja, če ga položimo na jezik, ki smo ga osušili z gazo</w:t>
      </w:r>
    </w:p>
    <w:p w14:paraId="2B5BDB60" w14:textId="77777777" w:rsidR="00E613A0" w:rsidRDefault="00CC48EC">
      <w:pPr>
        <w:numPr>
          <w:ilvl w:val="0"/>
          <w:numId w:val="9"/>
        </w:numPr>
      </w:pPr>
      <w:r>
        <w:t>Testirana oseba ne bo okusila neznanih snovi, če ima zatisnjeni nosnici</w:t>
      </w:r>
    </w:p>
    <w:p w14:paraId="7DFBC15F" w14:textId="77777777" w:rsidR="00E613A0" w:rsidRDefault="00CC48EC">
      <w:pPr>
        <w:pStyle w:val="BodyText"/>
        <w:numPr>
          <w:ilvl w:val="0"/>
          <w:numId w:val="9"/>
        </w:numPr>
        <w:rPr>
          <w:b/>
          <w:sz w:val="28"/>
          <w:u w:val="single"/>
        </w:rPr>
      </w:pPr>
      <w:r>
        <w:lastRenderedPageBreak/>
        <w:t>Največ brbončic za sladek okus bo na konici jezika, za slan okus ob obeh straneh spredaj, za kisel okus ob obeh straneh zadaj, za grenak okus pa na korenu jezika</w:t>
      </w:r>
    </w:p>
    <w:p w14:paraId="3E364F00" w14:textId="77777777" w:rsidR="00E613A0" w:rsidRDefault="00CC48EC">
      <w:pPr>
        <w:pStyle w:val="Heading2"/>
        <w:numPr>
          <w:ilvl w:val="0"/>
          <w:numId w:val="9"/>
        </w:numPr>
        <w:jc w:val="left"/>
        <w:rPr>
          <w:rFonts w:ascii="Times New Roman" w:hAnsi="Times New Roman"/>
          <w:b w:val="0"/>
        </w:rPr>
      </w:pPr>
      <w:r>
        <w:rPr>
          <w:rFonts w:ascii="Times New Roman" w:hAnsi="Times New Roman"/>
          <w:b w:val="0"/>
        </w:rPr>
        <w:t>Vzdražni prag za okušanje slanega bo pri 0,01 M raztopini NaCl</w:t>
      </w:r>
    </w:p>
    <w:p w14:paraId="448185A5" w14:textId="77777777" w:rsidR="00E613A0" w:rsidRDefault="00CC48EC">
      <w:pPr>
        <w:numPr>
          <w:ilvl w:val="0"/>
          <w:numId w:val="9"/>
        </w:numPr>
        <w:rPr>
          <w:b/>
          <w:sz w:val="28"/>
          <w:u w:val="single"/>
        </w:rPr>
      </w:pPr>
      <w:r>
        <w:t xml:space="preserve">Vzdražni prag za sladko bo pri 0,01M raztopini saharoze </w:t>
      </w:r>
    </w:p>
    <w:p w14:paraId="37F0F232" w14:textId="77777777" w:rsidR="00E613A0" w:rsidRDefault="00CC48EC">
      <w:pPr>
        <w:pStyle w:val="Heading2"/>
        <w:numPr>
          <w:ilvl w:val="0"/>
          <w:numId w:val="9"/>
        </w:numPr>
        <w:jc w:val="left"/>
        <w:rPr>
          <w:rFonts w:ascii="Times New Roman" w:hAnsi="Times New Roman"/>
          <w:b w:val="0"/>
        </w:rPr>
      </w:pPr>
      <w:r>
        <w:rPr>
          <w:rFonts w:ascii="Times New Roman" w:hAnsi="Times New Roman"/>
          <w:b w:val="0"/>
        </w:rPr>
        <w:t>Testirana oseba čez nekaj časa vonja ne bo več zaznavala, čeprav bo ta še vedno prisoten</w:t>
      </w:r>
    </w:p>
    <w:p w14:paraId="3188272E" w14:textId="77777777" w:rsidR="00E613A0" w:rsidRDefault="00CC48EC">
      <w:pPr>
        <w:numPr>
          <w:ilvl w:val="0"/>
          <w:numId w:val="9"/>
        </w:numPr>
        <w:rPr>
          <w:b/>
          <w:bCs/>
          <w:lang w:val="sl-SI"/>
        </w:rPr>
      </w:pPr>
      <w:r>
        <w:t>Pri različnih vonjih bo čas, ko bo prišlo do čutilne adaptacije, različen</w:t>
      </w:r>
    </w:p>
    <w:p w14:paraId="4F53E055" w14:textId="77777777" w:rsidR="00E613A0" w:rsidRDefault="00CC48EC">
      <w:pPr>
        <w:numPr>
          <w:ilvl w:val="0"/>
          <w:numId w:val="9"/>
        </w:numPr>
        <w:rPr>
          <w:lang w:val="sl-SI"/>
        </w:rPr>
      </w:pPr>
      <w:r>
        <w:rPr>
          <w:lang w:val="sl-SI"/>
        </w:rPr>
        <w:t>Hitrost adaptacije je odvisna od intenzitete in kvalitete vonja</w:t>
      </w:r>
    </w:p>
    <w:p w14:paraId="5FD207CD" w14:textId="77777777" w:rsidR="00E613A0" w:rsidRDefault="00E613A0"/>
    <w:p w14:paraId="17822508" w14:textId="77777777" w:rsidR="00E613A0" w:rsidRDefault="00E613A0"/>
    <w:p w14:paraId="76D36A69" w14:textId="77777777" w:rsidR="00E613A0" w:rsidRDefault="00E613A0">
      <w:pPr>
        <w:rPr>
          <w:b/>
          <w:bCs/>
          <w:lang w:val="sl-SI"/>
        </w:rPr>
      </w:pPr>
    </w:p>
    <w:p w14:paraId="27A63B6D" w14:textId="77777777" w:rsidR="00E613A0" w:rsidRDefault="00CC48EC">
      <w:pPr>
        <w:numPr>
          <w:ilvl w:val="0"/>
          <w:numId w:val="3"/>
        </w:numPr>
        <w:jc w:val="center"/>
        <w:rPr>
          <w:b/>
          <w:bCs/>
          <w:sz w:val="28"/>
          <w:lang w:val="sl-SI"/>
        </w:rPr>
      </w:pPr>
      <w:r>
        <w:rPr>
          <w:b/>
          <w:bCs/>
          <w:sz w:val="28"/>
          <w:lang w:val="sl-SI"/>
        </w:rPr>
        <w:t>MATERIALI IN METODE DELA</w:t>
      </w:r>
    </w:p>
    <w:p w14:paraId="2F42930D" w14:textId="77777777" w:rsidR="00E613A0" w:rsidRDefault="00E613A0">
      <w:pPr>
        <w:jc w:val="center"/>
        <w:rPr>
          <w:b/>
          <w:bCs/>
          <w:sz w:val="28"/>
          <w:lang w:val="sl-SI"/>
        </w:rPr>
      </w:pPr>
    </w:p>
    <w:p w14:paraId="28101405" w14:textId="77777777" w:rsidR="00E613A0" w:rsidRDefault="00E613A0">
      <w:pPr>
        <w:jc w:val="center"/>
        <w:rPr>
          <w:b/>
          <w:bCs/>
          <w:sz w:val="28"/>
          <w:lang w:val="sl-SI"/>
        </w:rPr>
      </w:pPr>
    </w:p>
    <w:p w14:paraId="0BDCC36F" w14:textId="77777777" w:rsidR="00E613A0" w:rsidRDefault="00CC48EC">
      <w:pPr>
        <w:numPr>
          <w:ilvl w:val="1"/>
          <w:numId w:val="3"/>
        </w:numPr>
        <w:rPr>
          <w:b/>
          <w:bCs/>
          <w:lang w:val="sl-SI"/>
        </w:rPr>
      </w:pPr>
      <w:r>
        <w:rPr>
          <w:b/>
          <w:bCs/>
          <w:lang w:val="sl-SI"/>
        </w:rPr>
        <w:t>MATERIALI</w:t>
      </w:r>
    </w:p>
    <w:p w14:paraId="2F4234F8" w14:textId="77777777" w:rsidR="00E613A0" w:rsidRDefault="00E613A0">
      <w:pPr>
        <w:rPr>
          <w:b/>
          <w:bCs/>
          <w:lang w:val="sl-SI"/>
        </w:rPr>
      </w:pPr>
    </w:p>
    <w:p w14:paraId="19F6D80D" w14:textId="77777777" w:rsidR="00E613A0" w:rsidRDefault="00CC48EC">
      <w:pPr>
        <w:numPr>
          <w:ilvl w:val="0"/>
          <w:numId w:val="10"/>
        </w:numPr>
        <w:rPr>
          <w:lang w:val="sl-SI"/>
        </w:rPr>
      </w:pPr>
      <w:r>
        <w:rPr>
          <w:lang w:val="sl-SI"/>
        </w:rPr>
        <w:t>sladkor</w:t>
      </w:r>
    </w:p>
    <w:p w14:paraId="2DCB28EA" w14:textId="77777777" w:rsidR="00E613A0" w:rsidRDefault="00CC48EC">
      <w:pPr>
        <w:numPr>
          <w:ilvl w:val="0"/>
          <w:numId w:val="10"/>
        </w:numPr>
        <w:rPr>
          <w:lang w:val="sl-SI"/>
        </w:rPr>
      </w:pPr>
      <w:r>
        <w:rPr>
          <w:lang w:val="sl-SI"/>
        </w:rPr>
        <w:t>čebula</w:t>
      </w:r>
    </w:p>
    <w:p w14:paraId="65ED69B4" w14:textId="77777777" w:rsidR="00E613A0" w:rsidRDefault="00CC48EC">
      <w:pPr>
        <w:numPr>
          <w:ilvl w:val="0"/>
          <w:numId w:val="10"/>
        </w:numPr>
        <w:rPr>
          <w:lang w:val="sl-SI"/>
        </w:rPr>
      </w:pPr>
      <w:r>
        <w:rPr>
          <w:lang w:val="sl-SI"/>
        </w:rPr>
        <w:t>krompir</w:t>
      </w:r>
    </w:p>
    <w:p w14:paraId="5FFD1048" w14:textId="77777777" w:rsidR="00E613A0" w:rsidRDefault="00CC48EC">
      <w:pPr>
        <w:numPr>
          <w:ilvl w:val="0"/>
          <w:numId w:val="10"/>
        </w:numPr>
        <w:rPr>
          <w:lang w:val="sl-SI"/>
        </w:rPr>
      </w:pPr>
      <w:r>
        <w:rPr>
          <w:lang w:val="sl-SI"/>
        </w:rPr>
        <w:t>jabolko</w:t>
      </w:r>
    </w:p>
    <w:p w14:paraId="0A667798" w14:textId="77777777" w:rsidR="00E613A0" w:rsidRDefault="00CC48EC">
      <w:pPr>
        <w:numPr>
          <w:ilvl w:val="0"/>
          <w:numId w:val="10"/>
        </w:numPr>
        <w:rPr>
          <w:lang w:val="sl-SI"/>
        </w:rPr>
      </w:pPr>
      <w:r>
        <w:rPr>
          <w:lang w:val="sl-SI"/>
        </w:rPr>
        <w:t>različne koncentracije sladkorne raztopine (0.001M, 0.005M, 0.01M, 1M)</w:t>
      </w:r>
    </w:p>
    <w:p w14:paraId="1806C91B" w14:textId="77777777" w:rsidR="00E613A0" w:rsidRDefault="00CC48EC">
      <w:pPr>
        <w:numPr>
          <w:ilvl w:val="0"/>
          <w:numId w:val="10"/>
        </w:numPr>
        <w:rPr>
          <w:lang w:val="sl-SI"/>
        </w:rPr>
      </w:pPr>
      <w:r>
        <w:rPr>
          <w:lang w:val="sl-SI"/>
        </w:rPr>
        <w:t>različne koncentracije solne raztopine (0.005M, 0.01M, 0.03M, 000.05M)</w:t>
      </w:r>
    </w:p>
    <w:p w14:paraId="575DBDD7" w14:textId="77777777" w:rsidR="00E613A0" w:rsidRDefault="00CC48EC">
      <w:pPr>
        <w:numPr>
          <w:ilvl w:val="0"/>
          <w:numId w:val="10"/>
        </w:numPr>
        <w:rPr>
          <w:lang w:val="sl-SI"/>
        </w:rPr>
      </w:pPr>
      <w:r>
        <w:rPr>
          <w:lang w:val="sl-SI"/>
        </w:rPr>
        <w:t>nageljnove žbice</w:t>
      </w:r>
    </w:p>
    <w:p w14:paraId="4248C150" w14:textId="77777777" w:rsidR="00E613A0" w:rsidRDefault="00CC48EC">
      <w:pPr>
        <w:numPr>
          <w:ilvl w:val="0"/>
          <w:numId w:val="10"/>
        </w:numPr>
        <w:rPr>
          <w:lang w:val="sl-SI"/>
        </w:rPr>
      </w:pPr>
      <w:r>
        <w:rPr>
          <w:lang w:val="sl-SI"/>
        </w:rPr>
        <w:t>meta</w:t>
      </w:r>
    </w:p>
    <w:p w14:paraId="7C2CFC97" w14:textId="77777777" w:rsidR="00E613A0" w:rsidRDefault="00CC48EC">
      <w:pPr>
        <w:numPr>
          <w:ilvl w:val="0"/>
          <w:numId w:val="10"/>
        </w:numPr>
        <w:rPr>
          <w:lang w:val="sl-SI"/>
        </w:rPr>
      </w:pPr>
      <w:r>
        <w:rPr>
          <w:lang w:val="sl-SI"/>
        </w:rPr>
        <w:t>vatirane palčke, sterilna gaza</w:t>
      </w:r>
    </w:p>
    <w:p w14:paraId="64E32796" w14:textId="77777777" w:rsidR="00E613A0" w:rsidRDefault="00CC48EC">
      <w:pPr>
        <w:numPr>
          <w:ilvl w:val="0"/>
          <w:numId w:val="10"/>
        </w:numPr>
        <w:rPr>
          <w:lang w:val="sl-SI"/>
        </w:rPr>
      </w:pPr>
      <w:r>
        <w:rPr>
          <w:lang w:val="sl-SI"/>
        </w:rPr>
        <w:t>voda</w:t>
      </w:r>
    </w:p>
    <w:p w14:paraId="797293B5" w14:textId="77777777" w:rsidR="00E613A0" w:rsidRDefault="00CC48EC">
      <w:pPr>
        <w:numPr>
          <w:ilvl w:val="0"/>
          <w:numId w:val="10"/>
        </w:numPr>
        <w:rPr>
          <w:lang w:val="sl-SI"/>
        </w:rPr>
      </w:pPr>
      <w:r>
        <w:rPr>
          <w:lang w:val="sl-SI"/>
        </w:rPr>
        <w:t>pinceta, kapalka</w:t>
      </w:r>
    </w:p>
    <w:p w14:paraId="3B998E60" w14:textId="77777777" w:rsidR="00E613A0" w:rsidRDefault="00E613A0">
      <w:pPr>
        <w:rPr>
          <w:b/>
          <w:bCs/>
          <w:sz w:val="28"/>
          <w:lang w:val="sl-SI"/>
        </w:rPr>
      </w:pPr>
    </w:p>
    <w:p w14:paraId="0CF7CA07" w14:textId="77777777" w:rsidR="00E613A0" w:rsidRDefault="00E613A0">
      <w:pPr>
        <w:rPr>
          <w:b/>
          <w:bCs/>
          <w:sz w:val="28"/>
          <w:lang w:val="sl-SI"/>
        </w:rPr>
      </w:pPr>
    </w:p>
    <w:p w14:paraId="190E1728" w14:textId="77777777" w:rsidR="00E613A0" w:rsidRDefault="00CC48EC">
      <w:pPr>
        <w:numPr>
          <w:ilvl w:val="1"/>
          <w:numId w:val="3"/>
        </w:numPr>
        <w:rPr>
          <w:b/>
          <w:bCs/>
          <w:lang w:val="sl-SI"/>
        </w:rPr>
      </w:pPr>
      <w:r>
        <w:rPr>
          <w:b/>
          <w:bCs/>
          <w:lang w:val="sl-SI"/>
        </w:rPr>
        <w:t>METODE DELA</w:t>
      </w:r>
    </w:p>
    <w:p w14:paraId="4C9B1E3D" w14:textId="77777777" w:rsidR="00E613A0" w:rsidRDefault="00E613A0">
      <w:pPr>
        <w:rPr>
          <w:b/>
          <w:bCs/>
          <w:lang w:val="sl-SI"/>
        </w:rPr>
      </w:pPr>
    </w:p>
    <w:p w14:paraId="75E3F9A7" w14:textId="77777777" w:rsidR="00E613A0" w:rsidRDefault="00CC48EC">
      <w:pPr>
        <w:numPr>
          <w:ilvl w:val="0"/>
          <w:numId w:val="11"/>
        </w:numPr>
        <w:rPr>
          <w:b/>
          <w:bCs/>
          <w:lang w:val="sl-SI"/>
        </w:rPr>
      </w:pPr>
      <w:r>
        <w:rPr>
          <w:lang w:val="sl-SI"/>
        </w:rPr>
        <w:t>Poskušanje, merjenje, opazovanje, beleženje opazovanj</w:t>
      </w:r>
    </w:p>
    <w:p w14:paraId="45ED604C" w14:textId="77777777" w:rsidR="00E613A0" w:rsidRDefault="00E613A0">
      <w:pPr>
        <w:rPr>
          <w:lang w:val="sl-SI"/>
        </w:rPr>
      </w:pPr>
    </w:p>
    <w:p w14:paraId="3E941B5A" w14:textId="77777777" w:rsidR="00E613A0" w:rsidRDefault="00E613A0">
      <w:pPr>
        <w:rPr>
          <w:lang w:val="sl-SI"/>
        </w:rPr>
      </w:pPr>
    </w:p>
    <w:p w14:paraId="45621041" w14:textId="77777777" w:rsidR="00E613A0" w:rsidRDefault="00CC48EC">
      <w:pPr>
        <w:numPr>
          <w:ilvl w:val="0"/>
          <w:numId w:val="3"/>
        </w:numPr>
        <w:jc w:val="center"/>
        <w:rPr>
          <w:b/>
          <w:bCs/>
          <w:sz w:val="28"/>
          <w:lang w:val="sl-SI"/>
        </w:rPr>
      </w:pPr>
      <w:r>
        <w:rPr>
          <w:b/>
          <w:bCs/>
          <w:sz w:val="28"/>
          <w:lang w:val="sl-SI"/>
        </w:rPr>
        <w:t>POSTOPEK</w:t>
      </w:r>
    </w:p>
    <w:p w14:paraId="5E165B16" w14:textId="77777777" w:rsidR="00E613A0" w:rsidRDefault="00E613A0">
      <w:pPr>
        <w:rPr>
          <w:b/>
          <w:bCs/>
          <w:lang w:val="sl-SI"/>
        </w:rPr>
      </w:pPr>
    </w:p>
    <w:p w14:paraId="1AB15427" w14:textId="77777777" w:rsidR="00E613A0" w:rsidRDefault="00CC48EC">
      <w:pPr>
        <w:rPr>
          <w:lang w:val="sl-SI"/>
        </w:rPr>
      </w:pPr>
      <w:r>
        <w:rPr>
          <w:lang w:val="sl-SI"/>
        </w:rPr>
        <w:t>Glej: Pevec, S.(1997). Biologija. Navodila za laboratorijsko delo, str. 41-42. Ljubljana: DZS</w:t>
      </w:r>
    </w:p>
    <w:p w14:paraId="1FF62AFF" w14:textId="77777777" w:rsidR="00E613A0" w:rsidRDefault="00E613A0">
      <w:pPr>
        <w:rPr>
          <w:lang w:val="sl-SI"/>
        </w:rPr>
      </w:pPr>
    </w:p>
    <w:p w14:paraId="41DC2F69" w14:textId="77777777" w:rsidR="00E613A0" w:rsidRDefault="00E613A0">
      <w:pPr>
        <w:rPr>
          <w:lang w:val="sl-SI"/>
        </w:rPr>
      </w:pPr>
    </w:p>
    <w:p w14:paraId="3713A084" w14:textId="77777777" w:rsidR="00E613A0" w:rsidRDefault="00E613A0">
      <w:pPr>
        <w:rPr>
          <w:lang w:val="sl-SI"/>
        </w:rPr>
      </w:pPr>
    </w:p>
    <w:p w14:paraId="0701CBD6" w14:textId="0DDB406B" w:rsidR="00E613A0" w:rsidRDefault="00E613A0">
      <w:pPr>
        <w:rPr>
          <w:lang w:val="sl-SI"/>
        </w:rPr>
      </w:pPr>
    </w:p>
    <w:p w14:paraId="2F430723" w14:textId="3975A162" w:rsidR="00F71EBA" w:rsidRDefault="00F71EBA">
      <w:pPr>
        <w:rPr>
          <w:lang w:val="sl-SI"/>
        </w:rPr>
      </w:pPr>
    </w:p>
    <w:p w14:paraId="70BCF401" w14:textId="1BE9CE8A" w:rsidR="00F71EBA" w:rsidRDefault="00F71EBA">
      <w:pPr>
        <w:rPr>
          <w:lang w:val="sl-SI"/>
        </w:rPr>
      </w:pPr>
    </w:p>
    <w:p w14:paraId="73A5477E" w14:textId="26B491EE" w:rsidR="00F71EBA" w:rsidRDefault="00F71EBA">
      <w:pPr>
        <w:rPr>
          <w:lang w:val="sl-SI"/>
        </w:rPr>
      </w:pPr>
    </w:p>
    <w:p w14:paraId="784F1353" w14:textId="0CA55C61" w:rsidR="00F71EBA" w:rsidRDefault="00F71EBA">
      <w:pPr>
        <w:rPr>
          <w:lang w:val="sl-SI"/>
        </w:rPr>
      </w:pPr>
    </w:p>
    <w:p w14:paraId="3ED5A737" w14:textId="257CC8BE" w:rsidR="00F71EBA" w:rsidRDefault="00F71EBA">
      <w:pPr>
        <w:rPr>
          <w:lang w:val="sl-SI"/>
        </w:rPr>
      </w:pPr>
    </w:p>
    <w:p w14:paraId="3F2DD9BF" w14:textId="5D073B1E" w:rsidR="00F71EBA" w:rsidRDefault="00F71EBA">
      <w:pPr>
        <w:rPr>
          <w:lang w:val="sl-SI"/>
        </w:rPr>
      </w:pPr>
    </w:p>
    <w:p w14:paraId="7973D9B8" w14:textId="77777777" w:rsidR="00F71EBA" w:rsidRDefault="00F71EBA">
      <w:pPr>
        <w:rPr>
          <w:lang w:val="sl-SI"/>
        </w:rPr>
      </w:pPr>
    </w:p>
    <w:p w14:paraId="6AF58916" w14:textId="77777777" w:rsidR="00E613A0" w:rsidRDefault="00CC48EC">
      <w:pPr>
        <w:numPr>
          <w:ilvl w:val="0"/>
          <w:numId w:val="3"/>
        </w:numPr>
        <w:jc w:val="center"/>
        <w:rPr>
          <w:b/>
          <w:bCs/>
          <w:sz w:val="28"/>
          <w:lang w:val="sl-SI"/>
        </w:rPr>
      </w:pPr>
      <w:r>
        <w:rPr>
          <w:b/>
          <w:bCs/>
          <w:sz w:val="28"/>
          <w:lang w:val="sl-SI"/>
        </w:rPr>
        <w:lastRenderedPageBreak/>
        <w:t>REZULTATI</w:t>
      </w:r>
    </w:p>
    <w:p w14:paraId="6899019B" w14:textId="77777777" w:rsidR="00E613A0" w:rsidRDefault="00E613A0">
      <w:pPr>
        <w:jc w:val="center"/>
        <w:rPr>
          <w:b/>
          <w:bCs/>
          <w:sz w:val="28"/>
          <w:lang w:val="sl-SI"/>
        </w:rPr>
      </w:pPr>
    </w:p>
    <w:p w14:paraId="50DF97CF" w14:textId="77777777" w:rsidR="00E613A0" w:rsidRDefault="00E613A0">
      <w:pPr>
        <w:jc w:val="center"/>
        <w:rPr>
          <w:b/>
          <w:bCs/>
          <w:sz w:val="28"/>
          <w:lang w:val="sl-SI"/>
        </w:rPr>
      </w:pPr>
    </w:p>
    <w:p w14:paraId="2CCFCDBF" w14:textId="77777777" w:rsidR="00E613A0" w:rsidRDefault="00CC48EC">
      <w:pPr>
        <w:numPr>
          <w:ilvl w:val="0"/>
          <w:numId w:val="12"/>
        </w:numPr>
        <w:rPr>
          <w:lang w:val="sl-SI"/>
        </w:rPr>
      </w:pPr>
      <w:r>
        <w:rPr>
          <w:lang w:val="sl-SI"/>
        </w:rPr>
        <w:t>Okus neraztopljenih snovi</w:t>
      </w:r>
    </w:p>
    <w:p w14:paraId="3B14E14B" w14:textId="77777777" w:rsidR="00E613A0" w:rsidRDefault="00E613A0">
      <w:pPr>
        <w:rPr>
          <w:lang w:val="sl-S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1"/>
        <w:gridCol w:w="1776"/>
        <w:gridCol w:w="1777"/>
        <w:gridCol w:w="1777"/>
        <w:gridCol w:w="1777"/>
      </w:tblGrid>
      <w:tr w:rsidR="00E613A0" w14:paraId="5D7E2D00" w14:textId="77777777">
        <w:tc>
          <w:tcPr>
            <w:tcW w:w="1857" w:type="dxa"/>
          </w:tcPr>
          <w:p w14:paraId="2B13C9F9" w14:textId="77777777" w:rsidR="00E613A0" w:rsidRDefault="00CC48EC">
            <w:pPr>
              <w:rPr>
                <w:b/>
                <w:bCs/>
                <w:lang w:val="sl-SI"/>
              </w:rPr>
            </w:pPr>
            <w:r>
              <w:rPr>
                <w:b/>
                <w:bCs/>
                <w:lang w:val="sl-SI"/>
              </w:rPr>
              <w:t>MATERIAL:</w:t>
            </w:r>
          </w:p>
        </w:tc>
        <w:tc>
          <w:tcPr>
            <w:tcW w:w="1857" w:type="dxa"/>
          </w:tcPr>
          <w:p w14:paraId="31381320" w14:textId="77777777" w:rsidR="00E613A0" w:rsidRDefault="00CC48EC">
            <w:pPr>
              <w:rPr>
                <w:b/>
                <w:bCs/>
                <w:lang w:val="sl-SI"/>
              </w:rPr>
            </w:pPr>
            <w:r>
              <w:rPr>
                <w:b/>
                <w:bCs/>
                <w:lang w:val="sl-SI"/>
              </w:rPr>
              <w:t>Testiranec 1</w:t>
            </w:r>
          </w:p>
        </w:tc>
        <w:tc>
          <w:tcPr>
            <w:tcW w:w="1858" w:type="dxa"/>
          </w:tcPr>
          <w:p w14:paraId="4F4278E8" w14:textId="77777777" w:rsidR="00E613A0" w:rsidRDefault="00CC48EC">
            <w:pPr>
              <w:rPr>
                <w:b/>
                <w:bCs/>
                <w:lang w:val="sl-SI"/>
              </w:rPr>
            </w:pPr>
            <w:r>
              <w:rPr>
                <w:b/>
                <w:bCs/>
                <w:lang w:val="sl-SI"/>
              </w:rPr>
              <w:t>Testiranec 2</w:t>
            </w:r>
          </w:p>
        </w:tc>
        <w:tc>
          <w:tcPr>
            <w:tcW w:w="1858" w:type="dxa"/>
          </w:tcPr>
          <w:p w14:paraId="442544A8" w14:textId="77777777" w:rsidR="00E613A0" w:rsidRDefault="00CC48EC">
            <w:pPr>
              <w:rPr>
                <w:b/>
                <w:bCs/>
                <w:lang w:val="sl-SI"/>
              </w:rPr>
            </w:pPr>
            <w:r>
              <w:rPr>
                <w:b/>
                <w:bCs/>
                <w:lang w:val="sl-SI"/>
              </w:rPr>
              <w:t>Testiranec 3</w:t>
            </w:r>
          </w:p>
        </w:tc>
        <w:tc>
          <w:tcPr>
            <w:tcW w:w="1858" w:type="dxa"/>
          </w:tcPr>
          <w:p w14:paraId="64C7BBD8" w14:textId="77777777" w:rsidR="00E613A0" w:rsidRDefault="00CC48EC">
            <w:pPr>
              <w:rPr>
                <w:b/>
                <w:bCs/>
                <w:lang w:val="sl-SI"/>
              </w:rPr>
            </w:pPr>
            <w:r>
              <w:rPr>
                <w:b/>
                <w:bCs/>
                <w:lang w:val="sl-SI"/>
              </w:rPr>
              <w:t>Testiranec 4</w:t>
            </w:r>
          </w:p>
        </w:tc>
      </w:tr>
      <w:tr w:rsidR="00E613A0" w14:paraId="37491AB3" w14:textId="77777777">
        <w:tc>
          <w:tcPr>
            <w:tcW w:w="1857" w:type="dxa"/>
          </w:tcPr>
          <w:p w14:paraId="4C91498B" w14:textId="77777777" w:rsidR="00E613A0" w:rsidRDefault="00CC48EC">
            <w:pPr>
              <w:pStyle w:val="Heading4"/>
            </w:pPr>
            <w:r>
              <w:t>Sladkor</w:t>
            </w:r>
          </w:p>
        </w:tc>
        <w:tc>
          <w:tcPr>
            <w:tcW w:w="1857" w:type="dxa"/>
          </w:tcPr>
          <w:p w14:paraId="7CBF2C97" w14:textId="77777777" w:rsidR="00E613A0" w:rsidRDefault="00CC48EC">
            <w:pPr>
              <w:rPr>
                <w:lang w:val="sl-SI"/>
              </w:rPr>
            </w:pPr>
            <w:r>
              <w:rPr>
                <w:lang w:val="sl-SI"/>
              </w:rPr>
              <w:t xml:space="preserve">Ne okusi </w:t>
            </w:r>
          </w:p>
        </w:tc>
        <w:tc>
          <w:tcPr>
            <w:tcW w:w="1858" w:type="dxa"/>
          </w:tcPr>
          <w:p w14:paraId="4D1E878E" w14:textId="77777777" w:rsidR="00E613A0" w:rsidRDefault="00CC48EC">
            <w:pPr>
              <w:rPr>
                <w:lang w:val="sl-SI"/>
              </w:rPr>
            </w:pPr>
            <w:r>
              <w:rPr>
                <w:lang w:val="sl-SI"/>
              </w:rPr>
              <w:t>Ne okusi</w:t>
            </w:r>
          </w:p>
        </w:tc>
        <w:tc>
          <w:tcPr>
            <w:tcW w:w="1858" w:type="dxa"/>
          </w:tcPr>
          <w:p w14:paraId="27431F3D" w14:textId="77777777" w:rsidR="00E613A0" w:rsidRDefault="00CC48EC">
            <w:pPr>
              <w:rPr>
                <w:lang w:val="sl-SI"/>
              </w:rPr>
            </w:pPr>
            <w:r>
              <w:rPr>
                <w:lang w:val="sl-SI"/>
              </w:rPr>
              <w:t>Ne okusi</w:t>
            </w:r>
          </w:p>
        </w:tc>
        <w:tc>
          <w:tcPr>
            <w:tcW w:w="1858" w:type="dxa"/>
          </w:tcPr>
          <w:p w14:paraId="55123A08" w14:textId="77777777" w:rsidR="00E613A0" w:rsidRDefault="00CC48EC">
            <w:pPr>
              <w:rPr>
                <w:lang w:val="sl-SI"/>
              </w:rPr>
            </w:pPr>
            <w:r>
              <w:rPr>
                <w:lang w:val="sl-SI"/>
              </w:rPr>
              <w:t>Ne okusi</w:t>
            </w:r>
          </w:p>
        </w:tc>
      </w:tr>
      <w:tr w:rsidR="00E613A0" w14:paraId="31CCB08F" w14:textId="77777777">
        <w:tc>
          <w:tcPr>
            <w:tcW w:w="1857" w:type="dxa"/>
          </w:tcPr>
          <w:p w14:paraId="0A921E0C" w14:textId="77777777" w:rsidR="00E613A0" w:rsidRDefault="00CC48EC">
            <w:pPr>
              <w:rPr>
                <w:b/>
                <w:bCs/>
                <w:lang w:val="sl-SI"/>
              </w:rPr>
            </w:pPr>
            <w:r>
              <w:rPr>
                <w:b/>
                <w:bCs/>
                <w:lang w:val="sl-SI"/>
              </w:rPr>
              <w:t>Čebula</w:t>
            </w:r>
          </w:p>
        </w:tc>
        <w:tc>
          <w:tcPr>
            <w:tcW w:w="1857" w:type="dxa"/>
          </w:tcPr>
          <w:p w14:paraId="22975DBF" w14:textId="77777777" w:rsidR="00E613A0" w:rsidRDefault="00CC48EC">
            <w:pPr>
              <w:rPr>
                <w:lang w:val="sl-SI"/>
              </w:rPr>
            </w:pPr>
            <w:r>
              <w:rPr>
                <w:lang w:val="sl-SI"/>
              </w:rPr>
              <w:t xml:space="preserve">Okusi </w:t>
            </w:r>
          </w:p>
        </w:tc>
        <w:tc>
          <w:tcPr>
            <w:tcW w:w="1858" w:type="dxa"/>
          </w:tcPr>
          <w:p w14:paraId="23F42262" w14:textId="77777777" w:rsidR="00E613A0" w:rsidRDefault="00CC48EC">
            <w:pPr>
              <w:rPr>
                <w:lang w:val="sl-SI"/>
              </w:rPr>
            </w:pPr>
            <w:r>
              <w:rPr>
                <w:lang w:val="sl-SI"/>
              </w:rPr>
              <w:t>Ne okusi</w:t>
            </w:r>
          </w:p>
        </w:tc>
        <w:tc>
          <w:tcPr>
            <w:tcW w:w="1858" w:type="dxa"/>
          </w:tcPr>
          <w:p w14:paraId="67D7D3B4" w14:textId="77777777" w:rsidR="00E613A0" w:rsidRDefault="00CC48EC">
            <w:pPr>
              <w:rPr>
                <w:lang w:val="sl-SI"/>
              </w:rPr>
            </w:pPr>
            <w:r>
              <w:rPr>
                <w:lang w:val="sl-SI"/>
              </w:rPr>
              <w:t>Ne okusi</w:t>
            </w:r>
          </w:p>
        </w:tc>
        <w:tc>
          <w:tcPr>
            <w:tcW w:w="1858" w:type="dxa"/>
          </w:tcPr>
          <w:p w14:paraId="5DE192E1" w14:textId="77777777" w:rsidR="00E613A0" w:rsidRDefault="00CC48EC">
            <w:pPr>
              <w:rPr>
                <w:lang w:val="sl-SI"/>
              </w:rPr>
            </w:pPr>
            <w:r>
              <w:rPr>
                <w:lang w:val="sl-SI"/>
              </w:rPr>
              <w:t>Ne okusi</w:t>
            </w:r>
          </w:p>
        </w:tc>
      </w:tr>
      <w:tr w:rsidR="00E613A0" w14:paraId="29CF84E5" w14:textId="77777777">
        <w:tc>
          <w:tcPr>
            <w:tcW w:w="1857" w:type="dxa"/>
          </w:tcPr>
          <w:p w14:paraId="149E2A3B" w14:textId="77777777" w:rsidR="00E613A0" w:rsidRDefault="00CC48EC">
            <w:pPr>
              <w:rPr>
                <w:b/>
                <w:bCs/>
                <w:lang w:val="sl-SI"/>
              </w:rPr>
            </w:pPr>
            <w:r>
              <w:rPr>
                <w:b/>
                <w:bCs/>
                <w:lang w:val="sl-SI"/>
              </w:rPr>
              <w:t>Krompir</w:t>
            </w:r>
          </w:p>
        </w:tc>
        <w:tc>
          <w:tcPr>
            <w:tcW w:w="1857" w:type="dxa"/>
          </w:tcPr>
          <w:p w14:paraId="12C6C977" w14:textId="77777777" w:rsidR="00E613A0" w:rsidRDefault="00CC48EC">
            <w:pPr>
              <w:rPr>
                <w:lang w:val="sl-SI"/>
              </w:rPr>
            </w:pPr>
            <w:r>
              <w:rPr>
                <w:lang w:val="sl-SI"/>
              </w:rPr>
              <w:t>Ne okusi</w:t>
            </w:r>
          </w:p>
        </w:tc>
        <w:tc>
          <w:tcPr>
            <w:tcW w:w="1858" w:type="dxa"/>
          </w:tcPr>
          <w:p w14:paraId="6F2B9E43" w14:textId="77777777" w:rsidR="00E613A0" w:rsidRDefault="00CC48EC">
            <w:pPr>
              <w:rPr>
                <w:lang w:val="sl-SI"/>
              </w:rPr>
            </w:pPr>
            <w:r>
              <w:rPr>
                <w:lang w:val="sl-SI"/>
              </w:rPr>
              <w:t>Ne okusi</w:t>
            </w:r>
          </w:p>
        </w:tc>
        <w:tc>
          <w:tcPr>
            <w:tcW w:w="1858" w:type="dxa"/>
          </w:tcPr>
          <w:p w14:paraId="77636DD7" w14:textId="77777777" w:rsidR="00E613A0" w:rsidRDefault="00CC48EC">
            <w:pPr>
              <w:rPr>
                <w:lang w:val="sl-SI"/>
              </w:rPr>
            </w:pPr>
            <w:r>
              <w:rPr>
                <w:lang w:val="sl-SI"/>
              </w:rPr>
              <w:t>Ne okusi</w:t>
            </w:r>
          </w:p>
        </w:tc>
        <w:tc>
          <w:tcPr>
            <w:tcW w:w="1858" w:type="dxa"/>
          </w:tcPr>
          <w:p w14:paraId="3C79DAE6" w14:textId="77777777" w:rsidR="00E613A0" w:rsidRDefault="00CC48EC">
            <w:pPr>
              <w:rPr>
                <w:lang w:val="sl-SI"/>
              </w:rPr>
            </w:pPr>
            <w:r>
              <w:rPr>
                <w:lang w:val="sl-SI"/>
              </w:rPr>
              <w:t>Ne okusi</w:t>
            </w:r>
          </w:p>
        </w:tc>
      </w:tr>
      <w:tr w:rsidR="00E613A0" w14:paraId="38F0F033" w14:textId="77777777">
        <w:tc>
          <w:tcPr>
            <w:tcW w:w="1857" w:type="dxa"/>
          </w:tcPr>
          <w:p w14:paraId="192A08C8" w14:textId="77777777" w:rsidR="00E613A0" w:rsidRDefault="00CC48EC">
            <w:pPr>
              <w:rPr>
                <w:b/>
                <w:bCs/>
                <w:lang w:val="sl-SI"/>
              </w:rPr>
            </w:pPr>
            <w:r>
              <w:rPr>
                <w:b/>
                <w:bCs/>
                <w:lang w:val="sl-SI"/>
              </w:rPr>
              <w:t>Jabolko</w:t>
            </w:r>
          </w:p>
        </w:tc>
        <w:tc>
          <w:tcPr>
            <w:tcW w:w="1857" w:type="dxa"/>
          </w:tcPr>
          <w:p w14:paraId="7C9F8DFC" w14:textId="77777777" w:rsidR="00E613A0" w:rsidRDefault="00CC48EC">
            <w:pPr>
              <w:rPr>
                <w:lang w:val="sl-SI"/>
              </w:rPr>
            </w:pPr>
            <w:r>
              <w:rPr>
                <w:lang w:val="sl-SI"/>
              </w:rPr>
              <w:t>Ne okusi</w:t>
            </w:r>
          </w:p>
        </w:tc>
        <w:tc>
          <w:tcPr>
            <w:tcW w:w="1858" w:type="dxa"/>
          </w:tcPr>
          <w:p w14:paraId="1016F8A2" w14:textId="77777777" w:rsidR="00E613A0" w:rsidRDefault="00CC48EC">
            <w:pPr>
              <w:rPr>
                <w:lang w:val="sl-SI"/>
              </w:rPr>
            </w:pPr>
            <w:r>
              <w:rPr>
                <w:lang w:val="sl-SI"/>
              </w:rPr>
              <w:t>Ne okusi</w:t>
            </w:r>
          </w:p>
        </w:tc>
        <w:tc>
          <w:tcPr>
            <w:tcW w:w="1858" w:type="dxa"/>
          </w:tcPr>
          <w:p w14:paraId="5C4D0A89" w14:textId="77777777" w:rsidR="00E613A0" w:rsidRDefault="00CC48EC">
            <w:pPr>
              <w:rPr>
                <w:lang w:val="sl-SI"/>
              </w:rPr>
            </w:pPr>
            <w:r>
              <w:rPr>
                <w:lang w:val="sl-SI"/>
              </w:rPr>
              <w:t>Ne okusi</w:t>
            </w:r>
          </w:p>
        </w:tc>
        <w:tc>
          <w:tcPr>
            <w:tcW w:w="1858" w:type="dxa"/>
          </w:tcPr>
          <w:p w14:paraId="1299FFA4" w14:textId="77777777" w:rsidR="00E613A0" w:rsidRDefault="00CC48EC">
            <w:pPr>
              <w:rPr>
                <w:lang w:val="sl-SI"/>
              </w:rPr>
            </w:pPr>
            <w:r>
              <w:rPr>
                <w:lang w:val="sl-SI"/>
              </w:rPr>
              <w:t>Ne okusi</w:t>
            </w:r>
          </w:p>
        </w:tc>
      </w:tr>
    </w:tbl>
    <w:p w14:paraId="0E3BA228" w14:textId="77777777" w:rsidR="00E613A0" w:rsidRDefault="00E613A0">
      <w:pPr>
        <w:ind w:left="360"/>
        <w:rPr>
          <w:lang w:val="sl-SI"/>
        </w:rPr>
      </w:pPr>
    </w:p>
    <w:p w14:paraId="20C892E7" w14:textId="77777777" w:rsidR="00E613A0" w:rsidRDefault="00E613A0">
      <w:pPr>
        <w:ind w:left="360"/>
        <w:rPr>
          <w:lang w:val="sl-SI"/>
        </w:rPr>
      </w:pPr>
    </w:p>
    <w:p w14:paraId="49B86E80" w14:textId="77777777" w:rsidR="00E613A0" w:rsidRDefault="00E613A0">
      <w:pPr>
        <w:ind w:left="360"/>
        <w:rPr>
          <w:lang w:val="sl-SI"/>
        </w:rPr>
      </w:pPr>
    </w:p>
    <w:p w14:paraId="43740263" w14:textId="77777777" w:rsidR="00E613A0" w:rsidRDefault="00E613A0">
      <w:pPr>
        <w:ind w:left="360"/>
        <w:rPr>
          <w:lang w:val="sl-SI"/>
        </w:rPr>
      </w:pPr>
    </w:p>
    <w:p w14:paraId="548C5A4B" w14:textId="77777777" w:rsidR="00E613A0" w:rsidRDefault="00CC48EC">
      <w:pPr>
        <w:numPr>
          <w:ilvl w:val="0"/>
          <w:numId w:val="12"/>
        </w:numPr>
        <w:rPr>
          <w:lang w:val="sl-SI"/>
        </w:rPr>
      </w:pPr>
      <w:r>
        <w:rPr>
          <w:lang w:val="sl-SI"/>
        </w:rPr>
        <w:t>Lokacija čutnic na jeziku za zaznavanje različnih vrst okusa</w:t>
      </w:r>
    </w:p>
    <w:p w14:paraId="2770D048" w14:textId="77777777" w:rsidR="00E613A0" w:rsidRDefault="00E613A0">
      <w:pPr>
        <w:ind w:left="360"/>
        <w:rPr>
          <w:lang w:val="sl-SI"/>
        </w:rPr>
      </w:pPr>
    </w:p>
    <w:p w14:paraId="2DF31640" w14:textId="77777777" w:rsidR="00E613A0" w:rsidRDefault="00CC48EC">
      <w:pPr>
        <w:ind w:left="360"/>
        <w:jc w:val="center"/>
        <w:rPr>
          <w:sz w:val="20"/>
          <w:lang w:val="sl-SI"/>
        </w:rPr>
      </w:pPr>
      <w:r>
        <w:rPr>
          <w:sz w:val="20"/>
          <w:lang w:val="sl-SI"/>
        </w:rPr>
        <w:t>-na skici so označeni predeli kjer so testne osebe okusile sladko (1), slano (2), kislo (3) in grenko (4)</w:t>
      </w:r>
    </w:p>
    <w:p w14:paraId="61A962A6" w14:textId="77777777" w:rsidR="00E613A0" w:rsidRDefault="00E613A0">
      <w:pPr>
        <w:ind w:left="360"/>
        <w:rPr>
          <w:lang w:val="sl-SI"/>
        </w:rPr>
      </w:pPr>
    </w:p>
    <w:p w14:paraId="3A3A6C7F" w14:textId="77777777" w:rsidR="00E613A0" w:rsidRDefault="000159F4">
      <w:pPr>
        <w:ind w:left="360"/>
        <w:jc w:val="center"/>
        <w:rPr>
          <w:lang w:val="sl-SI"/>
        </w:rPr>
      </w:pPr>
      <w:r>
        <w:rPr>
          <w:lang w:val="sl-SI"/>
        </w:rPr>
        <w:pict w14:anchorId="11607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67.75pt">
            <v:imagedata r:id="rId5" o:title="jezik_1"/>
          </v:shape>
        </w:pict>
      </w:r>
    </w:p>
    <w:p w14:paraId="6E611714" w14:textId="77777777" w:rsidR="00E613A0" w:rsidRDefault="00E613A0">
      <w:pPr>
        <w:ind w:left="360"/>
        <w:jc w:val="center"/>
        <w:rPr>
          <w:lang w:val="sl-SI"/>
        </w:rPr>
      </w:pPr>
    </w:p>
    <w:p w14:paraId="1DBF5D64" w14:textId="77777777" w:rsidR="00E613A0" w:rsidRDefault="00CC48EC">
      <w:pPr>
        <w:numPr>
          <w:ilvl w:val="0"/>
          <w:numId w:val="12"/>
        </w:numPr>
        <w:rPr>
          <w:lang w:val="sl-SI"/>
        </w:rPr>
      </w:pPr>
      <w:r>
        <w:rPr>
          <w:lang w:val="sl-SI"/>
        </w:rPr>
        <w:t>Vzdražni prag za okus</w:t>
      </w:r>
    </w:p>
    <w:p w14:paraId="516E9A5F" w14:textId="77777777" w:rsidR="00E613A0" w:rsidRDefault="00E613A0">
      <w:pPr>
        <w:rPr>
          <w:lang w:val="sl-SI"/>
        </w:rPr>
      </w:pPr>
    </w:p>
    <w:p w14:paraId="1B250E93" w14:textId="77777777" w:rsidR="00E613A0" w:rsidRDefault="00CC48EC">
      <w:pPr>
        <w:rPr>
          <w:sz w:val="22"/>
          <w:lang w:val="sl-SI"/>
        </w:rPr>
      </w:pPr>
      <w:r>
        <w:rPr>
          <w:sz w:val="22"/>
          <w:lang w:val="sl-SI"/>
        </w:rPr>
        <w:t xml:space="preserve">         - vzdražni prag za sladko</w:t>
      </w:r>
    </w:p>
    <w:p w14:paraId="77ACCBA1" w14:textId="77777777" w:rsidR="00E613A0" w:rsidRDefault="00E613A0">
      <w:pPr>
        <w:rPr>
          <w:sz w:val="20"/>
          <w:lang w:val="sl-S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800"/>
        <w:gridCol w:w="1620"/>
        <w:gridCol w:w="1620"/>
        <w:gridCol w:w="1620"/>
      </w:tblGrid>
      <w:tr w:rsidR="00E613A0" w14:paraId="4B32670F" w14:textId="77777777">
        <w:tc>
          <w:tcPr>
            <w:tcW w:w="2160" w:type="dxa"/>
          </w:tcPr>
          <w:p w14:paraId="3B0CE277" w14:textId="77777777" w:rsidR="00E613A0" w:rsidRDefault="00CC48EC">
            <w:pPr>
              <w:rPr>
                <w:b/>
                <w:bCs/>
                <w:lang w:val="sl-SI"/>
              </w:rPr>
            </w:pPr>
            <w:r>
              <w:rPr>
                <w:b/>
                <w:bCs/>
                <w:lang w:val="sl-SI"/>
              </w:rPr>
              <w:t>Koncentracija sladkorne razt.:</w:t>
            </w:r>
          </w:p>
        </w:tc>
        <w:tc>
          <w:tcPr>
            <w:tcW w:w="1800" w:type="dxa"/>
          </w:tcPr>
          <w:p w14:paraId="7858B62F" w14:textId="77777777" w:rsidR="00E613A0" w:rsidRDefault="00CC48EC">
            <w:pPr>
              <w:rPr>
                <w:b/>
                <w:bCs/>
                <w:lang w:val="sl-SI"/>
              </w:rPr>
            </w:pPr>
            <w:r>
              <w:rPr>
                <w:b/>
                <w:bCs/>
                <w:lang w:val="sl-SI"/>
              </w:rPr>
              <w:t>Testiranec 1</w:t>
            </w:r>
          </w:p>
        </w:tc>
        <w:tc>
          <w:tcPr>
            <w:tcW w:w="1620" w:type="dxa"/>
          </w:tcPr>
          <w:p w14:paraId="7E5229CC" w14:textId="77777777" w:rsidR="00E613A0" w:rsidRDefault="00CC48EC">
            <w:pPr>
              <w:rPr>
                <w:b/>
                <w:bCs/>
                <w:lang w:val="sl-SI"/>
              </w:rPr>
            </w:pPr>
            <w:r>
              <w:rPr>
                <w:b/>
                <w:bCs/>
                <w:lang w:val="sl-SI"/>
              </w:rPr>
              <w:t>Testiranec 2</w:t>
            </w:r>
          </w:p>
        </w:tc>
        <w:tc>
          <w:tcPr>
            <w:tcW w:w="1620" w:type="dxa"/>
          </w:tcPr>
          <w:p w14:paraId="311A79B6" w14:textId="77777777" w:rsidR="00E613A0" w:rsidRDefault="00CC48EC">
            <w:pPr>
              <w:rPr>
                <w:b/>
                <w:bCs/>
                <w:lang w:val="sl-SI"/>
              </w:rPr>
            </w:pPr>
            <w:r>
              <w:rPr>
                <w:b/>
                <w:bCs/>
                <w:lang w:val="sl-SI"/>
              </w:rPr>
              <w:t>Testiranec 3</w:t>
            </w:r>
          </w:p>
        </w:tc>
        <w:tc>
          <w:tcPr>
            <w:tcW w:w="1620" w:type="dxa"/>
          </w:tcPr>
          <w:p w14:paraId="5FBC05AB" w14:textId="77777777" w:rsidR="00E613A0" w:rsidRDefault="00CC48EC">
            <w:pPr>
              <w:rPr>
                <w:b/>
                <w:bCs/>
                <w:lang w:val="sl-SI"/>
              </w:rPr>
            </w:pPr>
            <w:r>
              <w:rPr>
                <w:b/>
                <w:bCs/>
                <w:lang w:val="sl-SI"/>
              </w:rPr>
              <w:t>Testiranec 4</w:t>
            </w:r>
          </w:p>
        </w:tc>
      </w:tr>
      <w:tr w:rsidR="00E613A0" w14:paraId="25D7B431" w14:textId="77777777">
        <w:tc>
          <w:tcPr>
            <w:tcW w:w="2160" w:type="dxa"/>
          </w:tcPr>
          <w:p w14:paraId="67A8808A" w14:textId="77777777" w:rsidR="00E613A0" w:rsidRDefault="00CC48EC">
            <w:pPr>
              <w:rPr>
                <w:b/>
                <w:bCs/>
                <w:lang w:val="sl-SI"/>
              </w:rPr>
            </w:pPr>
            <w:r>
              <w:rPr>
                <w:b/>
                <w:bCs/>
                <w:lang w:val="sl-SI"/>
              </w:rPr>
              <w:t>0.001M</w:t>
            </w:r>
          </w:p>
        </w:tc>
        <w:tc>
          <w:tcPr>
            <w:tcW w:w="1800" w:type="dxa"/>
          </w:tcPr>
          <w:p w14:paraId="46582305" w14:textId="77777777" w:rsidR="00E613A0" w:rsidRDefault="00CC48EC">
            <w:pPr>
              <w:rPr>
                <w:lang w:val="sl-SI"/>
              </w:rPr>
            </w:pPr>
            <w:r>
              <w:rPr>
                <w:lang w:val="sl-SI"/>
              </w:rPr>
              <w:t xml:space="preserve">Ne okusi </w:t>
            </w:r>
          </w:p>
        </w:tc>
        <w:tc>
          <w:tcPr>
            <w:tcW w:w="1620" w:type="dxa"/>
          </w:tcPr>
          <w:p w14:paraId="3E445E71" w14:textId="77777777" w:rsidR="00E613A0" w:rsidRDefault="00CC48EC">
            <w:pPr>
              <w:rPr>
                <w:lang w:val="sl-SI"/>
              </w:rPr>
            </w:pPr>
            <w:r>
              <w:rPr>
                <w:lang w:val="sl-SI"/>
              </w:rPr>
              <w:t>Ne okusi</w:t>
            </w:r>
          </w:p>
        </w:tc>
        <w:tc>
          <w:tcPr>
            <w:tcW w:w="1620" w:type="dxa"/>
          </w:tcPr>
          <w:p w14:paraId="5FE7F6E8" w14:textId="77777777" w:rsidR="00E613A0" w:rsidRDefault="00CC48EC">
            <w:pPr>
              <w:rPr>
                <w:lang w:val="sl-SI"/>
              </w:rPr>
            </w:pPr>
            <w:r>
              <w:rPr>
                <w:lang w:val="sl-SI"/>
              </w:rPr>
              <w:t>Ne okusi</w:t>
            </w:r>
          </w:p>
        </w:tc>
        <w:tc>
          <w:tcPr>
            <w:tcW w:w="1620" w:type="dxa"/>
          </w:tcPr>
          <w:p w14:paraId="60F804A9" w14:textId="77777777" w:rsidR="00E613A0" w:rsidRDefault="00CC48EC">
            <w:pPr>
              <w:rPr>
                <w:lang w:val="sl-SI"/>
              </w:rPr>
            </w:pPr>
            <w:r>
              <w:rPr>
                <w:lang w:val="sl-SI"/>
              </w:rPr>
              <w:t>Ne okusi</w:t>
            </w:r>
          </w:p>
        </w:tc>
      </w:tr>
      <w:tr w:rsidR="00E613A0" w14:paraId="48907C92" w14:textId="77777777">
        <w:tc>
          <w:tcPr>
            <w:tcW w:w="2160" w:type="dxa"/>
          </w:tcPr>
          <w:p w14:paraId="5F288BBF" w14:textId="77777777" w:rsidR="00E613A0" w:rsidRDefault="00CC48EC">
            <w:pPr>
              <w:rPr>
                <w:b/>
                <w:bCs/>
                <w:lang w:val="sl-SI"/>
              </w:rPr>
            </w:pPr>
            <w:r>
              <w:rPr>
                <w:b/>
                <w:bCs/>
                <w:lang w:val="sl-SI"/>
              </w:rPr>
              <w:t>0.005M</w:t>
            </w:r>
          </w:p>
        </w:tc>
        <w:tc>
          <w:tcPr>
            <w:tcW w:w="1800" w:type="dxa"/>
          </w:tcPr>
          <w:p w14:paraId="31861752" w14:textId="77777777" w:rsidR="00E613A0" w:rsidRDefault="00CC48EC">
            <w:pPr>
              <w:rPr>
                <w:lang w:val="sl-SI"/>
              </w:rPr>
            </w:pPr>
            <w:r>
              <w:rPr>
                <w:lang w:val="sl-SI"/>
              </w:rPr>
              <w:t>Ne okusi</w:t>
            </w:r>
          </w:p>
        </w:tc>
        <w:tc>
          <w:tcPr>
            <w:tcW w:w="1620" w:type="dxa"/>
          </w:tcPr>
          <w:p w14:paraId="00398513" w14:textId="77777777" w:rsidR="00E613A0" w:rsidRDefault="00CC48EC">
            <w:pPr>
              <w:rPr>
                <w:lang w:val="sl-SI"/>
              </w:rPr>
            </w:pPr>
            <w:r>
              <w:rPr>
                <w:lang w:val="sl-SI"/>
              </w:rPr>
              <w:t>Ne okusi</w:t>
            </w:r>
          </w:p>
        </w:tc>
        <w:tc>
          <w:tcPr>
            <w:tcW w:w="1620" w:type="dxa"/>
          </w:tcPr>
          <w:p w14:paraId="39B2ED0A" w14:textId="77777777" w:rsidR="00E613A0" w:rsidRDefault="00CC48EC">
            <w:pPr>
              <w:rPr>
                <w:lang w:val="sl-SI"/>
              </w:rPr>
            </w:pPr>
            <w:r>
              <w:rPr>
                <w:lang w:val="sl-SI"/>
              </w:rPr>
              <w:t>Ne okusi</w:t>
            </w:r>
          </w:p>
        </w:tc>
        <w:tc>
          <w:tcPr>
            <w:tcW w:w="1620" w:type="dxa"/>
          </w:tcPr>
          <w:p w14:paraId="203C68E2" w14:textId="77777777" w:rsidR="00E613A0" w:rsidRDefault="00CC48EC">
            <w:pPr>
              <w:rPr>
                <w:lang w:val="sl-SI"/>
              </w:rPr>
            </w:pPr>
            <w:r>
              <w:rPr>
                <w:lang w:val="sl-SI"/>
              </w:rPr>
              <w:t>Ne okusi</w:t>
            </w:r>
          </w:p>
        </w:tc>
      </w:tr>
      <w:tr w:rsidR="00E613A0" w14:paraId="0B728FD5" w14:textId="77777777">
        <w:tc>
          <w:tcPr>
            <w:tcW w:w="2160" w:type="dxa"/>
          </w:tcPr>
          <w:p w14:paraId="6A07B80A" w14:textId="77777777" w:rsidR="00E613A0" w:rsidRDefault="00CC48EC">
            <w:pPr>
              <w:rPr>
                <w:b/>
                <w:bCs/>
                <w:lang w:val="sl-SI"/>
              </w:rPr>
            </w:pPr>
            <w:r>
              <w:rPr>
                <w:b/>
                <w:bCs/>
                <w:lang w:val="sl-SI"/>
              </w:rPr>
              <w:t>0.01M</w:t>
            </w:r>
          </w:p>
        </w:tc>
        <w:tc>
          <w:tcPr>
            <w:tcW w:w="1800" w:type="dxa"/>
          </w:tcPr>
          <w:p w14:paraId="452C5104" w14:textId="77777777" w:rsidR="00E613A0" w:rsidRDefault="00CC48EC">
            <w:pPr>
              <w:rPr>
                <w:lang w:val="sl-SI"/>
              </w:rPr>
            </w:pPr>
            <w:r>
              <w:rPr>
                <w:lang w:val="sl-SI"/>
              </w:rPr>
              <w:t>Okusi</w:t>
            </w:r>
          </w:p>
        </w:tc>
        <w:tc>
          <w:tcPr>
            <w:tcW w:w="1620" w:type="dxa"/>
          </w:tcPr>
          <w:p w14:paraId="502CEA2F" w14:textId="77777777" w:rsidR="00E613A0" w:rsidRDefault="00CC48EC">
            <w:pPr>
              <w:rPr>
                <w:lang w:val="sl-SI"/>
              </w:rPr>
            </w:pPr>
            <w:r>
              <w:rPr>
                <w:lang w:val="sl-SI"/>
              </w:rPr>
              <w:t>Okusi</w:t>
            </w:r>
          </w:p>
        </w:tc>
        <w:tc>
          <w:tcPr>
            <w:tcW w:w="1620" w:type="dxa"/>
          </w:tcPr>
          <w:p w14:paraId="6620DDD8" w14:textId="77777777" w:rsidR="00E613A0" w:rsidRDefault="00CC48EC">
            <w:pPr>
              <w:rPr>
                <w:lang w:val="sl-SI"/>
              </w:rPr>
            </w:pPr>
            <w:r>
              <w:rPr>
                <w:lang w:val="sl-SI"/>
              </w:rPr>
              <w:t>Okusi</w:t>
            </w:r>
          </w:p>
        </w:tc>
        <w:tc>
          <w:tcPr>
            <w:tcW w:w="1620" w:type="dxa"/>
          </w:tcPr>
          <w:p w14:paraId="15EBA055" w14:textId="77777777" w:rsidR="00E613A0" w:rsidRDefault="00CC48EC">
            <w:pPr>
              <w:rPr>
                <w:lang w:val="sl-SI"/>
              </w:rPr>
            </w:pPr>
            <w:r>
              <w:rPr>
                <w:lang w:val="sl-SI"/>
              </w:rPr>
              <w:t>Okusi</w:t>
            </w:r>
          </w:p>
        </w:tc>
      </w:tr>
      <w:tr w:rsidR="00E613A0" w14:paraId="0502D00E" w14:textId="77777777">
        <w:tc>
          <w:tcPr>
            <w:tcW w:w="2160" w:type="dxa"/>
          </w:tcPr>
          <w:p w14:paraId="4504A5A3" w14:textId="77777777" w:rsidR="00E613A0" w:rsidRDefault="00CC48EC">
            <w:pPr>
              <w:rPr>
                <w:b/>
                <w:bCs/>
                <w:lang w:val="sl-SI"/>
              </w:rPr>
            </w:pPr>
            <w:r>
              <w:rPr>
                <w:b/>
                <w:bCs/>
                <w:lang w:val="sl-SI"/>
              </w:rPr>
              <w:t>1M</w:t>
            </w:r>
          </w:p>
        </w:tc>
        <w:tc>
          <w:tcPr>
            <w:tcW w:w="1800" w:type="dxa"/>
          </w:tcPr>
          <w:p w14:paraId="5E532E16" w14:textId="77777777" w:rsidR="00E613A0" w:rsidRDefault="00CC48EC">
            <w:pPr>
              <w:jc w:val="center"/>
              <w:rPr>
                <w:lang w:val="sl-SI"/>
              </w:rPr>
            </w:pPr>
            <w:r>
              <w:rPr>
                <w:lang w:val="sl-SI"/>
              </w:rPr>
              <w:t>-</w:t>
            </w:r>
          </w:p>
        </w:tc>
        <w:tc>
          <w:tcPr>
            <w:tcW w:w="1620" w:type="dxa"/>
          </w:tcPr>
          <w:p w14:paraId="381BF3F5" w14:textId="77777777" w:rsidR="00E613A0" w:rsidRDefault="00CC48EC">
            <w:pPr>
              <w:jc w:val="center"/>
              <w:rPr>
                <w:lang w:val="sl-SI"/>
              </w:rPr>
            </w:pPr>
            <w:r>
              <w:rPr>
                <w:lang w:val="sl-SI"/>
              </w:rPr>
              <w:t>-</w:t>
            </w:r>
          </w:p>
        </w:tc>
        <w:tc>
          <w:tcPr>
            <w:tcW w:w="1620" w:type="dxa"/>
          </w:tcPr>
          <w:p w14:paraId="236AE269" w14:textId="77777777" w:rsidR="00E613A0" w:rsidRDefault="00CC48EC">
            <w:pPr>
              <w:jc w:val="center"/>
              <w:rPr>
                <w:lang w:val="sl-SI"/>
              </w:rPr>
            </w:pPr>
            <w:r>
              <w:rPr>
                <w:lang w:val="sl-SI"/>
              </w:rPr>
              <w:t>-</w:t>
            </w:r>
          </w:p>
        </w:tc>
        <w:tc>
          <w:tcPr>
            <w:tcW w:w="1620" w:type="dxa"/>
          </w:tcPr>
          <w:p w14:paraId="567C98E8" w14:textId="77777777" w:rsidR="00E613A0" w:rsidRDefault="00CC48EC">
            <w:pPr>
              <w:jc w:val="center"/>
              <w:rPr>
                <w:lang w:val="sl-SI"/>
              </w:rPr>
            </w:pPr>
            <w:r>
              <w:rPr>
                <w:lang w:val="sl-SI"/>
              </w:rPr>
              <w:t>-</w:t>
            </w:r>
          </w:p>
        </w:tc>
      </w:tr>
    </w:tbl>
    <w:p w14:paraId="57F45F68" w14:textId="77777777" w:rsidR="00E613A0" w:rsidRDefault="00E613A0">
      <w:pPr>
        <w:rPr>
          <w:sz w:val="20"/>
          <w:lang w:val="sl-SI"/>
        </w:rPr>
      </w:pPr>
    </w:p>
    <w:p w14:paraId="54FD0D12" w14:textId="77777777" w:rsidR="00E613A0" w:rsidRDefault="00E613A0">
      <w:pPr>
        <w:rPr>
          <w:sz w:val="20"/>
          <w:lang w:val="sl-SI"/>
        </w:rPr>
      </w:pPr>
    </w:p>
    <w:p w14:paraId="0AEB41C9" w14:textId="77777777" w:rsidR="00E613A0" w:rsidRDefault="00E613A0">
      <w:pPr>
        <w:rPr>
          <w:sz w:val="20"/>
          <w:lang w:val="sl-SI"/>
        </w:rPr>
      </w:pPr>
    </w:p>
    <w:p w14:paraId="7E47721D" w14:textId="77777777" w:rsidR="00E613A0" w:rsidRDefault="00E613A0">
      <w:pPr>
        <w:rPr>
          <w:sz w:val="20"/>
          <w:lang w:val="sl-SI"/>
        </w:rPr>
      </w:pPr>
    </w:p>
    <w:p w14:paraId="15F1C849" w14:textId="77777777" w:rsidR="00E613A0" w:rsidRDefault="00CC48EC">
      <w:pPr>
        <w:tabs>
          <w:tab w:val="left" w:pos="540"/>
        </w:tabs>
        <w:rPr>
          <w:sz w:val="20"/>
          <w:lang w:val="sl-SI"/>
        </w:rPr>
      </w:pPr>
      <w:r>
        <w:rPr>
          <w:sz w:val="20"/>
          <w:lang w:val="sl-SI"/>
        </w:rPr>
        <w:t xml:space="preserve">         - </w:t>
      </w:r>
      <w:r>
        <w:rPr>
          <w:sz w:val="22"/>
          <w:lang w:val="sl-SI"/>
        </w:rPr>
        <w:t>vzdražni prag za slano</w:t>
      </w:r>
    </w:p>
    <w:p w14:paraId="779D54D5" w14:textId="77777777" w:rsidR="00E613A0" w:rsidRDefault="00E613A0">
      <w:pPr>
        <w:rPr>
          <w:sz w:val="20"/>
          <w:lang w:val="sl-S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800"/>
        <w:gridCol w:w="1620"/>
        <w:gridCol w:w="1620"/>
        <w:gridCol w:w="1620"/>
      </w:tblGrid>
      <w:tr w:rsidR="00E613A0" w14:paraId="355D8A27" w14:textId="77777777">
        <w:tc>
          <w:tcPr>
            <w:tcW w:w="2160" w:type="dxa"/>
          </w:tcPr>
          <w:p w14:paraId="69CC780C" w14:textId="77777777" w:rsidR="00E613A0" w:rsidRDefault="00CC48EC">
            <w:pPr>
              <w:rPr>
                <w:b/>
                <w:bCs/>
                <w:lang w:val="sl-SI"/>
              </w:rPr>
            </w:pPr>
            <w:r>
              <w:rPr>
                <w:b/>
                <w:bCs/>
                <w:lang w:val="sl-SI"/>
              </w:rPr>
              <w:t>Koncentracija solne raztopine:</w:t>
            </w:r>
          </w:p>
        </w:tc>
        <w:tc>
          <w:tcPr>
            <w:tcW w:w="1800" w:type="dxa"/>
          </w:tcPr>
          <w:p w14:paraId="64264A2F" w14:textId="77777777" w:rsidR="00E613A0" w:rsidRDefault="00CC48EC">
            <w:pPr>
              <w:rPr>
                <w:b/>
                <w:bCs/>
                <w:lang w:val="sl-SI"/>
              </w:rPr>
            </w:pPr>
            <w:r>
              <w:rPr>
                <w:b/>
                <w:bCs/>
                <w:lang w:val="sl-SI"/>
              </w:rPr>
              <w:t>Testiranec 1</w:t>
            </w:r>
          </w:p>
          <w:p w14:paraId="2BF8E782" w14:textId="77777777" w:rsidR="00E613A0" w:rsidRDefault="00CC48EC">
            <w:pPr>
              <w:rPr>
                <w:b/>
                <w:bCs/>
                <w:lang w:val="sl-SI"/>
              </w:rPr>
            </w:pPr>
            <w:r>
              <w:rPr>
                <w:b/>
                <w:bCs/>
                <w:lang w:val="sl-SI"/>
              </w:rPr>
              <w:t>moški</w:t>
            </w:r>
          </w:p>
        </w:tc>
        <w:tc>
          <w:tcPr>
            <w:tcW w:w="1620" w:type="dxa"/>
          </w:tcPr>
          <w:p w14:paraId="06D6386D" w14:textId="77777777" w:rsidR="00E613A0" w:rsidRDefault="00CC48EC">
            <w:pPr>
              <w:rPr>
                <w:b/>
                <w:bCs/>
                <w:lang w:val="sl-SI"/>
              </w:rPr>
            </w:pPr>
            <w:r>
              <w:rPr>
                <w:b/>
                <w:bCs/>
                <w:lang w:val="sl-SI"/>
              </w:rPr>
              <w:t>Testiranec 2</w:t>
            </w:r>
          </w:p>
          <w:p w14:paraId="633F6B09" w14:textId="77777777" w:rsidR="00E613A0" w:rsidRDefault="00CC48EC">
            <w:pPr>
              <w:rPr>
                <w:b/>
                <w:bCs/>
                <w:lang w:val="sl-SI"/>
              </w:rPr>
            </w:pPr>
            <w:r>
              <w:rPr>
                <w:b/>
                <w:bCs/>
                <w:lang w:val="sl-SI"/>
              </w:rPr>
              <w:t>moški</w:t>
            </w:r>
          </w:p>
        </w:tc>
        <w:tc>
          <w:tcPr>
            <w:tcW w:w="1620" w:type="dxa"/>
          </w:tcPr>
          <w:p w14:paraId="12FA3660" w14:textId="77777777" w:rsidR="00E613A0" w:rsidRDefault="00CC48EC">
            <w:pPr>
              <w:rPr>
                <w:b/>
                <w:bCs/>
                <w:lang w:val="sl-SI"/>
              </w:rPr>
            </w:pPr>
            <w:r>
              <w:rPr>
                <w:b/>
                <w:bCs/>
                <w:lang w:val="sl-SI"/>
              </w:rPr>
              <w:t>Testiranec 3</w:t>
            </w:r>
          </w:p>
          <w:p w14:paraId="2404CF41" w14:textId="77777777" w:rsidR="00E613A0" w:rsidRDefault="00CC48EC">
            <w:pPr>
              <w:rPr>
                <w:b/>
                <w:bCs/>
                <w:lang w:val="sl-SI"/>
              </w:rPr>
            </w:pPr>
            <w:r>
              <w:rPr>
                <w:b/>
                <w:bCs/>
                <w:lang w:val="sl-SI"/>
              </w:rPr>
              <w:t>ženska</w:t>
            </w:r>
          </w:p>
        </w:tc>
        <w:tc>
          <w:tcPr>
            <w:tcW w:w="1620" w:type="dxa"/>
          </w:tcPr>
          <w:p w14:paraId="678FA3F0" w14:textId="77777777" w:rsidR="00E613A0" w:rsidRDefault="00CC48EC">
            <w:pPr>
              <w:rPr>
                <w:b/>
                <w:bCs/>
                <w:lang w:val="sl-SI"/>
              </w:rPr>
            </w:pPr>
            <w:r>
              <w:rPr>
                <w:b/>
                <w:bCs/>
                <w:lang w:val="sl-SI"/>
              </w:rPr>
              <w:t>Testiranec 4</w:t>
            </w:r>
          </w:p>
          <w:p w14:paraId="0C91184A" w14:textId="77777777" w:rsidR="00E613A0" w:rsidRDefault="00CC48EC">
            <w:pPr>
              <w:rPr>
                <w:b/>
                <w:bCs/>
                <w:lang w:val="sl-SI"/>
              </w:rPr>
            </w:pPr>
            <w:r>
              <w:rPr>
                <w:b/>
                <w:bCs/>
                <w:lang w:val="sl-SI"/>
              </w:rPr>
              <w:t>ženska</w:t>
            </w:r>
          </w:p>
        </w:tc>
      </w:tr>
      <w:tr w:rsidR="00E613A0" w14:paraId="6619934B" w14:textId="77777777">
        <w:tc>
          <w:tcPr>
            <w:tcW w:w="2160" w:type="dxa"/>
          </w:tcPr>
          <w:p w14:paraId="6089C7A4" w14:textId="77777777" w:rsidR="00E613A0" w:rsidRDefault="00CC48EC">
            <w:pPr>
              <w:rPr>
                <w:b/>
                <w:bCs/>
                <w:lang w:val="sl-SI"/>
              </w:rPr>
            </w:pPr>
            <w:r>
              <w:rPr>
                <w:b/>
                <w:bCs/>
                <w:lang w:val="sl-SI"/>
              </w:rPr>
              <w:t>0.005M</w:t>
            </w:r>
          </w:p>
        </w:tc>
        <w:tc>
          <w:tcPr>
            <w:tcW w:w="1800" w:type="dxa"/>
          </w:tcPr>
          <w:p w14:paraId="20BCD7BD" w14:textId="77777777" w:rsidR="00E613A0" w:rsidRDefault="00CC48EC">
            <w:pPr>
              <w:rPr>
                <w:lang w:val="sl-SI"/>
              </w:rPr>
            </w:pPr>
            <w:r>
              <w:rPr>
                <w:lang w:val="sl-SI"/>
              </w:rPr>
              <w:t>Ne okusi</w:t>
            </w:r>
          </w:p>
        </w:tc>
        <w:tc>
          <w:tcPr>
            <w:tcW w:w="1620" w:type="dxa"/>
          </w:tcPr>
          <w:p w14:paraId="07AD3C7D" w14:textId="77777777" w:rsidR="00E613A0" w:rsidRDefault="00CC48EC">
            <w:pPr>
              <w:rPr>
                <w:lang w:val="sl-SI"/>
              </w:rPr>
            </w:pPr>
            <w:r>
              <w:rPr>
                <w:lang w:val="sl-SI"/>
              </w:rPr>
              <w:t>Ne okusi</w:t>
            </w:r>
          </w:p>
        </w:tc>
        <w:tc>
          <w:tcPr>
            <w:tcW w:w="1620" w:type="dxa"/>
          </w:tcPr>
          <w:p w14:paraId="1BF63E2F" w14:textId="77777777" w:rsidR="00E613A0" w:rsidRDefault="00CC48EC">
            <w:pPr>
              <w:rPr>
                <w:lang w:val="sl-SI"/>
              </w:rPr>
            </w:pPr>
            <w:r>
              <w:rPr>
                <w:lang w:val="sl-SI"/>
              </w:rPr>
              <w:t>okusi</w:t>
            </w:r>
          </w:p>
        </w:tc>
        <w:tc>
          <w:tcPr>
            <w:tcW w:w="1620" w:type="dxa"/>
          </w:tcPr>
          <w:p w14:paraId="50BC6272" w14:textId="77777777" w:rsidR="00E613A0" w:rsidRDefault="00CC48EC">
            <w:pPr>
              <w:rPr>
                <w:lang w:val="sl-SI"/>
              </w:rPr>
            </w:pPr>
            <w:r>
              <w:rPr>
                <w:lang w:val="sl-SI"/>
              </w:rPr>
              <w:t>Ne okusi</w:t>
            </w:r>
          </w:p>
        </w:tc>
      </w:tr>
      <w:tr w:rsidR="00E613A0" w14:paraId="6EC4247E" w14:textId="77777777">
        <w:tc>
          <w:tcPr>
            <w:tcW w:w="2160" w:type="dxa"/>
          </w:tcPr>
          <w:p w14:paraId="7E3482F4" w14:textId="77777777" w:rsidR="00E613A0" w:rsidRDefault="00CC48EC">
            <w:pPr>
              <w:rPr>
                <w:b/>
                <w:bCs/>
                <w:lang w:val="sl-SI"/>
              </w:rPr>
            </w:pPr>
            <w:r>
              <w:rPr>
                <w:b/>
                <w:bCs/>
                <w:lang w:val="sl-SI"/>
              </w:rPr>
              <w:t>0.01M</w:t>
            </w:r>
          </w:p>
        </w:tc>
        <w:tc>
          <w:tcPr>
            <w:tcW w:w="1800" w:type="dxa"/>
          </w:tcPr>
          <w:p w14:paraId="3F90BB42" w14:textId="77777777" w:rsidR="00E613A0" w:rsidRDefault="00CC48EC">
            <w:pPr>
              <w:rPr>
                <w:lang w:val="sl-SI"/>
              </w:rPr>
            </w:pPr>
            <w:r>
              <w:rPr>
                <w:lang w:val="sl-SI"/>
              </w:rPr>
              <w:t>okusi</w:t>
            </w:r>
          </w:p>
        </w:tc>
        <w:tc>
          <w:tcPr>
            <w:tcW w:w="1620" w:type="dxa"/>
          </w:tcPr>
          <w:p w14:paraId="2E6CAD1E" w14:textId="77777777" w:rsidR="00E613A0" w:rsidRDefault="00CC48EC">
            <w:pPr>
              <w:rPr>
                <w:lang w:val="sl-SI"/>
              </w:rPr>
            </w:pPr>
            <w:r>
              <w:rPr>
                <w:lang w:val="sl-SI"/>
              </w:rPr>
              <w:t>Ne okusi</w:t>
            </w:r>
          </w:p>
        </w:tc>
        <w:tc>
          <w:tcPr>
            <w:tcW w:w="1620" w:type="dxa"/>
          </w:tcPr>
          <w:p w14:paraId="1A3A1F15" w14:textId="77777777" w:rsidR="00E613A0" w:rsidRDefault="00CC48EC">
            <w:pPr>
              <w:jc w:val="center"/>
              <w:rPr>
                <w:lang w:val="sl-SI"/>
              </w:rPr>
            </w:pPr>
            <w:r>
              <w:rPr>
                <w:lang w:val="sl-SI"/>
              </w:rPr>
              <w:t>-</w:t>
            </w:r>
          </w:p>
        </w:tc>
        <w:tc>
          <w:tcPr>
            <w:tcW w:w="1620" w:type="dxa"/>
          </w:tcPr>
          <w:p w14:paraId="42C73189" w14:textId="77777777" w:rsidR="00E613A0" w:rsidRDefault="00CC48EC">
            <w:pPr>
              <w:rPr>
                <w:lang w:val="sl-SI"/>
              </w:rPr>
            </w:pPr>
            <w:r>
              <w:rPr>
                <w:lang w:val="sl-SI"/>
              </w:rPr>
              <w:t>Ne okusi</w:t>
            </w:r>
          </w:p>
        </w:tc>
      </w:tr>
      <w:tr w:rsidR="00E613A0" w14:paraId="0BE22834" w14:textId="77777777">
        <w:tc>
          <w:tcPr>
            <w:tcW w:w="2160" w:type="dxa"/>
          </w:tcPr>
          <w:p w14:paraId="75B8D9CD" w14:textId="77777777" w:rsidR="00E613A0" w:rsidRDefault="00CC48EC">
            <w:pPr>
              <w:rPr>
                <w:b/>
                <w:bCs/>
                <w:lang w:val="sl-SI"/>
              </w:rPr>
            </w:pPr>
            <w:r>
              <w:rPr>
                <w:b/>
                <w:bCs/>
                <w:lang w:val="sl-SI"/>
              </w:rPr>
              <w:t>0.03M</w:t>
            </w:r>
          </w:p>
        </w:tc>
        <w:tc>
          <w:tcPr>
            <w:tcW w:w="1800" w:type="dxa"/>
          </w:tcPr>
          <w:p w14:paraId="4F887A31" w14:textId="77777777" w:rsidR="00E613A0" w:rsidRDefault="00CC48EC">
            <w:pPr>
              <w:jc w:val="center"/>
              <w:rPr>
                <w:lang w:val="sl-SI"/>
              </w:rPr>
            </w:pPr>
            <w:r>
              <w:rPr>
                <w:lang w:val="sl-SI"/>
              </w:rPr>
              <w:t>-</w:t>
            </w:r>
          </w:p>
        </w:tc>
        <w:tc>
          <w:tcPr>
            <w:tcW w:w="1620" w:type="dxa"/>
          </w:tcPr>
          <w:p w14:paraId="41C49938" w14:textId="77777777" w:rsidR="00E613A0" w:rsidRDefault="00CC48EC">
            <w:pPr>
              <w:rPr>
                <w:lang w:val="sl-SI"/>
              </w:rPr>
            </w:pPr>
            <w:r>
              <w:rPr>
                <w:lang w:val="sl-SI"/>
              </w:rPr>
              <w:t>okusi</w:t>
            </w:r>
          </w:p>
        </w:tc>
        <w:tc>
          <w:tcPr>
            <w:tcW w:w="1620" w:type="dxa"/>
          </w:tcPr>
          <w:p w14:paraId="2E36D701" w14:textId="77777777" w:rsidR="00E613A0" w:rsidRDefault="00CC48EC">
            <w:pPr>
              <w:jc w:val="center"/>
              <w:rPr>
                <w:lang w:val="sl-SI"/>
              </w:rPr>
            </w:pPr>
            <w:r>
              <w:rPr>
                <w:lang w:val="sl-SI"/>
              </w:rPr>
              <w:t>-</w:t>
            </w:r>
          </w:p>
        </w:tc>
        <w:tc>
          <w:tcPr>
            <w:tcW w:w="1620" w:type="dxa"/>
          </w:tcPr>
          <w:p w14:paraId="08E31D27" w14:textId="77777777" w:rsidR="00E613A0" w:rsidRDefault="00CC48EC">
            <w:pPr>
              <w:rPr>
                <w:lang w:val="sl-SI"/>
              </w:rPr>
            </w:pPr>
            <w:r>
              <w:rPr>
                <w:lang w:val="sl-SI"/>
              </w:rPr>
              <w:t>Ne okusi</w:t>
            </w:r>
          </w:p>
        </w:tc>
      </w:tr>
      <w:tr w:rsidR="00E613A0" w14:paraId="3E26A527" w14:textId="77777777">
        <w:tc>
          <w:tcPr>
            <w:tcW w:w="2160" w:type="dxa"/>
          </w:tcPr>
          <w:p w14:paraId="7E2D0DDB" w14:textId="77777777" w:rsidR="00E613A0" w:rsidRDefault="00CC48EC">
            <w:pPr>
              <w:rPr>
                <w:b/>
                <w:bCs/>
                <w:lang w:val="sl-SI"/>
              </w:rPr>
            </w:pPr>
            <w:r>
              <w:rPr>
                <w:b/>
                <w:bCs/>
                <w:lang w:val="sl-SI"/>
              </w:rPr>
              <w:t>0.05M</w:t>
            </w:r>
          </w:p>
        </w:tc>
        <w:tc>
          <w:tcPr>
            <w:tcW w:w="1800" w:type="dxa"/>
          </w:tcPr>
          <w:p w14:paraId="217988E4" w14:textId="77777777" w:rsidR="00E613A0" w:rsidRDefault="00CC48EC">
            <w:pPr>
              <w:jc w:val="center"/>
              <w:rPr>
                <w:lang w:val="sl-SI"/>
              </w:rPr>
            </w:pPr>
            <w:r>
              <w:rPr>
                <w:lang w:val="sl-SI"/>
              </w:rPr>
              <w:t>-</w:t>
            </w:r>
          </w:p>
        </w:tc>
        <w:tc>
          <w:tcPr>
            <w:tcW w:w="1620" w:type="dxa"/>
          </w:tcPr>
          <w:p w14:paraId="4E854FE5" w14:textId="77777777" w:rsidR="00E613A0" w:rsidRDefault="00CC48EC">
            <w:pPr>
              <w:jc w:val="center"/>
              <w:rPr>
                <w:lang w:val="sl-SI"/>
              </w:rPr>
            </w:pPr>
            <w:r>
              <w:rPr>
                <w:lang w:val="sl-SI"/>
              </w:rPr>
              <w:t>-</w:t>
            </w:r>
          </w:p>
        </w:tc>
        <w:tc>
          <w:tcPr>
            <w:tcW w:w="1620" w:type="dxa"/>
          </w:tcPr>
          <w:p w14:paraId="6B56DF74" w14:textId="77777777" w:rsidR="00E613A0" w:rsidRDefault="00CC48EC">
            <w:pPr>
              <w:jc w:val="center"/>
              <w:rPr>
                <w:lang w:val="sl-SI"/>
              </w:rPr>
            </w:pPr>
            <w:r>
              <w:rPr>
                <w:lang w:val="sl-SI"/>
              </w:rPr>
              <w:t>-</w:t>
            </w:r>
          </w:p>
        </w:tc>
        <w:tc>
          <w:tcPr>
            <w:tcW w:w="1620" w:type="dxa"/>
          </w:tcPr>
          <w:p w14:paraId="7EC7481E" w14:textId="77777777" w:rsidR="00E613A0" w:rsidRDefault="00CC48EC">
            <w:pPr>
              <w:rPr>
                <w:lang w:val="sl-SI"/>
              </w:rPr>
            </w:pPr>
            <w:r>
              <w:rPr>
                <w:lang w:val="sl-SI"/>
              </w:rPr>
              <w:t>okusi</w:t>
            </w:r>
          </w:p>
        </w:tc>
      </w:tr>
    </w:tbl>
    <w:p w14:paraId="6B9AA58D" w14:textId="77777777" w:rsidR="00E613A0" w:rsidRDefault="00E613A0">
      <w:pPr>
        <w:rPr>
          <w:sz w:val="20"/>
          <w:lang w:val="sl-SI"/>
        </w:rPr>
      </w:pPr>
    </w:p>
    <w:p w14:paraId="26CE1101" w14:textId="77777777" w:rsidR="00E613A0" w:rsidRDefault="00E613A0">
      <w:pPr>
        <w:rPr>
          <w:sz w:val="20"/>
          <w:lang w:val="sl-SI"/>
        </w:rPr>
      </w:pPr>
    </w:p>
    <w:p w14:paraId="4A6F13BA" w14:textId="77777777" w:rsidR="00E613A0" w:rsidRDefault="00E613A0">
      <w:pPr>
        <w:rPr>
          <w:sz w:val="20"/>
          <w:lang w:val="sl-SI"/>
        </w:rPr>
      </w:pPr>
    </w:p>
    <w:p w14:paraId="2254A189" w14:textId="77777777" w:rsidR="00E613A0" w:rsidRDefault="00E613A0">
      <w:pPr>
        <w:rPr>
          <w:sz w:val="20"/>
          <w:lang w:val="sl-SI"/>
        </w:rPr>
      </w:pPr>
    </w:p>
    <w:p w14:paraId="23C5CBE1" w14:textId="77777777" w:rsidR="00E613A0" w:rsidRDefault="00E613A0">
      <w:pPr>
        <w:rPr>
          <w:sz w:val="20"/>
          <w:lang w:val="sl-SI"/>
        </w:rPr>
      </w:pPr>
    </w:p>
    <w:p w14:paraId="762B38AC" w14:textId="77777777" w:rsidR="00E613A0" w:rsidRDefault="00E613A0">
      <w:pPr>
        <w:rPr>
          <w:sz w:val="20"/>
          <w:lang w:val="sl-SI"/>
        </w:rPr>
      </w:pPr>
    </w:p>
    <w:p w14:paraId="732A18B1" w14:textId="77777777" w:rsidR="00E613A0" w:rsidRDefault="00CC48EC">
      <w:pPr>
        <w:numPr>
          <w:ilvl w:val="0"/>
          <w:numId w:val="12"/>
        </w:numPr>
        <w:rPr>
          <w:lang w:val="sl-SI"/>
        </w:rPr>
      </w:pPr>
      <w:r>
        <w:rPr>
          <w:lang w:val="sl-SI"/>
        </w:rPr>
        <w:t>Zanesljivost čutila za voh glede na čas</w:t>
      </w:r>
    </w:p>
    <w:p w14:paraId="31022208" w14:textId="77777777" w:rsidR="00E613A0" w:rsidRDefault="00E613A0">
      <w:pPr>
        <w:rPr>
          <w:lang w:val="sl-SI"/>
        </w:rPr>
      </w:pPr>
    </w:p>
    <w:p w14:paraId="39E05DC1" w14:textId="77777777" w:rsidR="00E613A0" w:rsidRDefault="00E613A0">
      <w:pPr>
        <w:rPr>
          <w:lang w:val="sl-SI"/>
        </w:rPr>
      </w:pPr>
    </w:p>
    <w:p w14:paraId="6F798E93" w14:textId="77777777" w:rsidR="00E613A0" w:rsidRDefault="00CC48EC">
      <w:pPr>
        <w:rPr>
          <w:sz w:val="22"/>
          <w:lang w:val="sl-SI"/>
        </w:rPr>
      </w:pPr>
      <w:r>
        <w:rPr>
          <w:sz w:val="22"/>
          <w:lang w:val="sl-SI"/>
        </w:rPr>
        <w:t xml:space="preserve">        - čas, po katerem testiranec ne zaznava več določenega vonja</w:t>
      </w:r>
    </w:p>
    <w:p w14:paraId="255F98F6" w14:textId="77777777" w:rsidR="00E613A0" w:rsidRDefault="00CC48EC">
      <w:pPr>
        <w:rPr>
          <w:sz w:val="22"/>
          <w:lang w:val="sl-SI"/>
        </w:rPr>
      </w:pPr>
      <w:r>
        <w:rPr>
          <w:sz w:val="22"/>
          <w:lang w:val="sl-SI"/>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340"/>
        <w:gridCol w:w="1440"/>
        <w:gridCol w:w="1440"/>
        <w:gridCol w:w="1440"/>
      </w:tblGrid>
      <w:tr w:rsidR="00E613A0" w14:paraId="611E15B6" w14:textId="77777777">
        <w:tc>
          <w:tcPr>
            <w:tcW w:w="2160" w:type="dxa"/>
          </w:tcPr>
          <w:p w14:paraId="5F7BDD12" w14:textId="77777777" w:rsidR="00E613A0" w:rsidRDefault="00E613A0">
            <w:pPr>
              <w:rPr>
                <w:sz w:val="22"/>
                <w:lang w:val="sl-SI"/>
              </w:rPr>
            </w:pPr>
          </w:p>
        </w:tc>
        <w:tc>
          <w:tcPr>
            <w:tcW w:w="2340" w:type="dxa"/>
          </w:tcPr>
          <w:p w14:paraId="2DDCF539" w14:textId="77777777" w:rsidR="00E613A0" w:rsidRDefault="00CC48EC">
            <w:pPr>
              <w:rPr>
                <w:b/>
                <w:bCs/>
                <w:sz w:val="22"/>
                <w:lang w:val="sl-SI"/>
              </w:rPr>
            </w:pPr>
            <w:r>
              <w:rPr>
                <w:b/>
                <w:bCs/>
                <w:sz w:val="22"/>
                <w:lang w:val="sl-SI"/>
              </w:rPr>
              <w:t>Testiranec 1</w:t>
            </w:r>
          </w:p>
        </w:tc>
        <w:tc>
          <w:tcPr>
            <w:tcW w:w="1440" w:type="dxa"/>
          </w:tcPr>
          <w:p w14:paraId="10B864F3" w14:textId="77777777" w:rsidR="00E613A0" w:rsidRDefault="00CC48EC">
            <w:pPr>
              <w:rPr>
                <w:b/>
                <w:bCs/>
                <w:sz w:val="22"/>
                <w:lang w:val="sl-SI"/>
              </w:rPr>
            </w:pPr>
            <w:r>
              <w:rPr>
                <w:b/>
                <w:bCs/>
                <w:sz w:val="22"/>
                <w:lang w:val="sl-SI"/>
              </w:rPr>
              <w:t>Testiranec 2</w:t>
            </w:r>
          </w:p>
        </w:tc>
        <w:tc>
          <w:tcPr>
            <w:tcW w:w="1440" w:type="dxa"/>
          </w:tcPr>
          <w:p w14:paraId="0D057E92" w14:textId="77777777" w:rsidR="00E613A0" w:rsidRDefault="00CC48EC">
            <w:pPr>
              <w:rPr>
                <w:b/>
                <w:bCs/>
                <w:sz w:val="22"/>
                <w:lang w:val="sl-SI"/>
              </w:rPr>
            </w:pPr>
            <w:r>
              <w:rPr>
                <w:b/>
                <w:bCs/>
                <w:sz w:val="22"/>
                <w:lang w:val="sl-SI"/>
              </w:rPr>
              <w:t>Testiranec 3</w:t>
            </w:r>
          </w:p>
        </w:tc>
        <w:tc>
          <w:tcPr>
            <w:tcW w:w="1440" w:type="dxa"/>
          </w:tcPr>
          <w:p w14:paraId="26D554AC" w14:textId="77777777" w:rsidR="00E613A0" w:rsidRDefault="00CC48EC">
            <w:pPr>
              <w:rPr>
                <w:b/>
                <w:bCs/>
                <w:sz w:val="22"/>
                <w:lang w:val="sl-SI"/>
              </w:rPr>
            </w:pPr>
            <w:r>
              <w:rPr>
                <w:b/>
                <w:bCs/>
                <w:sz w:val="22"/>
                <w:lang w:val="sl-SI"/>
              </w:rPr>
              <w:t>Testiranec 4</w:t>
            </w:r>
          </w:p>
        </w:tc>
      </w:tr>
      <w:tr w:rsidR="00E613A0" w14:paraId="6798A64E" w14:textId="77777777">
        <w:tc>
          <w:tcPr>
            <w:tcW w:w="2160" w:type="dxa"/>
          </w:tcPr>
          <w:p w14:paraId="5A33CF0B" w14:textId="77777777" w:rsidR="00E613A0" w:rsidRDefault="00CC48EC">
            <w:pPr>
              <w:pStyle w:val="Heading5"/>
            </w:pPr>
            <w:r>
              <w:t>Nageljnove žbice</w:t>
            </w:r>
          </w:p>
        </w:tc>
        <w:tc>
          <w:tcPr>
            <w:tcW w:w="2340" w:type="dxa"/>
          </w:tcPr>
          <w:p w14:paraId="109AB05E" w14:textId="77777777" w:rsidR="00E613A0" w:rsidRDefault="00CC48EC">
            <w:pPr>
              <w:rPr>
                <w:sz w:val="22"/>
                <w:lang w:val="sl-SI"/>
              </w:rPr>
            </w:pPr>
            <w:r>
              <w:rPr>
                <w:sz w:val="22"/>
                <w:lang w:val="sl-SI"/>
              </w:rPr>
              <w:t>49s</w:t>
            </w:r>
          </w:p>
        </w:tc>
        <w:tc>
          <w:tcPr>
            <w:tcW w:w="1440" w:type="dxa"/>
          </w:tcPr>
          <w:p w14:paraId="196CB1AF" w14:textId="77777777" w:rsidR="00E613A0" w:rsidRDefault="00CC48EC">
            <w:pPr>
              <w:rPr>
                <w:sz w:val="22"/>
                <w:lang w:val="sl-SI"/>
              </w:rPr>
            </w:pPr>
            <w:r>
              <w:rPr>
                <w:sz w:val="22"/>
                <w:lang w:val="sl-SI"/>
              </w:rPr>
              <w:t>51s</w:t>
            </w:r>
          </w:p>
        </w:tc>
        <w:tc>
          <w:tcPr>
            <w:tcW w:w="1440" w:type="dxa"/>
          </w:tcPr>
          <w:p w14:paraId="79E94E81" w14:textId="77777777" w:rsidR="00E613A0" w:rsidRDefault="00CC48EC">
            <w:pPr>
              <w:rPr>
                <w:sz w:val="22"/>
                <w:lang w:val="sl-SI"/>
              </w:rPr>
            </w:pPr>
            <w:r>
              <w:rPr>
                <w:sz w:val="22"/>
                <w:lang w:val="sl-SI"/>
              </w:rPr>
              <w:t>110s</w:t>
            </w:r>
          </w:p>
        </w:tc>
        <w:tc>
          <w:tcPr>
            <w:tcW w:w="1440" w:type="dxa"/>
          </w:tcPr>
          <w:p w14:paraId="06759318" w14:textId="77777777" w:rsidR="00E613A0" w:rsidRDefault="00CC48EC">
            <w:pPr>
              <w:rPr>
                <w:sz w:val="22"/>
                <w:lang w:val="sl-SI"/>
              </w:rPr>
            </w:pPr>
            <w:r>
              <w:rPr>
                <w:sz w:val="22"/>
                <w:lang w:val="sl-SI"/>
              </w:rPr>
              <w:t>95s</w:t>
            </w:r>
          </w:p>
        </w:tc>
      </w:tr>
      <w:tr w:rsidR="00E613A0" w14:paraId="1A60ED6F" w14:textId="77777777">
        <w:tc>
          <w:tcPr>
            <w:tcW w:w="2160" w:type="dxa"/>
          </w:tcPr>
          <w:p w14:paraId="6630ED14" w14:textId="77777777" w:rsidR="00E613A0" w:rsidRDefault="00CC48EC">
            <w:pPr>
              <w:rPr>
                <w:b/>
                <w:bCs/>
                <w:sz w:val="22"/>
                <w:lang w:val="sl-SI"/>
              </w:rPr>
            </w:pPr>
            <w:r>
              <w:rPr>
                <w:b/>
                <w:bCs/>
                <w:sz w:val="22"/>
                <w:lang w:val="sl-SI"/>
              </w:rPr>
              <w:t xml:space="preserve">Meta </w:t>
            </w:r>
          </w:p>
        </w:tc>
        <w:tc>
          <w:tcPr>
            <w:tcW w:w="2340" w:type="dxa"/>
          </w:tcPr>
          <w:p w14:paraId="7E0403EF" w14:textId="77777777" w:rsidR="00E613A0" w:rsidRDefault="00CC48EC">
            <w:pPr>
              <w:rPr>
                <w:sz w:val="22"/>
                <w:lang w:val="sl-SI"/>
              </w:rPr>
            </w:pPr>
            <w:r>
              <w:rPr>
                <w:sz w:val="22"/>
                <w:lang w:val="sl-SI"/>
              </w:rPr>
              <w:t>25s</w:t>
            </w:r>
          </w:p>
        </w:tc>
        <w:tc>
          <w:tcPr>
            <w:tcW w:w="1440" w:type="dxa"/>
          </w:tcPr>
          <w:p w14:paraId="7B17E8B3" w14:textId="77777777" w:rsidR="00E613A0" w:rsidRDefault="00CC48EC">
            <w:pPr>
              <w:rPr>
                <w:sz w:val="22"/>
                <w:lang w:val="sl-SI"/>
              </w:rPr>
            </w:pPr>
            <w:r>
              <w:rPr>
                <w:sz w:val="22"/>
                <w:lang w:val="sl-SI"/>
              </w:rPr>
              <w:t>19s</w:t>
            </w:r>
          </w:p>
        </w:tc>
        <w:tc>
          <w:tcPr>
            <w:tcW w:w="1440" w:type="dxa"/>
          </w:tcPr>
          <w:p w14:paraId="5F47050D" w14:textId="77777777" w:rsidR="00E613A0" w:rsidRDefault="00CC48EC">
            <w:pPr>
              <w:rPr>
                <w:sz w:val="22"/>
                <w:lang w:val="sl-SI"/>
              </w:rPr>
            </w:pPr>
            <w:r>
              <w:rPr>
                <w:sz w:val="22"/>
                <w:lang w:val="sl-SI"/>
              </w:rPr>
              <w:t>180s</w:t>
            </w:r>
          </w:p>
        </w:tc>
        <w:tc>
          <w:tcPr>
            <w:tcW w:w="1440" w:type="dxa"/>
          </w:tcPr>
          <w:p w14:paraId="42999E76" w14:textId="77777777" w:rsidR="00E613A0" w:rsidRDefault="00CC48EC">
            <w:pPr>
              <w:rPr>
                <w:sz w:val="22"/>
                <w:lang w:val="sl-SI"/>
              </w:rPr>
            </w:pPr>
            <w:r>
              <w:rPr>
                <w:sz w:val="22"/>
                <w:lang w:val="sl-SI"/>
              </w:rPr>
              <w:t>105s</w:t>
            </w:r>
          </w:p>
        </w:tc>
      </w:tr>
    </w:tbl>
    <w:p w14:paraId="138189A1" w14:textId="77777777" w:rsidR="00E613A0" w:rsidRDefault="00E613A0">
      <w:pPr>
        <w:rPr>
          <w:sz w:val="22"/>
          <w:lang w:val="sl-SI"/>
        </w:rPr>
      </w:pPr>
    </w:p>
    <w:p w14:paraId="6B8991D8" w14:textId="77777777" w:rsidR="00E613A0" w:rsidRDefault="00E613A0">
      <w:pPr>
        <w:rPr>
          <w:sz w:val="22"/>
          <w:lang w:val="sl-SI"/>
        </w:rPr>
      </w:pPr>
    </w:p>
    <w:p w14:paraId="5DA44D08" w14:textId="77777777" w:rsidR="00E613A0" w:rsidRDefault="00E613A0">
      <w:pPr>
        <w:ind w:left="360"/>
        <w:rPr>
          <w:sz w:val="20"/>
          <w:lang w:val="sl-SI"/>
        </w:rPr>
      </w:pPr>
    </w:p>
    <w:p w14:paraId="032C0F31" w14:textId="77777777" w:rsidR="00E613A0" w:rsidRDefault="00E613A0">
      <w:pPr>
        <w:ind w:left="360"/>
        <w:rPr>
          <w:sz w:val="20"/>
          <w:lang w:val="sl-SI"/>
        </w:rPr>
      </w:pPr>
    </w:p>
    <w:p w14:paraId="4C4F71C3" w14:textId="77777777" w:rsidR="00E613A0" w:rsidRDefault="00CC48EC">
      <w:pPr>
        <w:numPr>
          <w:ilvl w:val="0"/>
          <w:numId w:val="12"/>
        </w:numPr>
        <w:jc w:val="center"/>
        <w:rPr>
          <w:b/>
          <w:bCs/>
          <w:sz w:val="28"/>
          <w:lang w:val="sl-SI"/>
        </w:rPr>
      </w:pPr>
      <w:r>
        <w:rPr>
          <w:b/>
          <w:bCs/>
          <w:sz w:val="28"/>
          <w:lang w:val="sl-SI"/>
        </w:rPr>
        <w:t>RAZPRAVA</w:t>
      </w:r>
    </w:p>
    <w:p w14:paraId="1ECC3111" w14:textId="77777777" w:rsidR="00E613A0" w:rsidRDefault="00E613A0">
      <w:pPr>
        <w:ind w:left="360"/>
        <w:rPr>
          <w:b/>
          <w:bCs/>
          <w:sz w:val="28"/>
          <w:lang w:val="sl-SI"/>
        </w:rPr>
      </w:pPr>
    </w:p>
    <w:p w14:paraId="3391516C" w14:textId="77777777" w:rsidR="00E613A0" w:rsidRDefault="00CC48EC">
      <w:pPr>
        <w:pStyle w:val="BodyTextIndent"/>
      </w:pPr>
      <w:r>
        <w:t>Kot smo predvidevali, osebe, ki smo jim z gazo osušili jezik niso okusile sladkorja. Naša hipoteza je potrjena. Prav tako je potrjeno tudi dejstvo, da čutnice okusijo le raztopljene snovi. V primeru da jezuka ne bi dovolj osušili, bi lahko prišlo do napake, in bi testiranci snov okusili, vendar smo v našem primeru nalogo opravili korektno.</w:t>
      </w:r>
    </w:p>
    <w:p w14:paraId="68ED7579" w14:textId="77777777" w:rsidR="00E613A0" w:rsidRDefault="00CC48EC">
      <w:pPr>
        <w:pStyle w:val="BodyTextIndent"/>
      </w:pPr>
      <w:r>
        <w:t xml:space="preserve">Nato smo testirancem polagali različne snovi na jezik, ob čemer so imeli vsi testiranci zavezane oči in zatisnjeni nosnici. Predvidevali smo da snovi ne bodo okusili, vendar je ena oseba okusila čebulo. Ker je bila oseba le ena in ker je bila le ena tudi snov, lahko to zanemarimo in trdimo, da sta čutili za voh povezani, ter da nam samo čutilo za voh brez čutila za okus pri okušanju ne koristi, prav tako tudi obratno. Do odstopanja pri rezultatu je lahko prišlo zaradi več stvari, oseba je lahko pred poskusom videla čebulo, možno je tudi da si ni dobro zatisnila nosnic, ali pa da je prepoznala obliko. </w:t>
      </w:r>
    </w:p>
    <w:p w14:paraId="78C0899B" w14:textId="77777777" w:rsidR="00E613A0" w:rsidRDefault="00CC48EC">
      <w:pPr>
        <w:ind w:firstLine="720"/>
        <w:rPr>
          <w:lang w:val="sl-SI"/>
        </w:rPr>
      </w:pPr>
      <w:r>
        <w:rPr>
          <w:lang w:val="sl-SI"/>
        </w:rPr>
        <w:t>V drugem delu smo ugotovili, da testiranci zaznajo grenko, sladko, kislo in slano na točno določenih mestih, s čimer je naša hipoteza potrjena. Vendar pa kljub rezultatom ne moremo trditi da so mesta točno določena, saj dejansko nismo natančno ugotovili kolikšna je površina mesta kjer neko snov najbolj okušamo.</w:t>
      </w:r>
    </w:p>
    <w:p w14:paraId="0D6BF9AB" w14:textId="77777777" w:rsidR="00E613A0" w:rsidRDefault="00CC48EC">
      <w:pPr>
        <w:ind w:firstLine="720"/>
        <w:rPr>
          <w:lang w:val="sl-SI"/>
        </w:rPr>
      </w:pPr>
      <w:r>
        <w:rPr>
          <w:lang w:val="sl-SI"/>
        </w:rPr>
        <w:t>V tretjem delu smo dokazali hipotezo, da je vzdražni prag za sladkor pri 0.01M raztopini saharoze. Vsi testiranci so sladkor zaznali pri isti koncentraciji iz česar lahko sklepamo, da je vzdražni prag za sladko pri vseh ljudeh enak. Ko so osebe zaznale sladkor poskusov z višjimi raztopinami nismo več opravljali, saj smo vedeli, da bi zaznali vse naslednje koncentracije.</w:t>
      </w:r>
    </w:p>
    <w:p w14:paraId="0255E06E" w14:textId="77777777" w:rsidR="00E613A0" w:rsidRDefault="00CC48EC">
      <w:pPr>
        <w:ind w:firstLine="720"/>
        <w:rPr>
          <w:lang w:val="sl-SI"/>
        </w:rPr>
      </w:pPr>
      <w:r>
        <w:rPr>
          <w:lang w:val="sl-SI"/>
        </w:rPr>
        <w:t>Ko smo poskuse opravljali s koncentracijami NaCl so bili rezultati popolnoma drugačni od pričakovanih. Le dve osevi sta okusili slano pri 0.01M NaCl, iz česar smo sklepali, da je vzdražni prag za slano pri vsakomur drugačen. Različni rezultati so lahko bili tudi posledica dolgega dela z enim čutilom, ki zato mogoče ni realno zaznalo slanega.</w:t>
      </w:r>
    </w:p>
    <w:p w14:paraId="338F7E21" w14:textId="77777777" w:rsidR="00E613A0" w:rsidRDefault="00CC48EC">
      <w:pPr>
        <w:ind w:firstLine="720"/>
        <w:rPr>
          <w:lang w:val="sl-SI"/>
        </w:rPr>
      </w:pPr>
      <w:r>
        <w:rPr>
          <w:lang w:val="sl-SI"/>
        </w:rPr>
        <w:t>V zadnjem delu smo ugotovili, da je od posameznika odvisno po kolikem času ne zazna več določenega vonja. Kljub temu da smo predvidevali da je hitrost adaptacije odvisna od intenzitete in kvalitete  vonja, naši rezultati tega niso potrdili, saj dva testiranca hitreje nista zaznala mete, druga dva pa sta se hitreje navadila na nageljnovo žbico.</w:t>
      </w:r>
    </w:p>
    <w:p w14:paraId="22E68B3D" w14:textId="77777777" w:rsidR="00E613A0" w:rsidRDefault="00E613A0">
      <w:pPr>
        <w:ind w:firstLine="720"/>
        <w:rPr>
          <w:lang w:val="sl-SI"/>
        </w:rPr>
      </w:pPr>
    </w:p>
    <w:p w14:paraId="14F7DA0E" w14:textId="77777777" w:rsidR="00E613A0" w:rsidRDefault="00E613A0">
      <w:pPr>
        <w:rPr>
          <w:lang w:val="sl-SI"/>
        </w:rPr>
      </w:pPr>
    </w:p>
    <w:p w14:paraId="037511F9" w14:textId="77777777" w:rsidR="00E613A0" w:rsidRDefault="00CC48EC">
      <w:pPr>
        <w:numPr>
          <w:ilvl w:val="0"/>
          <w:numId w:val="12"/>
        </w:numPr>
        <w:jc w:val="center"/>
        <w:rPr>
          <w:b/>
          <w:bCs/>
          <w:sz w:val="28"/>
          <w:lang w:val="sl-SI"/>
        </w:rPr>
      </w:pPr>
      <w:r>
        <w:rPr>
          <w:b/>
          <w:bCs/>
          <w:sz w:val="28"/>
          <w:lang w:val="sl-SI"/>
        </w:rPr>
        <w:t>ZAKLJUČKI</w:t>
      </w:r>
    </w:p>
    <w:p w14:paraId="3D3F2A7D" w14:textId="77777777" w:rsidR="00E613A0" w:rsidRDefault="00E613A0">
      <w:pPr>
        <w:jc w:val="center"/>
        <w:rPr>
          <w:b/>
          <w:bCs/>
          <w:sz w:val="28"/>
          <w:lang w:val="sl-SI"/>
        </w:rPr>
      </w:pPr>
    </w:p>
    <w:p w14:paraId="3B4DDD9E" w14:textId="77777777" w:rsidR="00E613A0" w:rsidRDefault="00CC48EC">
      <w:pPr>
        <w:numPr>
          <w:ilvl w:val="0"/>
          <w:numId w:val="11"/>
        </w:numPr>
        <w:rPr>
          <w:b/>
          <w:bCs/>
          <w:sz w:val="28"/>
          <w:lang w:val="sl-SI"/>
        </w:rPr>
      </w:pPr>
      <w:r>
        <w:rPr>
          <w:lang w:val="sl-SI"/>
        </w:rPr>
        <w:t>Snov na jeziko okusimo le, če je raztopljena</w:t>
      </w:r>
    </w:p>
    <w:p w14:paraId="353BD8EE" w14:textId="77777777" w:rsidR="00E613A0" w:rsidRDefault="00CC48EC">
      <w:pPr>
        <w:numPr>
          <w:ilvl w:val="0"/>
          <w:numId w:val="11"/>
        </w:numPr>
        <w:rPr>
          <w:b/>
          <w:bCs/>
          <w:sz w:val="28"/>
          <w:lang w:val="sl-SI"/>
        </w:rPr>
      </w:pPr>
      <w:r>
        <w:rPr>
          <w:lang w:val="sl-SI"/>
        </w:rPr>
        <w:t>Čutilo za voh in čutilo za okus sta neposredno povezani</w:t>
      </w:r>
    </w:p>
    <w:p w14:paraId="53FDF6D4" w14:textId="77777777" w:rsidR="00E613A0" w:rsidRDefault="00CC48EC">
      <w:pPr>
        <w:numPr>
          <w:ilvl w:val="0"/>
          <w:numId w:val="11"/>
        </w:numPr>
        <w:rPr>
          <w:b/>
          <w:bCs/>
          <w:sz w:val="28"/>
          <w:lang w:val="sl-SI"/>
        </w:rPr>
      </w:pPr>
      <w:r>
        <w:rPr>
          <w:lang w:val="sl-SI"/>
        </w:rPr>
        <w:t>Sladko najbolj zaznamo na konici jezika, slano ob straneh spredaj, kislo ob straneh zadaj, grenko pa na korenu jezika</w:t>
      </w:r>
    </w:p>
    <w:p w14:paraId="50F31116" w14:textId="77777777" w:rsidR="00E613A0" w:rsidRDefault="00CC48EC">
      <w:pPr>
        <w:numPr>
          <w:ilvl w:val="0"/>
          <w:numId w:val="11"/>
        </w:numPr>
        <w:rPr>
          <w:b/>
          <w:bCs/>
          <w:sz w:val="28"/>
          <w:lang w:val="sl-SI"/>
        </w:rPr>
      </w:pPr>
      <w:r>
        <w:rPr>
          <w:lang w:val="sl-SI"/>
        </w:rPr>
        <w:t>Vzdražni prag za sladko je pri vseh ljudeh enak</w:t>
      </w:r>
    </w:p>
    <w:p w14:paraId="17E34C51" w14:textId="77777777" w:rsidR="00E613A0" w:rsidRDefault="00CC48EC">
      <w:pPr>
        <w:numPr>
          <w:ilvl w:val="0"/>
          <w:numId w:val="11"/>
        </w:numPr>
        <w:rPr>
          <w:b/>
          <w:bCs/>
          <w:sz w:val="28"/>
          <w:lang w:val="sl-SI"/>
        </w:rPr>
      </w:pPr>
      <w:r>
        <w:rPr>
          <w:lang w:val="sl-SI"/>
        </w:rPr>
        <w:t>Vzdražni prag za slano se razlikuje od človeka do človeka</w:t>
      </w:r>
    </w:p>
    <w:p w14:paraId="05F3724E" w14:textId="77777777" w:rsidR="00E613A0" w:rsidRDefault="00CC48EC">
      <w:pPr>
        <w:numPr>
          <w:ilvl w:val="0"/>
          <w:numId w:val="11"/>
        </w:numPr>
        <w:rPr>
          <w:b/>
          <w:bCs/>
          <w:sz w:val="28"/>
          <w:lang w:val="sl-SI"/>
        </w:rPr>
      </w:pPr>
      <w:r>
        <w:rPr>
          <w:lang w:val="sl-SI"/>
        </w:rPr>
        <w:t>Od posameznika je odvisno po kolikšnem času se čutilo adaptira na vonj</w:t>
      </w:r>
    </w:p>
    <w:p w14:paraId="6774DA9F" w14:textId="77777777" w:rsidR="00E613A0" w:rsidRDefault="00E613A0">
      <w:pPr>
        <w:rPr>
          <w:lang w:val="sl-SI"/>
        </w:rPr>
      </w:pPr>
    </w:p>
    <w:p w14:paraId="08F40020" w14:textId="77777777" w:rsidR="00E613A0" w:rsidRDefault="00E613A0">
      <w:pPr>
        <w:rPr>
          <w:lang w:val="sl-SI"/>
        </w:rPr>
      </w:pPr>
    </w:p>
    <w:p w14:paraId="13B5707E" w14:textId="77777777" w:rsidR="00E613A0" w:rsidRDefault="00CC48EC">
      <w:pPr>
        <w:numPr>
          <w:ilvl w:val="0"/>
          <w:numId w:val="12"/>
        </w:numPr>
        <w:jc w:val="center"/>
        <w:rPr>
          <w:b/>
          <w:bCs/>
          <w:sz w:val="28"/>
          <w:lang w:val="sl-SI"/>
        </w:rPr>
      </w:pPr>
      <w:r>
        <w:rPr>
          <w:b/>
          <w:bCs/>
          <w:sz w:val="28"/>
          <w:lang w:val="sl-SI"/>
        </w:rPr>
        <w:t>VIRI</w:t>
      </w:r>
    </w:p>
    <w:p w14:paraId="32A95356" w14:textId="77777777" w:rsidR="00E613A0" w:rsidRDefault="00E613A0">
      <w:pPr>
        <w:jc w:val="center"/>
        <w:rPr>
          <w:b/>
          <w:bCs/>
          <w:sz w:val="28"/>
          <w:lang w:val="sl-SI"/>
        </w:rPr>
      </w:pPr>
    </w:p>
    <w:p w14:paraId="24EEE19C" w14:textId="77777777" w:rsidR="00E613A0" w:rsidRDefault="00CC48EC">
      <w:pPr>
        <w:numPr>
          <w:ilvl w:val="0"/>
          <w:numId w:val="13"/>
        </w:numPr>
        <w:rPr>
          <w:lang w:val="sl-SI"/>
        </w:rPr>
      </w:pPr>
      <w:r>
        <w:rPr>
          <w:lang w:val="sl-SI"/>
        </w:rPr>
        <w:t>Pevec, S. (1997). Biologija. Navodilo za laboratorijsko delo. Ljubljana: DZS</w:t>
      </w:r>
    </w:p>
    <w:p w14:paraId="7B51EF91" w14:textId="77777777" w:rsidR="00E613A0" w:rsidRDefault="00E613A0">
      <w:pPr>
        <w:ind w:left="360"/>
        <w:rPr>
          <w:lang w:val="sl-SI"/>
        </w:rPr>
      </w:pPr>
    </w:p>
    <w:sectPr w:rsidR="00E613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41AB"/>
    <w:multiLevelType w:val="hybridMultilevel"/>
    <w:tmpl w:val="FFF29B9C"/>
    <w:lvl w:ilvl="0" w:tplc="2F8EBAEC">
      <w:start w:val="1"/>
      <w:numFmt w:val="upperRoman"/>
      <w:pStyle w:val="Heading6"/>
      <w:lvlText w:val="%1."/>
      <w:lvlJc w:val="right"/>
      <w:pPr>
        <w:tabs>
          <w:tab w:val="num" w:pos="720"/>
        </w:tabs>
        <w:ind w:left="720" w:hanging="180"/>
      </w:pPr>
    </w:lvl>
    <w:lvl w:ilvl="1" w:tplc="489CD4DA">
      <w:start w:val="1"/>
      <w:numFmt w:val="none"/>
      <w:lvlText w:val="%21.1"/>
      <w:lvlJc w:val="left"/>
      <w:pPr>
        <w:tabs>
          <w:tab w:val="num" w:pos="1797"/>
        </w:tabs>
        <w:ind w:left="1418" w:hanging="341"/>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74648D9"/>
    <w:multiLevelType w:val="multilevel"/>
    <w:tmpl w:val="DD28FA5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1620E80"/>
    <w:multiLevelType w:val="hybridMultilevel"/>
    <w:tmpl w:val="D2021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26C3D"/>
    <w:multiLevelType w:val="hybridMultilevel"/>
    <w:tmpl w:val="40CA1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A3A67"/>
    <w:multiLevelType w:val="hybridMultilevel"/>
    <w:tmpl w:val="69BA5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8B280E"/>
    <w:multiLevelType w:val="hybridMultilevel"/>
    <w:tmpl w:val="D5827C1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2257FC"/>
    <w:multiLevelType w:val="hybridMultilevel"/>
    <w:tmpl w:val="6150A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8D4056"/>
    <w:multiLevelType w:val="hybridMultilevel"/>
    <w:tmpl w:val="E86C2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7239D1"/>
    <w:multiLevelType w:val="hybridMultilevel"/>
    <w:tmpl w:val="99D64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413341"/>
    <w:multiLevelType w:val="hybridMultilevel"/>
    <w:tmpl w:val="EF66A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1711BB"/>
    <w:multiLevelType w:val="hybridMultilevel"/>
    <w:tmpl w:val="8DA0DE36"/>
    <w:lvl w:ilvl="0" w:tplc="04090001">
      <w:start w:val="1"/>
      <w:numFmt w:val="bullet"/>
      <w:lvlText w:val=""/>
      <w:lvlJc w:val="left"/>
      <w:pPr>
        <w:tabs>
          <w:tab w:val="num" w:pos="720"/>
        </w:tabs>
        <w:ind w:left="720" w:hanging="360"/>
      </w:pPr>
      <w:rPr>
        <w:rFonts w:ascii="Symbol" w:hAnsi="Symbol" w:hint="default"/>
      </w:rPr>
    </w:lvl>
    <w:lvl w:ilvl="1" w:tplc="72E8C9DC">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B66C42"/>
    <w:multiLevelType w:val="hybridMultilevel"/>
    <w:tmpl w:val="F3221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0A64E2"/>
    <w:multiLevelType w:val="hybridMultilevel"/>
    <w:tmpl w:val="FD926FAC"/>
    <w:lvl w:ilvl="0" w:tplc="0424000F">
      <w:start w:val="1"/>
      <w:numFmt w:val="decimal"/>
      <w:lvlText w:val="%1."/>
      <w:lvlJc w:val="left"/>
      <w:pPr>
        <w:tabs>
          <w:tab w:val="num" w:pos="1260"/>
        </w:tabs>
        <w:ind w:left="1260" w:hanging="360"/>
      </w:pPr>
    </w:lvl>
    <w:lvl w:ilvl="1" w:tplc="04240019" w:tentative="1">
      <w:start w:val="1"/>
      <w:numFmt w:val="lowerLetter"/>
      <w:lvlText w:val="%2."/>
      <w:lvlJc w:val="left"/>
      <w:pPr>
        <w:tabs>
          <w:tab w:val="num" w:pos="1980"/>
        </w:tabs>
        <w:ind w:left="1980" w:hanging="360"/>
      </w:pPr>
    </w:lvl>
    <w:lvl w:ilvl="2" w:tplc="0424001B" w:tentative="1">
      <w:start w:val="1"/>
      <w:numFmt w:val="lowerRoman"/>
      <w:lvlText w:val="%3."/>
      <w:lvlJc w:val="right"/>
      <w:pPr>
        <w:tabs>
          <w:tab w:val="num" w:pos="2700"/>
        </w:tabs>
        <w:ind w:left="2700" w:hanging="180"/>
      </w:pPr>
    </w:lvl>
    <w:lvl w:ilvl="3" w:tplc="0424000F" w:tentative="1">
      <w:start w:val="1"/>
      <w:numFmt w:val="decimal"/>
      <w:lvlText w:val="%4."/>
      <w:lvlJc w:val="left"/>
      <w:pPr>
        <w:tabs>
          <w:tab w:val="num" w:pos="3420"/>
        </w:tabs>
        <w:ind w:left="3420" w:hanging="360"/>
      </w:pPr>
    </w:lvl>
    <w:lvl w:ilvl="4" w:tplc="04240019" w:tentative="1">
      <w:start w:val="1"/>
      <w:numFmt w:val="lowerLetter"/>
      <w:lvlText w:val="%5."/>
      <w:lvlJc w:val="left"/>
      <w:pPr>
        <w:tabs>
          <w:tab w:val="num" w:pos="4140"/>
        </w:tabs>
        <w:ind w:left="4140" w:hanging="360"/>
      </w:pPr>
    </w:lvl>
    <w:lvl w:ilvl="5" w:tplc="0424001B" w:tentative="1">
      <w:start w:val="1"/>
      <w:numFmt w:val="lowerRoman"/>
      <w:lvlText w:val="%6."/>
      <w:lvlJc w:val="right"/>
      <w:pPr>
        <w:tabs>
          <w:tab w:val="num" w:pos="4860"/>
        </w:tabs>
        <w:ind w:left="4860" w:hanging="180"/>
      </w:pPr>
    </w:lvl>
    <w:lvl w:ilvl="6" w:tplc="0424000F" w:tentative="1">
      <w:start w:val="1"/>
      <w:numFmt w:val="decimal"/>
      <w:lvlText w:val="%7."/>
      <w:lvlJc w:val="left"/>
      <w:pPr>
        <w:tabs>
          <w:tab w:val="num" w:pos="5580"/>
        </w:tabs>
        <w:ind w:left="5580" w:hanging="360"/>
      </w:pPr>
    </w:lvl>
    <w:lvl w:ilvl="7" w:tplc="04240019" w:tentative="1">
      <w:start w:val="1"/>
      <w:numFmt w:val="lowerLetter"/>
      <w:lvlText w:val="%8."/>
      <w:lvlJc w:val="left"/>
      <w:pPr>
        <w:tabs>
          <w:tab w:val="num" w:pos="6300"/>
        </w:tabs>
        <w:ind w:left="6300" w:hanging="360"/>
      </w:pPr>
    </w:lvl>
    <w:lvl w:ilvl="8" w:tplc="0424001B" w:tentative="1">
      <w:start w:val="1"/>
      <w:numFmt w:val="lowerRoman"/>
      <w:lvlText w:val="%9."/>
      <w:lvlJc w:val="right"/>
      <w:pPr>
        <w:tabs>
          <w:tab w:val="num" w:pos="7020"/>
        </w:tabs>
        <w:ind w:left="7020" w:hanging="180"/>
      </w:pPr>
    </w:lvl>
  </w:abstractNum>
  <w:num w:numId="1">
    <w:abstractNumId w:val="0"/>
  </w:num>
  <w:num w:numId="2">
    <w:abstractNumId w:val="12"/>
  </w:num>
  <w:num w:numId="3">
    <w:abstractNumId w:val="1"/>
  </w:num>
  <w:num w:numId="4">
    <w:abstractNumId w:val="7"/>
  </w:num>
  <w:num w:numId="5">
    <w:abstractNumId w:val="9"/>
  </w:num>
  <w:num w:numId="6">
    <w:abstractNumId w:val="3"/>
  </w:num>
  <w:num w:numId="7">
    <w:abstractNumId w:val="11"/>
  </w:num>
  <w:num w:numId="8">
    <w:abstractNumId w:val="4"/>
  </w:num>
  <w:num w:numId="9">
    <w:abstractNumId w:val="10"/>
  </w:num>
  <w:num w:numId="10">
    <w:abstractNumId w:val="6"/>
  </w:num>
  <w:num w:numId="11">
    <w:abstractNumId w:val="8"/>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48EC"/>
    <w:rsid w:val="000159F4"/>
    <w:rsid w:val="00B45804"/>
    <w:rsid w:val="00BF4779"/>
    <w:rsid w:val="00CC48EC"/>
    <w:rsid w:val="00D37EB0"/>
    <w:rsid w:val="00E613A0"/>
    <w:rsid w:val="00F71E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F8533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rFonts w:ascii="Comic Sans MS" w:hAnsi="Comic Sans MS"/>
      <w:b/>
      <w:bCs/>
      <w:sz w:val="40"/>
      <w:lang w:val="sl-SI"/>
    </w:rPr>
  </w:style>
  <w:style w:type="paragraph" w:styleId="Heading2">
    <w:name w:val="heading 2"/>
    <w:basedOn w:val="Normal"/>
    <w:next w:val="Normal"/>
    <w:qFormat/>
    <w:pPr>
      <w:keepNext/>
      <w:jc w:val="right"/>
      <w:outlineLvl w:val="1"/>
    </w:pPr>
    <w:rPr>
      <w:rFonts w:ascii="Comic Sans MS" w:hAnsi="Comic Sans MS"/>
      <w:b/>
      <w:bCs/>
      <w:lang w:val="sl-SI"/>
    </w:rPr>
  </w:style>
  <w:style w:type="paragraph" w:styleId="Heading3">
    <w:name w:val="heading 3"/>
    <w:basedOn w:val="Normal"/>
    <w:next w:val="Normal"/>
    <w:qFormat/>
    <w:pPr>
      <w:keepNext/>
      <w:jc w:val="center"/>
      <w:outlineLvl w:val="2"/>
    </w:pPr>
    <w:rPr>
      <w:rFonts w:ascii="Comic Sans MS" w:hAnsi="Comic Sans MS"/>
      <w:b/>
      <w:bCs/>
      <w:lang w:val="sl-SI"/>
    </w:rPr>
  </w:style>
  <w:style w:type="paragraph" w:styleId="Heading4">
    <w:name w:val="heading 4"/>
    <w:basedOn w:val="Normal"/>
    <w:next w:val="Normal"/>
    <w:qFormat/>
    <w:pPr>
      <w:keepNext/>
      <w:outlineLvl w:val="3"/>
    </w:pPr>
    <w:rPr>
      <w:b/>
      <w:bCs/>
      <w:lang w:val="sl-SI"/>
    </w:rPr>
  </w:style>
  <w:style w:type="paragraph" w:styleId="Heading5">
    <w:name w:val="heading 5"/>
    <w:basedOn w:val="Normal"/>
    <w:next w:val="Normal"/>
    <w:qFormat/>
    <w:pPr>
      <w:keepNext/>
      <w:outlineLvl w:val="4"/>
    </w:pPr>
    <w:rPr>
      <w:b/>
      <w:bCs/>
      <w:sz w:val="22"/>
      <w:lang w:val="sl-SI"/>
    </w:rPr>
  </w:style>
  <w:style w:type="paragraph" w:styleId="Heading6">
    <w:name w:val="heading 6"/>
    <w:basedOn w:val="Normal"/>
    <w:next w:val="Normal"/>
    <w:qFormat/>
    <w:pPr>
      <w:keepNext/>
      <w:numPr>
        <w:numId w:val="1"/>
      </w:numPr>
      <w:outlineLvl w:val="5"/>
    </w:pPr>
    <w:rPr>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Cs w:val="20"/>
      <w:lang w:val="sl-SI"/>
    </w:rPr>
  </w:style>
  <w:style w:type="paragraph" w:styleId="BodyTextIndent">
    <w:name w:val="Body Text Indent"/>
    <w:basedOn w:val="Normal"/>
    <w:semiHidden/>
    <w:pPr>
      <w:ind w:firstLine="720"/>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Links>
    <vt:vector size="6" baseType="variant">
      <vt:variant>
        <vt:i4>852000</vt:i4>
      </vt:variant>
      <vt:variant>
        <vt:i4>7778</vt:i4>
      </vt:variant>
      <vt:variant>
        <vt:i4>1025</vt:i4>
      </vt:variant>
      <vt:variant>
        <vt:i4>1</vt:i4>
      </vt:variant>
      <vt:variant>
        <vt:lpwstr>jezik_1.jpg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