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8FBA" w14:textId="77777777" w:rsidR="00C23C3D" w:rsidRPr="001F0BD9" w:rsidRDefault="00965CB0" w:rsidP="00C23C3D">
      <w:pPr>
        <w:ind w:left="360"/>
        <w:jc w:val="center"/>
        <w:rPr>
          <w:rFonts w:ascii="Arial" w:hAnsi="Arial" w:cs="Arial"/>
          <w:b/>
          <w:sz w:val="28"/>
          <w:szCs w:val="28"/>
          <w:lang w:val="sl-SI"/>
        </w:rPr>
      </w:pPr>
      <w:bookmarkStart w:id="0" w:name="_GoBack"/>
      <w:bookmarkEnd w:id="0"/>
      <w:r>
        <w:rPr>
          <w:rFonts w:ascii="Arial" w:hAnsi="Arial" w:cs="Arial"/>
          <w:b/>
          <w:sz w:val="32"/>
          <w:szCs w:val="32"/>
          <w:lang w:val="sl-SI"/>
        </w:rPr>
        <w:t>KEMORECEPTORJI</w:t>
      </w:r>
    </w:p>
    <w:p w14:paraId="5F729C60" w14:textId="77777777" w:rsidR="00C23C3D" w:rsidRPr="001F0BD9" w:rsidRDefault="00B34A6F" w:rsidP="00C23C3D">
      <w:pPr>
        <w:ind w:left="360"/>
        <w:jc w:val="center"/>
        <w:rPr>
          <w:rFonts w:ascii="Arial" w:hAnsi="Arial" w:cs="Arial"/>
          <w:b/>
          <w:sz w:val="28"/>
          <w:szCs w:val="28"/>
          <w:lang w:val="sl-SI"/>
        </w:rPr>
      </w:pPr>
    </w:p>
    <w:p w14:paraId="4AE5F0F5" w14:textId="77777777" w:rsidR="00C23C3D" w:rsidRPr="001F0BD9" w:rsidRDefault="00B34A6F" w:rsidP="00C23C3D">
      <w:pPr>
        <w:ind w:left="360"/>
        <w:jc w:val="center"/>
        <w:rPr>
          <w:rFonts w:ascii="Arial" w:hAnsi="Arial" w:cs="Arial"/>
          <w:b/>
          <w:sz w:val="28"/>
          <w:szCs w:val="28"/>
          <w:lang w:val="sl-SI"/>
        </w:rPr>
      </w:pPr>
    </w:p>
    <w:p w14:paraId="24552BC4" w14:textId="0F7B8A92" w:rsidR="00C23C3D" w:rsidRPr="001F0BD9" w:rsidRDefault="00965CB0" w:rsidP="00C23C3D">
      <w:pPr>
        <w:numPr>
          <w:ilvl w:val="0"/>
          <w:numId w:val="1"/>
        </w:numPr>
        <w:tabs>
          <w:tab w:val="num" w:pos="0"/>
          <w:tab w:val="left" w:pos="6804"/>
        </w:tabs>
        <w:rPr>
          <w:rFonts w:ascii="Arial" w:hAnsi="Arial" w:cs="Arial"/>
          <w:b/>
          <w:lang w:val="sl-SI"/>
        </w:rPr>
      </w:pPr>
      <w:r w:rsidRPr="001F0BD9">
        <w:rPr>
          <w:rFonts w:ascii="Arial" w:hAnsi="Arial" w:cs="Arial"/>
          <w:b/>
          <w:lang w:val="sl-SI"/>
        </w:rPr>
        <w:t>Cilji:</w:t>
      </w:r>
    </w:p>
    <w:p w14:paraId="727CBB91" w14:textId="77777777" w:rsidR="00C23C3D" w:rsidRPr="001F0BD9" w:rsidRDefault="00B34A6F" w:rsidP="00C23C3D">
      <w:pPr>
        <w:tabs>
          <w:tab w:val="left" w:pos="6804"/>
        </w:tabs>
        <w:ind w:left="-180"/>
        <w:rPr>
          <w:rFonts w:ascii="Arial" w:hAnsi="Arial" w:cs="Arial"/>
          <w:b/>
          <w:lang w:val="sl-SI"/>
        </w:rPr>
      </w:pPr>
    </w:p>
    <w:p w14:paraId="3634A0D0" w14:textId="77777777" w:rsidR="00C23C3D" w:rsidRPr="001F0BD9" w:rsidRDefault="00965CB0" w:rsidP="00C23C3D">
      <w:pPr>
        <w:tabs>
          <w:tab w:val="left" w:pos="6804"/>
        </w:tabs>
        <w:ind w:left="-180"/>
        <w:rPr>
          <w:rFonts w:ascii="Arial" w:hAnsi="Arial" w:cs="Arial"/>
          <w:lang w:val="sl-SI"/>
        </w:rPr>
      </w:pPr>
      <w:r>
        <w:rPr>
          <w:rFonts w:ascii="Arial" w:hAnsi="Arial" w:cs="Arial"/>
          <w:lang w:val="sl-SI"/>
        </w:rPr>
        <w:t>Cilj vaje je bil ugotoviti delovanje, dopolnjevanje in zanesljivost kemoreceptorjev.</w:t>
      </w:r>
    </w:p>
    <w:p w14:paraId="1C0A1E36" w14:textId="77777777" w:rsidR="00C23C3D" w:rsidRDefault="00B34A6F" w:rsidP="00C23C3D">
      <w:pPr>
        <w:tabs>
          <w:tab w:val="left" w:pos="6804"/>
        </w:tabs>
        <w:ind w:left="-180"/>
        <w:rPr>
          <w:rFonts w:ascii="Arial" w:hAnsi="Arial" w:cs="Arial"/>
          <w:b/>
          <w:lang w:val="sl-SI"/>
        </w:rPr>
      </w:pPr>
    </w:p>
    <w:p w14:paraId="4B35BE81" w14:textId="77777777" w:rsidR="00C23C3D" w:rsidRPr="001F0BD9" w:rsidRDefault="00965CB0" w:rsidP="00C23C3D">
      <w:pPr>
        <w:numPr>
          <w:ilvl w:val="0"/>
          <w:numId w:val="1"/>
        </w:numPr>
        <w:tabs>
          <w:tab w:val="left" w:pos="6804"/>
        </w:tabs>
        <w:rPr>
          <w:rFonts w:ascii="Arial" w:hAnsi="Arial" w:cs="Arial"/>
          <w:b/>
          <w:lang w:val="sl-SI"/>
        </w:rPr>
      </w:pPr>
      <w:r w:rsidRPr="001F0BD9">
        <w:rPr>
          <w:rFonts w:ascii="Arial" w:hAnsi="Arial" w:cs="Arial"/>
          <w:b/>
          <w:lang w:val="sl-SI"/>
        </w:rPr>
        <w:t>Uvod:</w:t>
      </w:r>
    </w:p>
    <w:p w14:paraId="67DA403D" w14:textId="77777777" w:rsidR="00C23C3D" w:rsidRPr="001F0BD9" w:rsidRDefault="00B34A6F" w:rsidP="00C23C3D">
      <w:pPr>
        <w:tabs>
          <w:tab w:val="left" w:pos="6804"/>
        </w:tabs>
        <w:ind w:left="-180"/>
        <w:rPr>
          <w:rFonts w:ascii="Arial" w:hAnsi="Arial" w:cs="Arial"/>
          <w:b/>
          <w:lang w:val="sl-SI"/>
        </w:rPr>
      </w:pPr>
    </w:p>
    <w:p w14:paraId="3ADF5B26" w14:textId="77777777" w:rsidR="00C23C3D" w:rsidRDefault="00965CB0" w:rsidP="00C23C3D">
      <w:pPr>
        <w:tabs>
          <w:tab w:val="left" w:pos="6804"/>
        </w:tabs>
        <w:ind w:left="-180"/>
        <w:rPr>
          <w:rFonts w:ascii="Arial" w:hAnsi="Arial" w:cs="Arial"/>
          <w:lang w:val="sl-SI"/>
        </w:rPr>
      </w:pPr>
      <w:r>
        <w:rPr>
          <w:rFonts w:ascii="Arial" w:hAnsi="Arial" w:cs="Arial"/>
          <w:lang w:val="sl-SI"/>
        </w:rPr>
        <w:t>Čutnice za sprejem kemičnih dražljajev ležijo v zgornjem delu nosne votline in na jeziku. Okušamo in vohamo le snovi, ki se raztapljajo in pridejo v stik s kemoreceptorji. Vzburjenja se po vohalnem in okušalnem živcu prevajajo v ustrezna središča v možganih, kjer nastane zaznava okusa in vonja.</w:t>
      </w:r>
    </w:p>
    <w:p w14:paraId="25B8855E" w14:textId="77777777" w:rsidR="00C23C3D" w:rsidRPr="001F0BD9" w:rsidRDefault="00B34A6F" w:rsidP="00C23C3D">
      <w:pPr>
        <w:tabs>
          <w:tab w:val="left" w:pos="6804"/>
        </w:tabs>
        <w:ind w:left="-180"/>
        <w:rPr>
          <w:rFonts w:ascii="Arial" w:hAnsi="Arial" w:cs="Arial"/>
          <w:b/>
          <w:lang w:val="sl-SI"/>
        </w:rPr>
      </w:pPr>
    </w:p>
    <w:p w14:paraId="32E12258" w14:textId="77777777" w:rsidR="00C23C3D" w:rsidRDefault="00965CB0" w:rsidP="00C23C3D">
      <w:pPr>
        <w:numPr>
          <w:ilvl w:val="0"/>
          <w:numId w:val="1"/>
        </w:numPr>
        <w:tabs>
          <w:tab w:val="left" w:pos="6804"/>
        </w:tabs>
        <w:rPr>
          <w:rFonts w:ascii="Arial" w:hAnsi="Arial" w:cs="Arial"/>
          <w:b/>
          <w:lang w:val="sl-SI"/>
        </w:rPr>
      </w:pPr>
      <w:r>
        <w:rPr>
          <w:rFonts w:ascii="Arial" w:hAnsi="Arial" w:cs="Arial"/>
          <w:b/>
          <w:lang w:val="sl-SI"/>
        </w:rPr>
        <w:t>Material, postopek dela</w:t>
      </w:r>
    </w:p>
    <w:p w14:paraId="01EF507B" w14:textId="77777777" w:rsidR="00C23C3D" w:rsidRPr="003A685D" w:rsidRDefault="00B34A6F" w:rsidP="00C23C3D">
      <w:pPr>
        <w:tabs>
          <w:tab w:val="left" w:pos="6804"/>
        </w:tabs>
        <w:ind w:left="-180"/>
        <w:rPr>
          <w:rFonts w:ascii="Arial" w:hAnsi="Arial" w:cs="Arial"/>
          <w:lang w:val="sl-SI"/>
        </w:rPr>
      </w:pPr>
    </w:p>
    <w:p w14:paraId="54EF2F3C" w14:textId="77777777" w:rsidR="00C23C3D" w:rsidRDefault="00965CB0" w:rsidP="00C23C3D">
      <w:pPr>
        <w:tabs>
          <w:tab w:val="left" w:pos="6804"/>
        </w:tabs>
        <w:ind w:left="-180"/>
        <w:rPr>
          <w:rFonts w:ascii="Arial" w:hAnsi="Arial" w:cs="Arial"/>
          <w:lang w:val="sl-SI"/>
        </w:rPr>
      </w:pPr>
      <w:r>
        <w:rPr>
          <w:rFonts w:ascii="Arial" w:hAnsi="Arial" w:cs="Arial"/>
          <w:lang w:val="sl-SI"/>
        </w:rPr>
        <w:t>Glej priložen list</w:t>
      </w:r>
    </w:p>
    <w:p w14:paraId="76F4059C" w14:textId="77777777" w:rsidR="00C23C3D" w:rsidRPr="00D37635" w:rsidRDefault="00B34A6F" w:rsidP="00C23C3D">
      <w:pPr>
        <w:tabs>
          <w:tab w:val="left" w:pos="6804"/>
        </w:tabs>
        <w:ind w:left="-180"/>
        <w:rPr>
          <w:rFonts w:ascii="Arial" w:hAnsi="Arial" w:cs="Arial"/>
          <w:b/>
          <w:lang w:val="sl-SI"/>
        </w:rPr>
      </w:pPr>
    </w:p>
    <w:p w14:paraId="0A882956" w14:textId="77777777" w:rsidR="00C23C3D" w:rsidRDefault="00965CB0" w:rsidP="00C23C3D">
      <w:pPr>
        <w:numPr>
          <w:ilvl w:val="0"/>
          <w:numId w:val="1"/>
        </w:numPr>
        <w:tabs>
          <w:tab w:val="left" w:pos="6804"/>
        </w:tabs>
        <w:rPr>
          <w:rFonts w:ascii="Arial" w:hAnsi="Arial" w:cs="Arial"/>
          <w:b/>
          <w:lang w:val="sl-SI"/>
        </w:rPr>
      </w:pPr>
      <w:r w:rsidRPr="00D37635">
        <w:rPr>
          <w:rFonts w:ascii="Arial" w:hAnsi="Arial" w:cs="Arial"/>
          <w:b/>
          <w:lang w:val="sl-SI"/>
        </w:rPr>
        <w:t>Rezultati:</w:t>
      </w:r>
    </w:p>
    <w:p w14:paraId="24A67EDE" w14:textId="77777777" w:rsidR="00C23C3D" w:rsidRDefault="00B34A6F" w:rsidP="00C23C3D">
      <w:pPr>
        <w:tabs>
          <w:tab w:val="left" w:pos="6804"/>
        </w:tabs>
        <w:ind w:left="-180"/>
        <w:rPr>
          <w:rFonts w:ascii="Arial" w:hAnsi="Arial" w:cs="Arial"/>
          <w:b/>
          <w:lang w:val="sl-SI"/>
        </w:rPr>
      </w:pPr>
    </w:p>
    <w:p w14:paraId="225DCE16" w14:textId="77777777" w:rsidR="00C23C3D" w:rsidRDefault="00965CB0" w:rsidP="00C23C3D">
      <w:pPr>
        <w:tabs>
          <w:tab w:val="left" w:pos="6804"/>
        </w:tabs>
        <w:ind w:left="-180"/>
        <w:rPr>
          <w:rFonts w:ascii="Arial" w:hAnsi="Arial" w:cs="Arial"/>
          <w:lang w:val="sl-SI"/>
        </w:rPr>
      </w:pPr>
      <w:r>
        <w:rPr>
          <w:rFonts w:ascii="Arial" w:hAnsi="Arial" w:cs="Arial"/>
          <w:lang w:val="sl-SI"/>
        </w:rPr>
        <w:t xml:space="preserve">4.1 </w:t>
      </w:r>
      <w:r w:rsidRPr="00D37635">
        <w:rPr>
          <w:rFonts w:ascii="Arial" w:hAnsi="Arial" w:cs="Arial"/>
          <w:lang w:val="sl-SI"/>
        </w:rPr>
        <w:t>LOKACIJA ČUTNIC NA JEZIKU ZA ZAZNAVANJE RAZLIČNIH VRST OKUSA</w:t>
      </w:r>
    </w:p>
    <w:p w14:paraId="03B7E7C1" w14:textId="77777777" w:rsidR="00C23C3D" w:rsidRDefault="00B34A6F" w:rsidP="00C23C3D">
      <w:pPr>
        <w:tabs>
          <w:tab w:val="left" w:pos="6804"/>
        </w:tabs>
        <w:ind w:left="-180"/>
        <w:rPr>
          <w:rFonts w:ascii="Arial" w:hAnsi="Arial" w:cs="Arial"/>
          <w:lang w:val="sl-SI"/>
        </w:rPr>
      </w:pPr>
    </w:p>
    <w:p w14:paraId="41428EB6" w14:textId="0B1FEA2D" w:rsidR="00C23C3D" w:rsidRDefault="00B34A6F" w:rsidP="00C23C3D">
      <w:pPr>
        <w:tabs>
          <w:tab w:val="left" w:pos="6804"/>
        </w:tabs>
        <w:ind w:left="-180"/>
        <w:rPr>
          <w:rFonts w:ascii="Arial" w:hAnsi="Arial" w:cs="Arial"/>
          <w:lang w:val="sl-SI"/>
        </w:rPr>
      </w:pPr>
    </w:p>
    <w:p w14:paraId="61D5897C" w14:textId="0CAE8B44" w:rsidR="00C23C3D" w:rsidRDefault="00B34A6F" w:rsidP="00C23C3D">
      <w:pPr>
        <w:tabs>
          <w:tab w:val="left" w:pos="6804"/>
        </w:tabs>
        <w:ind w:left="-180"/>
        <w:rPr>
          <w:rFonts w:ascii="Arial" w:hAnsi="Arial" w:cs="Arial"/>
          <w:lang w:val="sl-SI"/>
        </w:rPr>
      </w:pPr>
    </w:p>
    <w:p w14:paraId="1F2154CC" w14:textId="77777777" w:rsidR="0036633B" w:rsidRDefault="0036633B" w:rsidP="00C23C3D">
      <w:pPr>
        <w:tabs>
          <w:tab w:val="left" w:pos="6804"/>
        </w:tabs>
        <w:ind w:left="-180"/>
        <w:rPr>
          <w:rFonts w:ascii="Arial" w:hAnsi="Arial" w:cs="Arial"/>
          <w:lang w:val="sl-SI"/>
        </w:rPr>
      </w:pPr>
    </w:p>
    <w:p w14:paraId="58084B90" w14:textId="77777777" w:rsidR="00C23C3D" w:rsidRDefault="00B34A6F" w:rsidP="00C23C3D">
      <w:pPr>
        <w:tabs>
          <w:tab w:val="left" w:pos="6804"/>
        </w:tabs>
        <w:ind w:left="-180"/>
        <w:rPr>
          <w:rFonts w:ascii="Arial" w:hAnsi="Arial" w:cs="Arial"/>
          <w:lang w:val="sl-SI"/>
        </w:rPr>
      </w:pPr>
    </w:p>
    <w:p w14:paraId="5147B445" w14:textId="77777777" w:rsidR="00C23C3D" w:rsidRDefault="00B34A6F" w:rsidP="00C23C3D">
      <w:pPr>
        <w:tabs>
          <w:tab w:val="left" w:pos="6804"/>
        </w:tabs>
        <w:ind w:left="-180"/>
        <w:rPr>
          <w:rFonts w:ascii="Arial" w:hAnsi="Arial" w:cs="Arial"/>
          <w:lang w:val="sl-SI"/>
        </w:rPr>
      </w:pPr>
    </w:p>
    <w:p w14:paraId="46DB968E" w14:textId="77777777" w:rsidR="00C23C3D" w:rsidRDefault="00B34A6F" w:rsidP="00C23C3D">
      <w:pPr>
        <w:tabs>
          <w:tab w:val="left" w:pos="6804"/>
        </w:tabs>
        <w:ind w:left="-180"/>
        <w:rPr>
          <w:rFonts w:ascii="Arial" w:hAnsi="Arial" w:cs="Arial"/>
          <w:lang w:val="sl-SI"/>
        </w:rPr>
      </w:pPr>
    </w:p>
    <w:p w14:paraId="712B971B" w14:textId="77777777" w:rsidR="00C23C3D" w:rsidRDefault="00B34A6F" w:rsidP="00C23C3D">
      <w:pPr>
        <w:tabs>
          <w:tab w:val="left" w:pos="6804"/>
        </w:tabs>
        <w:rPr>
          <w:rFonts w:ascii="Arial" w:hAnsi="Arial" w:cs="Arial"/>
          <w:lang w:val="sl-SI"/>
        </w:rPr>
      </w:pPr>
    </w:p>
    <w:p w14:paraId="3050D8A0" w14:textId="77777777" w:rsidR="00C23C3D" w:rsidRDefault="00B34A6F" w:rsidP="00C23C3D">
      <w:pPr>
        <w:tabs>
          <w:tab w:val="left" w:pos="6804"/>
        </w:tabs>
        <w:ind w:left="-180"/>
        <w:rPr>
          <w:rFonts w:ascii="Arial" w:hAnsi="Arial" w:cs="Arial"/>
          <w:lang w:val="sl-SI"/>
        </w:rPr>
      </w:pPr>
    </w:p>
    <w:p w14:paraId="289348AB" w14:textId="77777777" w:rsidR="00C23C3D" w:rsidRDefault="00965CB0" w:rsidP="00C23C3D">
      <w:pPr>
        <w:tabs>
          <w:tab w:val="left" w:pos="6804"/>
        </w:tabs>
        <w:ind w:left="-180"/>
        <w:rPr>
          <w:rFonts w:ascii="Arial" w:hAnsi="Arial" w:cs="Arial"/>
          <w:lang w:val="sl-SI"/>
        </w:rPr>
      </w:pPr>
      <w:r>
        <w:rPr>
          <w:rFonts w:ascii="Arial" w:hAnsi="Arial" w:cs="Arial"/>
          <w:lang w:val="sl-SI"/>
        </w:rPr>
        <w:t>4.2 VZDRAŽNI PRAG ZA OKUS</w:t>
      </w:r>
    </w:p>
    <w:p w14:paraId="35579A18" w14:textId="77777777" w:rsidR="00C23C3D" w:rsidRDefault="00B34A6F" w:rsidP="00C23C3D">
      <w:pPr>
        <w:tabs>
          <w:tab w:val="left" w:pos="6804"/>
        </w:tabs>
        <w:ind w:left="-180"/>
        <w:rPr>
          <w:rFonts w:ascii="Arial" w:hAnsi="Arial" w:cs="Arial"/>
          <w:lang w:val="sl-SI"/>
        </w:rPr>
      </w:pPr>
    </w:p>
    <w:p w14:paraId="7CBF599D" w14:textId="77777777" w:rsidR="00C23C3D" w:rsidRDefault="00965CB0" w:rsidP="00C23C3D">
      <w:pPr>
        <w:tabs>
          <w:tab w:val="left" w:pos="6804"/>
        </w:tabs>
        <w:ind w:left="-180"/>
        <w:rPr>
          <w:rFonts w:ascii="Arial" w:hAnsi="Arial" w:cs="Arial"/>
          <w:lang w:val="sl-SI"/>
        </w:rPr>
      </w:pPr>
      <w:r>
        <w:rPr>
          <w:rFonts w:ascii="Arial" w:hAnsi="Arial" w:cs="Arial"/>
          <w:lang w:val="sl-SI"/>
        </w:rPr>
        <w:t>TABELA1: Vzdražni prag za slano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2"/>
      </w:tblGrid>
      <w:tr w:rsidR="00C23C3D" w14:paraId="00D12CCB" w14:textId="77777777" w:rsidTr="0036633B">
        <w:trPr>
          <w:trHeight w:val="310"/>
        </w:trPr>
        <w:tc>
          <w:tcPr>
            <w:tcW w:w="4671" w:type="dxa"/>
            <w:shd w:val="clear" w:color="auto" w:fill="auto"/>
          </w:tcPr>
          <w:p w14:paraId="53DDE680" w14:textId="77777777" w:rsidR="00C23C3D" w:rsidRPr="0036633B" w:rsidRDefault="00965CB0" w:rsidP="0036633B">
            <w:pPr>
              <w:tabs>
                <w:tab w:val="left" w:pos="6804"/>
              </w:tabs>
              <w:rPr>
                <w:rFonts w:ascii="Arial" w:hAnsi="Arial" w:cs="Arial"/>
                <w:sz w:val="22"/>
                <w:szCs w:val="22"/>
                <w:lang w:val="sl-SI"/>
              </w:rPr>
            </w:pPr>
            <w:r w:rsidRPr="0036633B">
              <w:rPr>
                <w:rFonts w:ascii="Arial" w:hAnsi="Arial" w:cs="Arial"/>
                <w:sz w:val="22"/>
                <w:szCs w:val="22"/>
                <w:lang w:val="sl-SI"/>
              </w:rPr>
              <w:t>KONCENTRACIJA SOLNE RAZTOPINE[%]</w:t>
            </w:r>
          </w:p>
        </w:tc>
        <w:tc>
          <w:tcPr>
            <w:tcW w:w="4672" w:type="dxa"/>
            <w:shd w:val="clear" w:color="auto" w:fill="auto"/>
          </w:tcPr>
          <w:p w14:paraId="02E0B01E" w14:textId="77777777" w:rsidR="00C23C3D" w:rsidRPr="0036633B" w:rsidRDefault="00965CB0" w:rsidP="0036633B">
            <w:pPr>
              <w:tabs>
                <w:tab w:val="left" w:pos="6804"/>
              </w:tabs>
              <w:rPr>
                <w:rFonts w:ascii="Arial" w:hAnsi="Arial" w:cs="Arial"/>
                <w:sz w:val="22"/>
                <w:szCs w:val="22"/>
                <w:lang w:val="sl-SI"/>
              </w:rPr>
            </w:pPr>
            <w:r w:rsidRPr="0036633B">
              <w:rPr>
                <w:rFonts w:ascii="Arial" w:hAnsi="Arial" w:cs="Arial"/>
                <w:sz w:val="22"/>
                <w:szCs w:val="22"/>
                <w:lang w:val="sl-SI"/>
              </w:rPr>
              <w:t>ZAZNAVA SLANOSTI</w:t>
            </w:r>
          </w:p>
        </w:tc>
      </w:tr>
      <w:tr w:rsidR="00C23C3D" w14:paraId="601FB27C" w14:textId="77777777" w:rsidTr="0036633B">
        <w:tc>
          <w:tcPr>
            <w:tcW w:w="4671" w:type="dxa"/>
            <w:shd w:val="clear" w:color="auto" w:fill="auto"/>
          </w:tcPr>
          <w:p w14:paraId="73B01C92"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0,005</w:t>
            </w:r>
          </w:p>
        </w:tc>
        <w:tc>
          <w:tcPr>
            <w:tcW w:w="4672" w:type="dxa"/>
            <w:shd w:val="clear" w:color="auto" w:fill="auto"/>
          </w:tcPr>
          <w:p w14:paraId="4645000C"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Nič</w:t>
            </w:r>
          </w:p>
        </w:tc>
      </w:tr>
      <w:tr w:rsidR="00C23C3D" w14:paraId="6D8FB3D9" w14:textId="77777777" w:rsidTr="0036633B">
        <w:tc>
          <w:tcPr>
            <w:tcW w:w="4671" w:type="dxa"/>
            <w:shd w:val="clear" w:color="auto" w:fill="auto"/>
          </w:tcPr>
          <w:p w14:paraId="3B0F2EFE"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0,01</w:t>
            </w:r>
          </w:p>
        </w:tc>
        <w:tc>
          <w:tcPr>
            <w:tcW w:w="4672" w:type="dxa"/>
            <w:shd w:val="clear" w:color="auto" w:fill="auto"/>
          </w:tcPr>
          <w:p w14:paraId="508A87FC"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Malo</w:t>
            </w:r>
          </w:p>
        </w:tc>
      </w:tr>
      <w:tr w:rsidR="00C23C3D" w14:paraId="1BC0AC6E" w14:textId="77777777" w:rsidTr="0036633B">
        <w:tc>
          <w:tcPr>
            <w:tcW w:w="4671" w:type="dxa"/>
            <w:shd w:val="clear" w:color="auto" w:fill="auto"/>
          </w:tcPr>
          <w:p w14:paraId="3CF37BDA"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0,08</w:t>
            </w:r>
          </w:p>
        </w:tc>
        <w:tc>
          <w:tcPr>
            <w:tcW w:w="4672" w:type="dxa"/>
            <w:shd w:val="clear" w:color="auto" w:fill="auto"/>
          </w:tcPr>
          <w:p w14:paraId="63E322F3"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Srednje</w:t>
            </w:r>
          </w:p>
        </w:tc>
      </w:tr>
      <w:tr w:rsidR="00C23C3D" w14:paraId="0D2198EB" w14:textId="77777777" w:rsidTr="0036633B">
        <w:tc>
          <w:tcPr>
            <w:tcW w:w="4671" w:type="dxa"/>
            <w:shd w:val="clear" w:color="auto" w:fill="auto"/>
          </w:tcPr>
          <w:p w14:paraId="49A3BDDE"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0,05</w:t>
            </w:r>
          </w:p>
        </w:tc>
        <w:tc>
          <w:tcPr>
            <w:tcW w:w="4672" w:type="dxa"/>
            <w:shd w:val="clear" w:color="auto" w:fill="auto"/>
          </w:tcPr>
          <w:p w14:paraId="29B7D98C"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Močnejše</w:t>
            </w:r>
          </w:p>
        </w:tc>
      </w:tr>
      <w:tr w:rsidR="00C23C3D" w14:paraId="442C36AD" w14:textId="77777777" w:rsidTr="0036633B">
        <w:tc>
          <w:tcPr>
            <w:tcW w:w="4671" w:type="dxa"/>
            <w:shd w:val="clear" w:color="auto" w:fill="auto"/>
          </w:tcPr>
          <w:p w14:paraId="5CF426AB"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0,08</w:t>
            </w:r>
          </w:p>
        </w:tc>
        <w:tc>
          <w:tcPr>
            <w:tcW w:w="4672" w:type="dxa"/>
            <w:shd w:val="clear" w:color="auto" w:fill="auto"/>
          </w:tcPr>
          <w:p w14:paraId="1D7C49E9"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Močno</w:t>
            </w:r>
          </w:p>
        </w:tc>
      </w:tr>
      <w:tr w:rsidR="00C23C3D" w14:paraId="69D4E846" w14:textId="77777777" w:rsidTr="0036633B">
        <w:tc>
          <w:tcPr>
            <w:tcW w:w="4671" w:type="dxa"/>
            <w:shd w:val="clear" w:color="auto" w:fill="auto"/>
          </w:tcPr>
          <w:p w14:paraId="6F3A6C2D"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0,1</w:t>
            </w:r>
          </w:p>
        </w:tc>
        <w:tc>
          <w:tcPr>
            <w:tcW w:w="4672" w:type="dxa"/>
            <w:shd w:val="clear" w:color="auto" w:fill="auto"/>
          </w:tcPr>
          <w:p w14:paraId="2F54F8AE"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Močno</w:t>
            </w:r>
          </w:p>
        </w:tc>
      </w:tr>
    </w:tbl>
    <w:p w14:paraId="27DFC70F" w14:textId="77777777" w:rsidR="00C23C3D" w:rsidRDefault="00B34A6F" w:rsidP="00C23C3D">
      <w:pPr>
        <w:tabs>
          <w:tab w:val="left" w:pos="6804"/>
        </w:tabs>
        <w:ind w:left="-180"/>
        <w:rPr>
          <w:rFonts w:ascii="Arial" w:hAnsi="Arial" w:cs="Arial"/>
          <w:lang w:val="sl-SI"/>
        </w:rPr>
      </w:pPr>
    </w:p>
    <w:p w14:paraId="4EE44711" w14:textId="77777777" w:rsidR="00C23C3D" w:rsidRDefault="00965CB0" w:rsidP="00C23C3D">
      <w:pPr>
        <w:tabs>
          <w:tab w:val="left" w:pos="6804"/>
        </w:tabs>
        <w:ind w:left="-180"/>
        <w:rPr>
          <w:rFonts w:ascii="Arial" w:hAnsi="Arial" w:cs="Arial"/>
          <w:lang w:val="sl-SI"/>
        </w:rPr>
      </w:pPr>
      <w:r>
        <w:rPr>
          <w:rFonts w:ascii="Arial" w:hAnsi="Arial" w:cs="Arial"/>
          <w:lang w:val="sl-SI"/>
        </w:rPr>
        <w:t>TABELA2: Vzdražni prag za sladko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2"/>
      </w:tblGrid>
      <w:tr w:rsidR="00C23C3D" w:rsidRPr="00D37635" w14:paraId="69B8D1F7" w14:textId="77777777" w:rsidTr="0036633B">
        <w:tc>
          <w:tcPr>
            <w:tcW w:w="4671" w:type="dxa"/>
            <w:shd w:val="clear" w:color="auto" w:fill="auto"/>
          </w:tcPr>
          <w:p w14:paraId="26872EFE" w14:textId="77777777" w:rsidR="00C23C3D" w:rsidRPr="0036633B" w:rsidRDefault="00965CB0" w:rsidP="0036633B">
            <w:pPr>
              <w:tabs>
                <w:tab w:val="left" w:pos="6804"/>
              </w:tabs>
              <w:rPr>
                <w:rFonts w:ascii="Arial" w:hAnsi="Arial" w:cs="Arial"/>
                <w:sz w:val="22"/>
                <w:szCs w:val="22"/>
                <w:lang w:val="sl-SI"/>
              </w:rPr>
            </w:pPr>
            <w:r w:rsidRPr="0036633B">
              <w:rPr>
                <w:rFonts w:ascii="Arial" w:hAnsi="Arial" w:cs="Arial"/>
                <w:sz w:val="22"/>
                <w:szCs w:val="22"/>
                <w:lang w:val="sl-SI"/>
              </w:rPr>
              <w:t>KONCENTRACIJA SLADKORNE RAZTOPINE[%]</w:t>
            </w:r>
          </w:p>
        </w:tc>
        <w:tc>
          <w:tcPr>
            <w:tcW w:w="4672" w:type="dxa"/>
            <w:shd w:val="clear" w:color="auto" w:fill="auto"/>
          </w:tcPr>
          <w:p w14:paraId="2B229B9E" w14:textId="77777777" w:rsidR="00C23C3D" w:rsidRPr="0036633B" w:rsidRDefault="00965CB0" w:rsidP="0036633B">
            <w:pPr>
              <w:tabs>
                <w:tab w:val="left" w:pos="6804"/>
              </w:tabs>
              <w:rPr>
                <w:rFonts w:ascii="Arial" w:hAnsi="Arial" w:cs="Arial"/>
                <w:sz w:val="22"/>
                <w:szCs w:val="22"/>
                <w:lang w:val="sl-SI"/>
              </w:rPr>
            </w:pPr>
            <w:r w:rsidRPr="0036633B">
              <w:rPr>
                <w:rFonts w:ascii="Arial" w:hAnsi="Arial" w:cs="Arial"/>
                <w:sz w:val="22"/>
                <w:szCs w:val="22"/>
                <w:lang w:val="sl-SI"/>
              </w:rPr>
              <w:t>ZAZNAVA SLADKOSTI</w:t>
            </w:r>
          </w:p>
        </w:tc>
      </w:tr>
      <w:tr w:rsidR="00C23C3D" w14:paraId="0272373D" w14:textId="77777777" w:rsidTr="0036633B">
        <w:tc>
          <w:tcPr>
            <w:tcW w:w="4671" w:type="dxa"/>
            <w:shd w:val="clear" w:color="auto" w:fill="auto"/>
          </w:tcPr>
          <w:p w14:paraId="725BDB33"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0,001</w:t>
            </w:r>
          </w:p>
        </w:tc>
        <w:tc>
          <w:tcPr>
            <w:tcW w:w="4672" w:type="dxa"/>
            <w:shd w:val="clear" w:color="auto" w:fill="auto"/>
          </w:tcPr>
          <w:p w14:paraId="48F53800"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Nič</w:t>
            </w:r>
          </w:p>
        </w:tc>
      </w:tr>
      <w:tr w:rsidR="00C23C3D" w14:paraId="2F03D267" w14:textId="77777777" w:rsidTr="0036633B">
        <w:tc>
          <w:tcPr>
            <w:tcW w:w="4671" w:type="dxa"/>
            <w:shd w:val="clear" w:color="auto" w:fill="auto"/>
          </w:tcPr>
          <w:p w14:paraId="72BDCD77"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0,005</w:t>
            </w:r>
          </w:p>
        </w:tc>
        <w:tc>
          <w:tcPr>
            <w:tcW w:w="4672" w:type="dxa"/>
            <w:shd w:val="clear" w:color="auto" w:fill="auto"/>
          </w:tcPr>
          <w:p w14:paraId="768031CF"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Nič</w:t>
            </w:r>
          </w:p>
        </w:tc>
      </w:tr>
      <w:tr w:rsidR="00C23C3D" w14:paraId="6ACC3980" w14:textId="77777777" w:rsidTr="0036633B">
        <w:tc>
          <w:tcPr>
            <w:tcW w:w="4671" w:type="dxa"/>
            <w:shd w:val="clear" w:color="auto" w:fill="auto"/>
          </w:tcPr>
          <w:p w14:paraId="40AB8B2A"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0,01</w:t>
            </w:r>
          </w:p>
        </w:tc>
        <w:tc>
          <w:tcPr>
            <w:tcW w:w="4672" w:type="dxa"/>
            <w:shd w:val="clear" w:color="auto" w:fill="auto"/>
          </w:tcPr>
          <w:p w14:paraId="1006AA9E"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Nič</w:t>
            </w:r>
          </w:p>
        </w:tc>
      </w:tr>
      <w:tr w:rsidR="00C23C3D" w14:paraId="0A0F8737" w14:textId="77777777" w:rsidTr="0036633B">
        <w:tc>
          <w:tcPr>
            <w:tcW w:w="4671" w:type="dxa"/>
            <w:shd w:val="clear" w:color="auto" w:fill="auto"/>
          </w:tcPr>
          <w:p w14:paraId="37C6D5FE"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0,1</w:t>
            </w:r>
          </w:p>
        </w:tc>
        <w:tc>
          <w:tcPr>
            <w:tcW w:w="4672" w:type="dxa"/>
            <w:shd w:val="clear" w:color="auto" w:fill="auto"/>
          </w:tcPr>
          <w:p w14:paraId="620C39BA"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Srednje</w:t>
            </w:r>
          </w:p>
        </w:tc>
      </w:tr>
      <w:tr w:rsidR="00C23C3D" w14:paraId="46F31EC4" w14:textId="77777777" w:rsidTr="0036633B">
        <w:tc>
          <w:tcPr>
            <w:tcW w:w="4671" w:type="dxa"/>
            <w:shd w:val="clear" w:color="auto" w:fill="auto"/>
          </w:tcPr>
          <w:p w14:paraId="10C2F903"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1</w:t>
            </w:r>
          </w:p>
        </w:tc>
        <w:tc>
          <w:tcPr>
            <w:tcW w:w="4672" w:type="dxa"/>
            <w:shd w:val="clear" w:color="auto" w:fill="auto"/>
          </w:tcPr>
          <w:p w14:paraId="22D7AC20"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Močno</w:t>
            </w:r>
          </w:p>
        </w:tc>
      </w:tr>
    </w:tbl>
    <w:p w14:paraId="77F0288E" w14:textId="77777777" w:rsidR="00C23C3D" w:rsidRDefault="00965CB0" w:rsidP="00C23C3D">
      <w:pPr>
        <w:tabs>
          <w:tab w:val="left" w:pos="6804"/>
        </w:tabs>
        <w:ind w:left="-180"/>
        <w:rPr>
          <w:rFonts w:ascii="Arial" w:hAnsi="Arial" w:cs="Arial"/>
          <w:lang w:val="sl-SI"/>
        </w:rPr>
      </w:pPr>
      <w:r>
        <w:rPr>
          <w:rFonts w:ascii="Arial" w:hAnsi="Arial" w:cs="Arial"/>
          <w:lang w:val="sl-SI"/>
        </w:rPr>
        <w:lastRenderedPageBreak/>
        <w:t>4.3 ZANESLJIVOST ČUTILA ZA VOH</w:t>
      </w:r>
    </w:p>
    <w:p w14:paraId="5350CA3E" w14:textId="77777777" w:rsidR="00C23C3D" w:rsidRDefault="00965CB0" w:rsidP="00C23C3D">
      <w:pPr>
        <w:tabs>
          <w:tab w:val="left" w:pos="6804"/>
        </w:tabs>
        <w:ind w:left="-180"/>
        <w:rPr>
          <w:rFonts w:ascii="Arial" w:hAnsi="Arial" w:cs="Arial"/>
          <w:lang w:val="sl-SI"/>
        </w:rPr>
      </w:pPr>
      <w:r>
        <w:rPr>
          <w:rFonts w:ascii="Arial" w:hAnsi="Arial" w:cs="Arial"/>
          <w:lang w:val="sl-SI"/>
        </w:rPr>
        <w:t>- Čas, ko ne zaznavamo več vonja po meti: 3 minute</w:t>
      </w:r>
    </w:p>
    <w:p w14:paraId="5D6B93B3" w14:textId="77777777" w:rsidR="00C23C3D" w:rsidRDefault="00965CB0" w:rsidP="00C23C3D">
      <w:pPr>
        <w:tabs>
          <w:tab w:val="left" w:pos="6804"/>
        </w:tabs>
        <w:ind w:left="-180"/>
        <w:rPr>
          <w:rFonts w:ascii="Arial" w:hAnsi="Arial" w:cs="Arial"/>
          <w:lang w:val="sl-SI"/>
        </w:rPr>
      </w:pPr>
      <w:r>
        <w:rPr>
          <w:rFonts w:ascii="Arial" w:hAnsi="Arial" w:cs="Arial"/>
          <w:lang w:val="sl-SI"/>
        </w:rPr>
        <w:t>- Čas, ko ne zaznavamo več vonja drugega eteričnega olja: 2 minuti, 20 sekund</w:t>
      </w:r>
    </w:p>
    <w:p w14:paraId="030E1871" w14:textId="77777777" w:rsidR="00C23C3D" w:rsidRDefault="00B34A6F" w:rsidP="00C23C3D">
      <w:pPr>
        <w:tabs>
          <w:tab w:val="left" w:pos="6804"/>
        </w:tabs>
        <w:ind w:left="-180"/>
        <w:rPr>
          <w:rFonts w:ascii="Arial" w:hAnsi="Arial" w:cs="Arial"/>
          <w:lang w:val="sl-SI"/>
        </w:rPr>
      </w:pPr>
    </w:p>
    <w:p w14:paraId="4ECC556E" w14:textId="77777777" w:rsidR="00C23C3D" w:rsidRDefault="00965CB0" w:rsidP="00C23C3D">
      <w:pPr>
        <w:tabs>
          <w:tab w:val="left" w:pos="6804"/>
        </w:tabs>
        <w:ind w:left="-180"/>
        <w:rPr>
          <w:rFonts w:ascii="Arial" w:hAnsi="Arial" w:cs="Arial"/>
          <w:lang w:val="sl-SI"/>
        </w:rPr>
      </w:pPr>
      <w:r>
        <w:rPr>
          <w:rFonts w:ascii="Arial" w:hAnsi="Arial" w:cs="Arial"/>
          <w:lang w:val="sl-SI"/>
        </w:rPr>
        <w:t>4.4 OKUS NERAZTOPLJENIH SNOVI</w:t>
      </w:r>
    </w:p>
    <w:p w14:paraId="0FF64784" w14:textId="77777777" w:rsidR="00C23C3D" w:rsidRDefault="00965CB0" w:rsidP="00C23C3D">
      <w:pPr>
        <w:tabs>
          <w:tab w:val="left" w:pos="6804"/>
        </w:tabs>
        <w:ind w:left="-180"/>
        <w:rPr>
          <w:rFonts w:ascii="Arial" w:hAnsi="Arial" w:cs="Arial"/>
          <w:lang w:val="sl-SI"/>
        </w:rPr>
      </w:pPr>
      <w:r>
        <w:rPr>
          <w:rFonts w:ascii="Arial" w:hAnsi="Arial" w:cs="Arial"/>
          <w:lang w:val="sl-SI"/>
        </w:rPr>
        <w:t>TABELA3: Prepoznavanje okusa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3115"/>
      </w:tblGrid>
      <w:tr w:rsidR="00C23C3D" w14:paraId="6B263077" w14:textId="77777777" w:rsidTr="0036633B">
        <w:tc>
          <w:tcPr>
            <w:tcW w:w="3114" w:type="dxa"/>
            <w:shd w:val="clear" w:color="auto" w:fill="auto"/>
          </w:tcPr>
          <w:p w14:paraId="7622424E" w14:textId="77777777" w:rsidR="00C23C3D" w:rsidRPr="0036633B" w:rsidRDefault="00B34A6F" w:rsidP="0036633B">
            <w:pPr>
              <w:tabs>
                <w:tab w:val="left" w:pos="6804"/>
              </w:tabs>
              <w:rPr>
                <w:rFonts w:ascii="Arial" w:hAnsi="Arial" w:cs="Arial"/>
                <w:lang w:val="sl-SI"/>
              </w:rPr>
            </w:pPr>
          </w:p>
        </w:tc>
        <w:tc>
          <w:tcPr>
            <w:tcW w:w="3114" w:type="dxa"/>
            <w:shd w:val="clear" w:color="auto" w:fill="auto"/>
          </w:tcPr>
          <w:p w14:paraId="1B56A2C0"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PREPOZNA</w:t>
            </w:r>
          </w:p>
        </w:tc>
        <w:tc>
          <w:tcPr>
            <w:tcW w:w="3115" w:type="dxa"/>
            <w:shd w:val="clear" w:color="auto" w:fill="auto"/>
          </w:tcPr>
          <w:p w14:paraId="65AE4F54"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NE PREPOZNA</w:t>
            </w:r>
          </w:p>
        </w:tc>
      </w:tr>
      <w:tr w:rsidR="00C23C3D" w14:paraId="09CA6C76" w14:textId="77777777" w:rsidTr="0036633B">
        <w:tc>
          <w:tcPr>
            <w:tcW w:w="3114" w:type="dxa"/>
            <w:shd w:val="clear" w:color="auto" w:fill="auto"/>
          </w:tcPr>
          <w:p w14:paraId="331E3519"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KROMPIR</w:t>
            </w:r>
          </w:p>
        </w:tc>
        <w:tc>
          <w:tcPr>
            <w:tcW w:w="3114" w:type="dxa"/>
            <w:shd w:val="clear" w:color="auto" w:fill="auto"/>
          </w:tcPr>
          <w:p w14:paraId="28E7E144" w14:textId="77777777" w:rsidR="00C23C3D" w:rsidRPr="0036633B" w:rsidRDefault="00B34A6F" w:rsidP="0036633B">
            <w:pPr>
              <w:tabs>
                <w:tab w:val="left" w:pos="6804"/>
              </w:tabs>
              <w:rPr>
                <w:rFonts w:ascii="Arial" w:hAnsi="Arial" w:cs="Arial"/>
                <w:lang w:val="sl-SI"/>
              </w:rPr>
            </w:pPr>
          </w:p>
        </w:tc>
        <w:tc>
          <w:tcPr>
            <w:tcW w:w="3115" w:type="dxa"/>
            <w:shd w:val="clear" w:color="auto" w:fill="auto"/>
          </w:tcPr>
          <w:p w14:paraId="62B9B7BB"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r>
      <w:tr w:rsidR="00C23C3D" w14:paraId="71149F6D" w14:textId="77777777" w:rsidTr="0036633B">
        <w:tc>
          <w:tcPr>
            <w:tcW w:w="3114" w:type="dxa"/>
            <w:shd w:val="clear" w:color="auto" w:fill="auto"/>
          </w:tcPr>
          <w:p w14:paraId="35AF9115"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ČEBULA</w:t>
            </w:r>
          </w:p>
        </w:tc>
        <w:tc>
          <w:tcPr>
            <w:tcW w:w="3114" w:type="dxa"/>
            <w:shd w:val="clear" w:color="auto" w:fill="auto"/>
          </w:tcPr>
          <w:p w14:paraId="2B5D9E88" w14:textId="77777777" w:rsidR="00C23C3D" w:rsidRPr="0036633B" w:rsidRDefault="00B34A6F" w:rsidP="0036633B">
            <w:pPr>
              <w:tabs>
                <w:tab w:val="left" w:pos="6804"/>
              </w:tabs>
              <w:rPr>
                <w:rFonts w:ascii="Arial" w:hAnsi="Arial" w:cs="Arial"/>
                <w:lang w:val="sl-SI"/>
              </w:rPr>
            </w:pPr>
          </w:p>
        </w:tc>
        <w:tc>
          <w:tcPr>
            <w:tcW w:w="3115" w:type="dxa"/>
            <w:shd w:val="clear" w:color="auto" w:fill="auto"/>
          </w:tcPr>
          <w:p w14:paraId="4197A152"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r>
      <w:tr w:rsidR="00C23C3D" w14:paraId="2DEB972B" w14:textId="77777777" w:rsidTr="0036633B">
        <w:tc>
          <w:tcPr>
            <w:tcW w:w="3114" w:type="dxa"/>
            <w:shd w:val="clear" w:color="auto" w:fill="auto"/>
          </w:tcPr>
          <w:p w14:paraId="3F35143B"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JABOLKO</w:t>
            </w:r>
          </w:p>
        </w:tc>
        <w:tc>
          <w:tcPr>
            <w:tcW w:w="3114" w:type="dxa"/>
            <w:shd w:val="clear" w:color="auto" w:fill="auto"/>
          </w:tcPr>
          <w:p w14:paraId="7255EA2E" w14:textId="77777777" w:rsidR="00C23C3D" w:rsidRPr="0036633B" w:rsidRDefault="00B34A6F" w:rsidP="0036633B">
            <w:pPr>
              <w:tabs>
                <w:tab w:val="left" w:pos="6804"/>
              </w:tabs>
              <w:rPr>
                <w:rFonts w:ascii="Arial" w:hAnsi="Arial" w:cs="Arial"/>
                <w:lang w:val="sl-SI"/>
              </w:rPr>
            </w:pPr>
          </w:p>
        </w:tc>
        <w:tc>
          <w:tcPr>
            <w:tcW w:w="3115" w:type="dxa"/>
            <w:shd w:val="clear" w:color="auto" w:fill="auto"/>
          </w:tcPr>
          <w:p w14:paraId="6505E33D"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r>
    </w:tbl>
    <w:p w14:paraId="421317B3" w14:textId="77777777" w:rsidR="00C23C3D" w:rsidRDefault="00965CB0" w:rsidP="00C23C3D">
      <w:pPr>
        <w:tabs>
          <w:tab w:val="left" w:pos="6804"/>
        </w:tabs>
        <w:ind w:left="-180"/>
        <w:rPr>
          <w:rFonts w:ascii="Arial" w:hAnsi="Arial" w:cs="Arial"/>
          <w:lang w:val="sl-SI"/>
        </w:rPr>
      </w:pPr>
      <w:r>
        <w:rPr>
          <w:rFonts w:ascii="Arial" w:hAnsi="Arial" w:cs="Arial"/>
          <w:lang w:val="sl-SI"/>
        </w:rPr>
        <w:t>POGOJI: zbrisana slina in zatisnjen nos</w:t>
      </w:r>
    </w:p>
    <w:p w14:paraId="71810803" w14:textId="77777777" w:rsidR="00C23C3D" w:rsidRDefault="00965CB0" w:rsidP="00C23C3D">
      <w:pPr>
        <w:tabs>
          <w:tab w:val="left" w:pos="6804"/>
        </w:tabs>
        <w:ind w:left="-180"/>
        <w:rPr>
          <w:rFonts w:ascii="Arial" w:hAnsi="Arial" w:cs="Arial"/>
          <w:lang w:val="sl-SI"/>
        </w:rPr>
      </w:pPr>
      <w:r>
        <w:rPr>
          <w:rFonts w:ascii="Arial" w:hAnsi="Arial" w:cs="Arial"/>
          <w:lang w:val="sl-SI"/>
        </w:rPr>
        <w:t xml:space="preserve"> </w:t>
      </w:r>
    </w:p>
    <w:p w14:paraId="7E1D610F" w14:textId="77777777" w:rsidR="00C23C3D" w:rsidRPr="00D37635" w:rsidRDefault="00965CB0" w:rsidP="00C23C3D">
      <w:pPr>
        <w:tabs>
          <w:tab w:val="left" w:pos="6804"/>
        </w:tabs>
        <w:ind w:left="-180"/>
        <w:rPr>
          <w:rFonts w:ascii="Arial" w:hAnsi="Arial" w:cs="Arial"/>
          <w:lang w:val="sl-SI"/>
        </w:rPr>
      </w:pPr>
      <w:r>
        <w:rPr>
          <w:rFonts w:ascii="Arial" w:hAnsi="Arial" w:cs="Arial"/>
          <w:lang w:val="sl-SI"/>
        </w:rPr>
        <w:t>TABELA4: Prepoznavanje okusa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3115"/>
      </w:tblGrid>
      <w:tr w:rsidR="00C23C3D" w14:paraId="698E353B" w14:textId="77777777" w:rsidTr="0036633B">
        <w:tc>
          <w:tcPr>
            <w:tcW w:w="3114" w:type="dxa"/>
            <w:shd w:val="clear" w:color="auto" w:fill="auto"/>
          </w:tcPr>
          <w:p w14:paraId="482173F6" w14:textId="77777777" w:rsidR="00C23C3D" w:rsidRPr="0036633B" w:rsidRDefault="00B34A6F" w:rsidP="0036633B">
            <w:pPr>
              <w:tabs>
                <w:tab w:val="left" w:pos="6804"/>
              </w:tabs>
              <w:rPr>
                <w:rFonts w:ascii="Arial" w:hAnsi="Arial" w:cs="Arial"/>
                <w:lang w:val="sl-SI"/>
              </w:rPr>
            </w:pPr>
          </w:p>
        </w:tc>
        <w:tc>
          <w:tcPr>
            <w:tcW w:w="3114" w:type="dxa"/>
            <w:shd w:val="clear" w:color="auto" w:fill="auto"/>
          </w:tcPr>
          <w:p w14:paraId="466A736B"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PREPOZNA</w:t>
            </w:r>
          </w:p>
        </w:tc>
        <w:tc>
          <w:tcPr>
            <w:tcW w:w="3115" w:type="dxa"/>
            <w:shd w:val="clear" w:color="auto" w:fill="auto"/>
          </w:tcPr>
          <w:p w14:paraId="7CDA9B8C"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NE PREPOZNA</w:t>
            </w:r>
          </w:p>
        </w:tc>
      </w:tr>
      <w:tr w:rsidR="00C23C3D" w14:paraId="27EDA562" w14:textId="77777777" w:rsidTr="0036633B">
        <w:tc>
          <w:tcPr>
            <w:tcW w:w="3114" w:type="dxa"/>
            <w:shd w:val="clear" w:color="auto" w:fill="auto"/>
          </w:tcPr>
          <w:p w14:paraId="0F9CFD84"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KROMPIR</w:t>
            </w:r>
          </w:p>
        </w:tc>
        <w:tc>
          <w:tcPr>
            <w:tcW w:w="3114" w:type="dxa"/>
            <w:shd w:val="clear" w:color="auto" w:fill="auto"/>
          </w:tcPr>
          <w:p w14:paraId="14B665B5" w14:textId="77777777" w:rsidR="00C23C3D" w:rsidRPr="0036633B" w:rsidRDefault="00B34A6F" w:rsidP="0036633B">
            <w:pPr>
              <w:tabs>
                <w:tab w:val="left" w:pos="6804"/>
              </w:tabs>
              <w:jc w:val="center"/>
              <w:rPr>
                <w:rFonts w:ascii="Arial" w:hAnsi="Arial" w:cs="Arial"/>
                <w:lang w:val="sl-SI"/>
              </w:rPr>
            </w:pPr>
          </w:p>
        </w:tc>
        <w:tc>
          <w:tcPr>
            <w:tcW w:w="3115" w:type="dxa"/>
            <w:shd w:val="clear" w:color="auto" w:fill="auto"/>
          </w:tcPr>
          <w:p w14:paraId="34687F6F"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r>
      <w:tr w:rsidR="00C23C3D" w14:paraId="64C2F9B0" w14:textId="77777777" w:rsidTr="0036633B">
        <w:tc>
          <w:tcPr>
            <w:tcW w:w="3114" w:type="dxa"/>
            <w:shd w:val="clear" w:color="auto" w:fill="auto"/>
          </w:tcPr>
          <w:p w14:paraId="62EE7532"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ČEBULA</w:t>
            </w:r>
          </w:p>
        </w:tc>
        <w:tc>
          <w:tcPr>
            <w:tcW w:w="3114" w:type="dxa"/>
            <w:shd w:val="clear" w:color="auto" w:fill="auto"/>
          </w:tcPr>
          <w:p w14:paraId="7112DBC6"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c>
          <w:tcPr>
            <w:tcW w:w="3115" w:type="dxa"/>
            <w:shd w:val="clear" w:color="auto" w:fill="auto"/>
          </w:tcPr>
          <w:p w14:paraId="7B86283F" w14:textId="77777777" w:rsidR="00C23C3D" w:rsidRPr="0036633B" w:rsidRDefault="00B34A6F" w:rsidP="0036633B">
            <w:pPr>
              <w:tabs>
                <w:tab w:val="left" w:pos="6804"/>
              </w:tabs>
              <w:jc w:val="center"/>
              <w:rPr>
                <w:rFonts w:ascii="Arial" w:hAnsi="Arial" w:cs="Arial"/>
                <w:lang w:val="sl-SI"/>
              </w:rPr>
            </w:pPr>
          </w:p>
        </w:tc>
      </w:tr>
      <w:tr w:rsidR="00C23C3D" w14:paraId="646CF6A1" w14:textId="77777777" w:rsidTr="0036633B">
        <w:tc>
          <w:tcPr>
            <w:tcW w:w="3114" w:type="dxa"/>
            <w:shd w:val="clear" w:color="auto" w:fill="auto"/>
          </w:tcPr>
          <w:p w14:paraId="26F1B812" w14:textId="77777777" w:rsidR="00C23C3D" w:rsidRPr="0036633B" w:rsidRDefault="00965CB0" w:rsidP="0036633B">
            <w:pPr>
              <w:tabs>
                <w:tab w:val="left" w:pos="6804"/>
              </w:tabs>
              <w:rPr>
                <w:rFonts w:ascii="Arial" w:hAnsi="Arial" w:cs="Arial"/>
                <w:lang w:val="sl-SI"/>
              </w:rPr>
            </w:pPr>
            <w:r w:rsidRPr="0036633B">
              <w:rPr>
                <w:rFonts w:ascii="Arial" w:hAnsi="Arial" w:cs="Arial"/>
                <w:lang w:val="sl-SI"/>
              </w:rPr>
              <w:t>JABOLKO</w:t>
            </w:r>
          </w:p>
        </w:tc>
        <w:tc>
          <w:tcPr>
            <w:tcW w:w="3114" w:type="dxa"/>
            <w:shd w:val="clear" w:color="auto" w:fill="auto"/>
          </w:tcPr>
          <w:p w14:paraId="222F49EE" w14:textId="77777777" w:rsidR="00C23C3D" w:rsidRPr="0036633B" w:rsidRDefault="00B34A6F" w:rsidP="0036633B">
            <w:pPr>
              <w:tabs>
                <w:tab w:val="left" w:pos="6804"/>
              </w:tabs>
              <w:jc w:val="center"/>
              <w:rPr>
                <w:rFonts w:ascii="Arial" w:hAnsi="Arial" w:cs="Arial"/>
                <w:lang w:val="sl-SI"/>
              </w:rPr>
            </w:pPr>
          </w:p>
        </w:tc>
        <w:tc>
          <w:tcPr>
            <w:tcW w:w="3115" w:type="dxa"/>
            <w:shd w:val="clear" w:color="auto" w:fill="auto"/>
          </w:tcPr>
          <w:p w14:paraId="0B33FC91" w14:textId="77777777" w:rsidR="00C23C3D" w:rsidRPr="0036633B" w:rsidRDefault="00965CB0" w:rsidP="0036633B">
            <w:pPr>
              <w:tabs>
                <w:tab w:val="left" w:pos="6804"/>
              </w:tabs>
              <w:jc w:val="center"/>
              <w:rPr>
                <w:rFonts w:ascii="Arial" w:hAnsi="Arial" w:cs="Arial"/>
                <w:lang w:val="sl-SI"/>
              </w:rPr>
            </w:pPr>
            <w:r w:rsidRPr="0036633B">
              <w:rPr>
                <w:rFonts w:ascii="Arial" w:hAnsi="Arial" w:cs="Arial"/>
                <w:lang w:val="sl-SI"/>
              </w:rPr>
              <w:sym w:font="Symbol" w:char="F0B7"/>
            </w:r>
          </w:p>
        </w:tc>
      </w:tr>
    </w:tbl>
    <w:p w14:paraId="433E61EB" w14:textId="77777777" w:rsidR="00C23C3D" w:rsidRDefault="00965CB0" w:rsidP="00C23C3D">
      <w:pPr>
        <w:tabs>
          <w:tab w:val="left" w:pos="6804"/>
        </w:tabs>
        <w:ind w:left="-180"/>
        <w:rPr>
          <w:rFonts w:ascii="Arial" w:hAnsi="Arial" w:cs="Arial"/>
          <w:lang w:val="sl-SI"/>
        </w:rPr>
      </w:pPr>
      <w:r>
        <w:rPr>
          <w:rFonts w:ascii="Arial" w:hAnsi="Arial" w:cs="Arial"/>
          <w:lang w:val="sl-SI"/>
        </w:rPr>
        <w:t>POGOJI: zbrisana slina</w:t>
      </w:r>
    </w:p>
    <w:p w14:paraId="4B3F4FA2" w14:textId="77777777" w:rsidR="00C23C3D" w:rsidRDefault="00B34A6F" w:rsidP="00C23C3D">
      <w:pPr>
        <w:tabs>
          <w:tab w:val="left" w:pos="6804"/>
        </w:tabs>
        <w:ind w:left="-180"/>
        <w:rPr>
          <w:rFonts w:ascii="Arial" w:hAnsi="Arial" w:cs="Arial"/>
          <w:lang w:val="sl-SI"/>
        </w:rPr>
      </w:pPr>
    </w:p>
    <w:p w14:paraId="56DEDCD5" w14:textId="77777777" w:rsidR="00C23C3D" w:rsidRDefault="00B34A6F" w:rsidP="00C23C3D">
      <w:pPr>
        <w:tabs>
          <w:tab w:val="left" w:pos="6804"/>
        </w:tabs>
        <w:ind w:left="-180"/>
        <w:rPr>
          <w:rFonts w:ascii="Arial" w:hAnsi="Arial" w:cs="Arial"/>
          <w:lang w:val="sl-SI"/>
        </w:rPr>
      </w:pPr>
    </w:p>
    <w:p w14:paraId="3ECAAF32" w14:textId="77777777" w:rsidR="00C23C3D" w:rsidRDefault="00965CB0" w:rsidP="00C23C3D">
      <w:pPr>
        <w:numPr>
          <w:ilvl w:val="0"/>
          <w:numId w:val="1"/>
        </w:numPr>
        <w:tabs>
          <w:tab w:val="left" w:pos="6804"/>
        </w:tabs>
        <w:rPr>
          <w:rFonts w:ascii="Arial" w:hAnsi="Arial" w:cs="Arial"/>
          <w:b/>
          <w:lang w:val="sl-SI"/>
        </w:rPr>
      </w:pPr>
      <w:r w:rsidRPr="00F848F0">
        <w:rPr>
          <w:rFonts w:ascii="Arial" w:hAnsi="Arial" w:cs="Arial"/>
          <w:b/>
          <w:lang w:val="sl-SI"/>
        </w:rPr>
        <w:t>Razprava:</w:t>
      </w:r>
    </w:p>
    <w:p w14:paraId="00AFE683" w14:textId="77777777" w:rsidR="00C23C3D" w:rsidRPr="00F848F0" w:rsidRDefault="00B34A6F" w:rsidP="00C23C3D">
      <w:pPr>
        <w:tabs>
          <w:tab w:val="left" w:pos="6804"/>
        </w:tabs>
        <w:ind w:left="-180"/>
        <w:rPr>
          <w:rFonts w:ascii="Arial" w:hAnsi="Arial" w:cs="Arial"/>
          <w:b/>
          <w:lang w:val="sl-SI"/>
        </w:rPr>
      </w:pPr>
    </w:p>
    <w:p w14:paraId="772ADECB" w14:textId="77777777" w:rsidR="00C23C3D" w:rsidRDefault="00965CB0" w:rsidP="00C23C3D">
      <w:pPr>
        <w:tabs>
          <w:tab w:val="left" w:pos="6804"/>
        </w:tabs>
        <w:ind w:left="-180"/>
        <w:rPr>
          <w:rFonts w:ascii="Arial" w:hAnsi="Arial" w:cs="Arial"/>
          <w:lang w:val="sl-SI"/>
        </w:rPr>
      </w:pPr>
      <w:r>
        <w:rPr>
          <w:rFonts w:ascii="Arial" w:hAnsi="Arial" w:cs="Arial"/>
          <w:lang w:val="sl-SI"/>
        </w:rPr>
        <w:t>Človek ima 4 skupine okušalnih čutnic, ki so razporejene na jeziku. Glede na rezultate vidimo, da so okušalne celice nameščene ob straneh jezika bolj občutljive na kisle snovi, na koncu jezika so čutnice za sladko, na prednjem in obstranskem delu jezika za slano in na korenu jezika za grenko.vse okušalne čutnice so zbrane v okušalnih popkih, v katerih je več deset sekundarnih čutnic, ki tvorijo sinapse z živčnimi celicami.</w:t>
      </w:r>
    </w:p>
    <w:p w14:paraId="42B1FC38" w14:textId="77777777" w:rsidR="00C23C3D" w:rsidRDefault="00B34A6F" w:rsidP="00C23C3D">
      <w:pPr>
        <w:tabs>
          <w:tab w:val="left" w:pos="6804"/>
        </w:tabs>
        <w:ind w:left="-180"/>
        <w:rPr>
          <w:rFonts w:ascii="Arial" w:hAnsi="Arial" w:cs="Arial"/>
          <w:lang w:val="sl-SI"/>
        </w:rPr>
      </w:pPr>
    </w:p>
    <w:p w14:paraId="4125DA11" w14:textId="77777777" w:rsidR="00C23C3D" w:rsidRDefault="00965CB0" w:rsidP="00C23C3D">
      <w:pPr>
        <w:tabs>
          <w:tab w:val="left" w:pos="6804"/>
        </w:tabs>
        <w:ind w:left="-180"/>
        <w:rPr>
          <w:rFonts w:ascii="Arial" w:hAnsi="Arial" w:cs="Arial"/>
          <w:lang w:val="sl-SI"/>
        </w:rPr>
      </w:pPr>
      <w:r>
        <w:rPr>
          <w:rFonts w:ascii="Arial" w:hAnsi="Arial" w:cs="Arial"/>
          <w:lang w:val="sl-SI"/>
        </w:rPr>
        <w:t>Pri preizkušanju okušanja različnih živil(enaki koščki krompirja, čebule in jabolka) smo poskusni osebi zatisnili nos in s sterilno gazo obrisali slino z jezika. Ta oseba ni prepoznala nobenega živila. Ugotovili smo, da snovi iz hrane okusimo šele, ko se raztopi na veliki površini jezika, da vzdraži okušalne čutnice, ki so v kanalčkih napojene s slino. Pri drugemu poskusu, ko smo vključili voh je testna oseba že lahko razpoznala nekatere snovi, saj voh pomaga pri prepoznavanju snovi.</w:t>
      </w:r>
    </w:p>
    <w:p w14:paraId="642BA354" w14:textId="77777777" w:rsidR="00C23C3D" w:rsidRDefault="00B34A6F" w:rsidP="00C23C3D">
      <w:pPr>
        <w:tabs>
          <w:tab w:val="left" w:pos="6804"/>
        </w:tabs>
        <w:ind w:left="-180"/>
        <w:rPr>
          <w:rFonts w:ascii="Arial" w:hAnsi="Arial" w:cs="Arial"/>
          <w:lang w:val="sl-SI"/>
        </w:rPr>
      </w:pPr>
    </w:p>
    <w:p w14:paraId="7925AF98" w14:textId="77777777" w:rsidR="00C23C3D" w:rsidRDefault="00965CB0" w:rsidP="00C23C3D">
      <w:pPr>
        <w:tabs>
          <w:tab w:val="left" w:pos="6804"/>
        </w:tabs>
        <w:ind w:left="-180"/>
        <w:rPr>
          <w:rFonts w:ascii="Arial" w:hAnsi="Arial" w:cs="Arial"/>
          <w:lang w:val="sl-SI"/>
        </w:rPr>
      </w:pPr>
      <w:r>
        <w:rPr>
          <w:rFonts w:ascii="Arial" w:hAnsi="Arial" w:cs="Arial"/>
          <w:lang w:val="sl-SI"/>
        </w:rPr>
        <w:t>Poskusna oseba, ki je vohala eterično olje, čez kratek čas ni več razpoznala njegovega vonja. Ta je bil na začetku močan, kasneje pa se je porazgubil. Vzrok temu je adaptacija čutnic, ter njihovo utrujanje in prevelika obremenitev.  Ko je oseba zatem vohala drugo eterično olje je zaznala njegov vonj takoj. To nam pove, da so se vzdražile druge čutnice.</w:t>
      </w:r>
    </w:p>
    <w:p w14:paraId="35CE5181" w14:textId="77777777" w:rsidR="00C23C3D" w:rsidRDefault="00B34A6F" w:rsidP="00C23C3D">
      <w:pPr>
        <w:tabs>
          <w:tab w:val="left" w:pos="6804"/>
        </w:tabs>
        <w:ind w:left="-180"/>
        <w:rPr>
          <w:rFonts w:ascii="Arial" w:hAnsi="Arial" w:cs="Arial"/>
          <w:lang w:val="sl-SI"/>
        </w:rPr>
      </w:pPr>
    </w:p>
    <w:p w14:paraId="4719A24C" w14:textId="77777777" w:rsidR="00C23C3D" w:rsidRPr="00D37635" w:rsidRDefault="00965CB0" w:rsidP="00C23C3D">
      <w:pPr>
        <w:tabs>
          <w:tab w:val="left" w:pos="6804"/>
        </w:tabs>
        <w:ind w:left="-180"/>
        <w:rPr>
          <w:rFonts w:ascii="Arial" w:hAnsi="Arial" w:cs="Arial"/>
          <w:lang w:val="sl-SI"/>
        </w:rPr>
      </w:pPr>
      <w:r>
        <w:rPr>
          <w:rFonts w:ascii="Arial" w:hAnsi="Arial" w:cs="Arial"/>
          <w:lang w:val="sl-SI"/>
        </w:rPr>
        <w:t>Ker smo imeli za vsak del vaje le eno poskusno osebo so rezultati težko primerljivi. Poleg tega je naše občutenje okolja relativno in odvisno od mnogih trenutnih okoliščin.</w:t>
      </w:r>
    </w:p>
    <w:sectPr w:rsidR="00C23C3D" w:rsidRPr="00D37635" w:rsidSect="00C23C3D">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C3CB2"/>
    <w:multiLevelType w:val="hybridMultilevel"/>
    <w:tmpl w:val="E3864FF6"/>
    <w:lvl w:ilvl="0" w:tplc="D4741A14">
      <w:start w:val="1"/>
      <w:numFmt w:val="decimal"/>
      <w:lvlText w:val="%1."/>
      <w:lvlJc w:val="left"/>
      <w:pPr>
        <w:tabs>
          <w:tab w:val="num" w:pos="180"/>
        </w:tabs>
        <w:ind w:left="180" w:hanging="360"/>
      </w:pPr>
      <w:rPr>
        <w:rFonts w:hint="default"/>
      </w:rPr>
    </w:lvl>
    <w:lvl w:ilvl="1" w:tplc="7AE4082C">
      <w:numFmt w:val="bullet"/>
      <w:lvlText w:val="-"/>
      <w:lvlJc w:val="left"/>
      <w:pPr>
        <w:tabs>
          <w:tab w:val="num" w:pos="900"/>
        </w:tabs>
        <w:ind w:left="900" w:hanging="360"/>
      </w:pPr>
      <w:rPr>
        <w:rFonts w:ascii="Times New Roman" w:eastAsia="Times New Roman" w:hAnsi="Times New Roman" w:cs="Times New Roman" w:hint="default"/>
      </w:rPr>
    </w:lvl>
    <w:lvl w:ilvl="2" w:tplc="0424001B" w:tentative="1">
      <w:start w:val="1"/>
      <w:numFmt w:val="lowerRoman"/>
      <w:lvlText w:val="%3."/>
      <w:lvlJc w:val="right"/>
      <w:pPr>
        <w:tabs>
          <w:tab w:val="num" w:pos="1620"/>
        </w:tabs>
        <w:ind w:left="1620" w:hanging="180"/>
      </w:pPr>
    </w:lvl>
    <w:lvl w:ilvl="3" w:tplc="0424000F" w:tentative="1">
      <w:start w:val="1"/>
      <w:numFmt w:val="decimal"/>
      <w:lvlText w:val="%4."/>
      <w:lvlJc w:val="left"/>
      <w:pPr>
        <w:tabs>
          <w:tab w:val="num" w:pos="2340"/>
        </w:tabs>
        <w:ind w:left="2340" w:hanging="360"/>
      </w:pPr>
    </w:lvl>
    <w:lvl w:ilvl="4" w:tplc="04240019" w:tentative="1">
      <w:start w:val="1"/>
      <w:numFmt w:val="lowerLetter"/>
      <w:lvlText w:val="%5."/>
      <w:lvlJc w:val="left"/>
      <w:pPr>
        <w:tabs>
          <w:tab w:val="num" w:pos="3060"/>
        </w:tabs>
        <w:ind w:left="3060" w:hanging="360"/>
      </w:pPr>
    </w:lvl>
    <w:lvl w:ilvl="5" w:tplc="0424001B"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1" w15:restartNumberingAfterBreak="0">
    <w:nsid w:val="44165386"/>
    <w:multiLevelType w:val="hybridMultilevel"/>
    <w:tmpl w:val="29784918"/>
    <w:lvl w:ilvl="0" w:tplc="F866FA7E">
      <w:start w:val="1"/>
      <w:numFmt w:val="bullet"/>
      <w:lvlText w:val="o"/>
      <w:lvlJc w:val="left"/>
      <w:pPr>
        <w:tabs>
          <w:tab w:val="num" w:pos="-180"/>
        </w:tabs>
        <w:ind w:left="47" w:hanging="227"/>
      </w:pPr>
      <w:rPr>
        <w:rFonts w:ascii="Courier New" w:hAnsi="Courier New" w:hint="default"/>
      </w:rPr>
    </w:lvl>
    <w:lvl w:ilvl="1" w:tplc="04240003" w:tentative="1">
      <w:start w:val="1"/>
      <w:numFmt w:val="bullet"/>
      <w:lvlText w:val="o"/>
      <w:lvlJc w:val="left"/>
      <w:pPr>
        <w:tabs>
          <w:tab w:val="num" w:pos="1260"/>
        </w:tabs>
        <w:ind w:left="1260" w:hanging="360"/>
      </w:pPr>
      <w:rPr>
        <w:rFonts w:ascii="Courier New" w:hAnsi="Courier New" w:cs="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Symbol"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Symbol"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59F12B0B"/>
    <w:multiLevelType w:val="hybridMultilevel"/>
    <w:tmpl w:val="24F662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5A7570C8"/>
    <w:multiLevelType w:val="multilevel"/>
    <w:tmpl w:val="16202570"/>
    <w:lvl w:ilvl="0">
      <w:start w:val="1"/>
      <w:numFmt w:val="decimal"/>
      <w:lvlText w:val="%1."/>
      <w:lvlJc w:val="left"/>
      <w:pPr>
        <w:tabs>
          <w:tab w:val="num" w:pos="180"/>
        </w:tabs>
        <w:ind w:left="180" w:hanging="360"/>
      </w:pPr>
      <w:rPr>
        <w:rFonts w:hint="default"/>
      </w:rPr>
    </w:lvl>
    <w:lvl w:ilvl="1">
      <w:start w:val="1"/>
      <w:numFmt w:val="bullet"/>
      <w:lvlText w:val="o"/>
      <w:lvlJc w:val="left"/>
      <w:pPr>
        <w:tabs>
          <w:tab w:val="num" w:pos="540"/>
        </w:tabs>
        <w:ind w:left="767" w:hanging="227"/>
      </w:pPr>
      <w:rPr>
        <w:rFonts w:ascii="Courier New" w:hAnsi="Courier New"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15:restartNumberingAfterBreak="0">
    <w:nsid w:val="75E701E9"/>
    <w:multiLevelType w:val="hybridMultilevel"/>
    <w:tmpl w:val="07D61316"/>
    <w:lvl w:ilvl="0" w:tplc="0424000F">
      <w:start w:val="1"/>
      <w:numFmt w:val="decimal"/>
      <w:lvlText w:val="%1."/>
      <w:lvlJc w:val="left"/>
      <w:pPr>
        <w:tabs>
          <w:tab w:val="num" w:pos="540"/>
        </w:tabs>
        <w:ind w:left="540" w:hanging="36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2515D9"/>
    <w:rsid w:val="0036633B"/>
    <w:rsid w:val="007F4026"/>
    <w:rsid w:val="00965CB0"/>
    <w:rsid w:val="00B34A6F"/>
    <w:rsid w:val="00F47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41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B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