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6E3FC" w14:textId="77777777" w:rsidR="00D46CA9" w:rsidRDefault="00D46CA9" w:rsidP="00D46CA9">
      <w:pPr>
        <w:rPr>
          <w:sz w:val="96"/>
          <w:szCs w:val="96"/>
        </w:rPr>
      </w:pPr>
      <w:bookmarkStart w:id="0" w:name="_GoBack"/>
      <w:bookmarkEnd w:id="0"/>
    </w:p>
    <w:p w14:paraId="48751416" w14:textId="77777777" w:rsidR="00D46CA9" w:rsidRDefault="00D46CA9" w:rsidP="00D46CA9">
      <w:pPr>
        <w:jc w:val="center"/>
        <w:rPr>
          <w:sz w:val="96"/>
          <w:szCs w:val="96"/>
        </w:rPr>
      </w:pPr>
    </w:p>
    <w:p w14:paraId="4E906C27" w14:textId="77777777" w:rsidR="0079738E" w:rsidRPr="00D46CA9" w:rsidRDefault="00D46CA9" w:rsidP="00D46CA9">
      <w:pPr>
        <w:jc w:val="center"/>
        <w:rPr>
          <w:b/>
          <w:color w:val="00CCFF"/>
          <w:sz w:val="96"/>
          <w:szCs w:val="96"/>
        </w:rPr>
      </w:pPr>
      <w:r w:rsidRPr="00D46CA9">
        <w:rPr>
          <w:b/>
          <w:color w:val="00CCFF"/>
          <w:sz w:val="96"/>
          <w:szCs w:val="96"/>
        </w:rPr>
        <w:t>4. VAJA</w:t>
      </w:r>
    </w:p>
    <w:p w14:paraId="1591FE0B" w14:textId="77777777" w:rsidR="00D46CA9" w:rsidRPr="00D46CA9" w:rsidRDefault="00D46CA9" w:rsidP="00D46CA9">
      <w:pPr>
        <w:jc w:val="center"/>
        <w:rPr>
          <w:color w:val="339966"/>
          <w:sz w:val="96"/>
          <w:szCs w:val="96"/>
        </w:rPr>
      </w:pPr>
    </w:p>
    <w:p w14:paraId="1CCBB8BA" w14:textId="77777777" w:rsidR="00D46CA9" w:rsidRPr="00D46CA9" w:rsidRDefault="00D46CA9" w:rsidP="00D46CA9">
      <w:pPr>
        <w:jc w:val="center"/>
        <w:rPr>
          <w:i/>
          <w:color w:val="339966"/>
          <w:sz w:val="92"/>
          <w:szCs w:val="92"/>
        </w:rPr>
      </w:pPr>
      <w:r w:rsidRPr="00D46CA9">
        <w:rPr>
          <w:i/>
          <w:color w:val="339966"/>
          <w:sz w:val="92"/>
          <w:szCs w:val="92"/>
        </w:rPr>
        <w:t>KROMATOGRAFIJA</w:t>
      </w:r>
    </w:p>
    <w:p w14:paraId="4E7A6B0C" w14:textId="77777777" w:rsidR="00D46CA9" w:rsidRDefault="00D46CA9" w:rsidP="00D46CA9">
      <w:pPr>
        <w:jc w:val="center"/>
        <w:rPr>
          <w:sz w:val="48"/>
          <w:szCs w:val="48"/>
        </w:rPr>
      </w:pPr>
    </w:p>
    <w:p w14:paraId="49697D08" w14:textId="77777777" w:rsidR="00D46CA9" w:rsidRDefault="00D46CA9" w:rsidP="00D46CA9">
      <w:pPr>
        <w:jc w:val="center"/>
        <w:rPr>
          <w:sz w:val="48"/>
          <w:szCs w:val="48"/>
        </w:rPr>
      </w:pPr>
    </w:p>
    <w:p w14:paraId="6EEE754B" w14:textId="77777777" w:rsidR="00D46CA9" w:rsidRDefault="00D46CA9" w:rsidP="00D46CA9">
      <w:pPr>
        <w:jc w:val="center"/>
        <w:rPr>
          <w:sz w:val="48"/>
          <w:szCs w:val="48"/>
        </w:rPr>
      </w:pPr>
    </w:p>
    <w:p w14:paraId="4D16B2D6" w14:textId="77777777" w:rsidR="00D46CA9" w:rsidRDefault="00D46CA9" w:rsidP="00D46CA9">
      <w:pPr>
        <w:jc w:val="center"/>
        <w:rPr>
          <w:sz w:val="48"/>
          <w:szCs w:val="48"/>
        </w:rPr>
      </w:pPr>
    </w:p>
    <w:p w14:paraId="7AD7877E" w14:textId="77777777" w:rsidR="00D46CA9" w:rsidRPr="00D46CA9" w:rsidRDefault="00D46CA9" w:rsidP="00D46CA9">
      <w:pPr>
        <w:jc w:val="center"/>
        <w:rPr>
          <w:sz w:val="48"/>
          <w:szCs w:val="48"/>
        </w:rPr>
      </w:pPr>
    </w:p>
    <w:p w14:paraId="79FD3C90" w14:textId="77777777" w:rsidR="00D46CA9" w:rsidRDefault="00D46CA9" w:rsidP="00D46CA9">
      <w:pPr>
        <w:jc w:val="center"/>
        <w:rPr>
          <w:sz w:val="48"/>
          <w:szCs w:val="48"/>
        </w:rPr>
      </w:pPr>
    </w:p>
    <w:p w14:paraId="03096923" w14:textId="77777777" w:rsidR="00D46CA9" w:rsidRDefault="00D46CA9" w:rsidP="00D46CA9">
      <w:pPr>
        <w:jc w:val="center"/>
        <w:rPr>
          <w:sz w:val="48"/>
          <w:szCs w:val="48"/>
        </w:rPr>
      </w:pPr>
    </w:p>
    <w:p w14:paraId="1B130AE8" w14:textId="77777777" w:rsidR="00D46CA9" w:rsidRPr="00D46CA9" w:rsidRDefault="00D46CA9" w:rsidP="00D46CA9">
      <w:pPr>
        <w:rPr>
          <w:sz w:val="48"/>
          <w:szCs w:val="48"/>
        </w:rPr>
      </w:pPr>
    </w:p>
    <w:p w14:paraId="4D643048" w14:textId="77777777" w:rsidR="00936E79" w:rsidRDefault="00936E79" w:rsidP="00D46CA9">
      <w:pPr>
        <w:rPr>
          <w:color w:val="FF0000"/>
          <w:sz w:val="40"/>
          <w:szCs w:val="40"/>
        </w:rPr>
      </w:pPr>
    </w:p>
    <w:p w14:paraId="179D0E9A" w14:textId="04018DCE" w:rsidR="00936E79" w:rsidRDefault="00936E79" w:rsidP="00D46CA9">
      <w:pPr>
        <w:rPr>
          <w:color w:val="FF0000"/>
          <w:sz w:val="40"/>
          <w:szCs w:val="40"/>
        </w:rPr>
      </w:pPr>
    </w:p>
    <w:p w14:paraId="4AA9C5B1" w14:textId="77777777" w:rsidR="00781856" w:rsidRDefault="00781856" w:rsidP="00D46CA9">
      <w:pPr>
        <w:rPr>
          <w:color w:val="FF0000"/>
          <w:sz w:val="40"/>
          <w:szCs w:val="40"/>
        </w:rPr>
      </w:pPr>
    </w:p>
    <w:p w14:paraId="7F45F89E" w14:textId="77777777" w:rsidR="00936E79" w:rsidRDefault="00936E79" w:rsidP="00D46CA9">
      <w:pPr>
        <w:rPr>
          <w:color w:val="FF0000"/>
          <w:sz w:val="40"/>
          <w:szCs w:val="40"/>
        </w:rPr>
      </w:pPr>
    </w:p>
    <w:p w14:paraId="3A5FBAF6" w14:textId="77777777" w:rsidR="000D1BC8" w:rsidRDefault="000D1BC8" w:rsidP="000D1BC8">
      <w:pPr>
        <w:ind w:left="360"/>
        <w:rPr>
          <w:i/>
          <w:color w:val="FF0000"/>
          <w:sz w:val="48"/>
          <w:szCs w:val="48"/>
        </w:rPr>
      </w:pPr>
    </w:p>
    <w:p w14:paraId="0594490F" w14:textId="77777777" w:rsidR="000D1BC8" w:rsidRDefault="000D1BC8" w:rsidP="000D1BC8">
      <w:pPr>
        <w:ind w:left="360"/>
        <w:rPr>
          <w:i/>
          <w:color w:val="FF0000"/>
          <w:sz w:val="48"/>
          <w:szCs w:val="48"/>
        </w:rPr>
      </w:pPr>
    </w:p>
    <w:p w14:paraId="24C38830" w14:textId="77777777" w:rsidR="00936E79" w:rsidRDefault="00936E79" w:rsidP="00936E79">
      <w:pPr>
        <w:numPr>
          <w:ilvl w:val="0"/>
          <w:numId w:val="1"/>
        </w:numPr>
        <w:rPr>
          <w:i/>
          <w:color w:val="FF0000"/>
          <w:sz w:val="48"/>
          <w:szCs w:val="48"/>
        </w:rPr>
      </w:pPr>
      <w:r>
        <w:rPr>
          <w:i/>
          <w:color w:val="FF0000"/>
          <w:sz w:val="48"/>
          <w:szCs w:val="48"/>
        </w:rPr>
        <w:lastRenderedPageBreak/>
        <w:t>CILJI EKSPERIMENTA</w:t>
      </w:r>
      <w:r w:rsidR="00315C0D">
        <w:rPr>
          <w:i/>
          <w:color w:val="FF0000"/>
          <w:sz w:val="48"/>
          <w:szCs w:val="48"/>
        </w:rPr>
        <w:t>:</w:t>
      </w:r>
    </w:p>
    <w:p w14:paraId="7C4C54B4" w14:textId="77777777" w:rsidR="00F63A0C" w:rsidRDefault="00F63A0C" w:rsidP="00315C0D">
      <w:pPr>
        <w:tabs>
          <w:tab w:val="left" w:pos="360"/>
        </w:tabs>
      </w:pPr>
    </w:p>
    <w:p w14:paraId="175A713C" w14:textId="77777777" w:rsidR="0066462A" w:rsidRDefault="000D1BC8" w:rsidP="00315C0D">
      <w:pPr>
        <w:tabs>
          <w:tab w:val="left" w:pos="360"/>
        </w:tabs>
      </w:pPr>
      <w:r>
        <w:t>Namen četrte vaje je bil</w:t>
      </w:r>
      <w:r w:rsidR="0066462A">
        <w:t>o</w:t>
      </w:r>
      <w:r>
        <w:t xml:space="preserve"> predvsem spoznavanje</w:t>
      </w:r>
      <w:r w:rsidR="00303380">
        <w:t xml:space="preserve"> in razumevanje</w:t>
      </w:r>
      <w:r>
        <w:t xml:space="preserve"> </w:t>
      </w:r>
      <w:r w:rsidR="0034711A">
        <w:t xml:space="preserve">nove </w:t>
      </w:r>
      <w:r>
        <w:t xml:space="preserve">metode </w:t>
      </w:r>
      <w:r w:rsidR="0034711A">
        <w:t xml:space="preserve">dela: </w:t>
      </w:r>
      <w:r w:rsidR="00651801">
        <w:t xml:space="preserve">papirne </w:t>
      </w:r>
      <w:r>
        <w:t>kromatografije</w:t>
      </w:r>
      <w:r w:rsidR="0034711A">
        <w:t>, s katero smo lo</w:t>
      </w:r>
      <w:r w:rsidR="00651801">
        <w:t xml:space="preserve">čevali barvila v listih </w:t>
      </w:r>
      <w:r w:rsidR="0034711A">
        <w:t>rastlin</w:t>
      </w:r>
      <w:r>
        <w:t xml:space="preserve">. </w:t>
      </w:r>
    </w:p>
    <w:p w14:paraId="03B6B762" w14:textId="77777777" w:rsidR="00651801" w:rsidRDefault="000D1BC8" w:rsidP="00315C0D">
      <w:pPr>
        <w:tabs>
          <w:tab w:val="left" w:pos="360"/>
        </w:tabs>
      </w:pPr>
      <w:r>
        <w:t xml:space="preserve">Poleg praktičnega dela smo </w:t>
      </w:r>
      <w:r w:rsidR="0066462A">
        <w:t>se seznan</w:t>
      </w:r>
      <w:r w:rsidR="00651801">
        <w:t>i</w:t>
      </w:r>
      <w:r w:rsidR="0066462A">
        <w:t>li s</w:t>
      </w:r>
      <w:r w:rsidR="00FE75FA">
        <w:t xml:space="preserve"> </w:t>
      </w:r>
      <w:r w:rsidR="00303380">
        <w:t>štiri</w:t>
      </w:r>
      <w:r w:rsidR="0066462A">
        <w:t>mi različnimi</w:t>
      </w:r>
      <w:r w:rsidR="00651801">
        <w:t xml:space="preserve"> </w:t>
      </w:r>
      <w:r w:rsidR="0066462A">
        <w:t>pigmenti</w:t>
      </w:r>
      <w:r w:rsidR="00651801">
        <w:t xml:space="preserve">, ki se nahajajo v </w:t>
      </w:r>
      <w:r w:rsidR="00303380">
        <w:t xml:space="preserve">listih </w:t>
      </w:r>
      <w:r w:rsidR="00651801">
        <w:t xml:space="preserve">zelenih rastlin. </w:t>
      </w:r>
    </w:p>
    <w:p w14:paraId="13A5E101" w14:textId="77777777" w:rsidR="00651801" w:rsidRDefault="00651801" w:rsidP="00315C0D">
      <w:pPr>
        <w:tabs>
          <w:tab w:val="left" w:pos="360"/>
        </w:tabs>
      </w:pPr>
    </w:p>
    <w:p w14:paraId="5DB591E4" w14:textId="77777777" w:rsidR="00651801" w:rsidRDefault="00651801" w:rsidP="00315C0D">
      <w:pPr>
        <w:tabs>
          <w:tab w:val="left" w:pos="360"/>
        </w:tabs>
      </w:pPr>
    </w:p>
    <w:p w14:paraId="19AAD051" w14:textId="77777777" w:rsidR="00651801" w:rsidRPr="00307159" w:rsidRDefault="00651801" w:rsidP="00651801">
      <w:pPr>
        <w:numPr>
          <w:ilvl w:val="0"/>
          <w:numId w:val="1"/>
        </w:numPr>
        <w:rPr>
          <w:color w:val="FF0000"/>
          <w:sz w:val="40"/>
          <w:szCs w:val="40"/>
        </w:rPr>
      </w:pPr>
      <w:r>
        <w:rPr>
          <w:i/>
          <w:color w:val="FF0000"/>
          <w:sz w:val="48"/>
          <w:szCs w:val="48"/>
        </w:rPr>
        <w:t>UVOD:</w:t>
      </w:r>
    </w:p>
    <w:p w14:paraId="490669E6" w14:textId="77777777" w:rsidR="00651801" w:rsidRDefault="00651801" w:rsidP="00315C0D">
      <w:pPr>
        <w:tabs>
          <w:tab w:val="left" w:pos="360"/>
        </w:tabs>
      </w:pPr>
    </w:p>
    <w:p w14:paraId="1619786B" w14:textId="77777777" w:rsidR="00DC55C2" w:rsidRDefault="00651801" w:rsidP="00315C0D">
      <w:pPr>
        <w:tabs>
          <w:tab w:val="left" w:pos="360"/>
        </w:tabs>
      </w:pPr>
      <w:r>
        <w:t xml:space="preserve">S </w:t>
      </w:r>
      <w:r w:rsidR="00303380">
        <w:t>pomočjo kromatografije</w:t>
      </w:r>
      <w:r w:rsidR="00983E00">
        <w:t>,</w:t>
      </w:r>
      <w:r w:rsidR="00303380">
        <w:t xml:space="preserve"> smo </w:t>
      </w:r>
      <w:r w:rsidR="003407C2">
        <w:t xml:space="preserve">želeli </w:t>
      </w:r>
      <w:r w:rsidR="00DC55C2">
        <w:t>med seboj</w:t>
      </w:r>
      <w:r>
        <w:t xml:space="preserve"> ločiti </w:t>
      </w:r>
      <w:r w:rsidR="00FE75FA">
        <w:t xml:space="preserve">kemično podobne </w:t>
      </w:r>
      <w:r>
        <w:t>zmesi na posamezne snovi glede na različno topnost t</w:t>
      </w:r>
      <w:r w:rsidR="00303380">
        <w:t>eh</w:t>
      </w:r>
      <w:r>
        <w:t xml:space="preserve"> snovi</w:t>
      </w:r>
      <w:r w:rsidR="00D96E92">
        <w:t xml:space="preserve">. </w:t>
      </w:r>
    </w:p>
    <w:p w14:paraId="6A2D6EDF" w14:textId="77777777" w:rsidR="00303380" w:rsidRDefault="00D96E92" w:rsidP="00315C0D">
      <w:pPr>
        <w:tabs>
          <w:tab w:val="left" w:pos="360"/>
        </w:tabs>
      </w:pPr>
      <w:r>
        <w:t>Želeli</w:t>
      </w:r>
      <w:r w:rsidR="00FE75FA">
        <w:t xml:space="preserve"> smo </w:t>
      </w:r>
      <w:r>
        <w:t xml:space="preserve">dokazati, da se v listih zelenih rastlin </w:t>
      </w:r>
      <w:r w:rsidR="00303380">
        <w:t>nahaja več različnih barvil.</w:t>
      </w:r>
    </w:p>
    <w:p w14:paraId="6C033E38" w14:textId="77777777" w:rsidR="00303380" w:rsidRDefault="00651801" w:rsidP="00315C0D">
      <w:pPr>
        <w:tabs>
          <w:tab w:val="left" w:pos="360"/>
        </w:tabs>
      </w:pPr>
      <w:r>
        <w:t xml:space="preserve">Z </w:t>
      </w:r>
      <w:r w:rsidR="00303380">
        <w:t xml:space="preserve">že vnaprej pripravljenim </w:t>
      </w:r>
      <w:r>
        <w:t>ekstratom Aralije in Hibiskusa, smo ločili vsa štiri barvila.</w:t>
      </w:r>
    </w:p>
    <w:p w14:paraId="5376E90C" w14:textId="77777777" w:rsidR="00FE75FA" w:rsidRDefault="00303380" w:rsidP="00315C0D">
      <w:pPr>
        <w:tabs>
          <w:tab w:val="left" w:pos="360"/>
        </w:tabs>
      </w:pPr>
      <w:r>
        <w:t xml:space="preserve">S </w:t>
      </w:r>
      <w:r w:rsidR="00452FEE">
        <w:t>tehniko kromatografiranja</w:t>
      </w:r>
      <w:r>
        <w:t xml:space="preserve"> smo </w:t>
      </w:r>
      <w:r w:rsidR="003407C2">
        <w:t>hoteli</w:t>
      </w:r>
      <w:r>
        <w:t xml:space="preserve"> </w:t>
      </w:r>
      <w:r w:rsidR="00DC55C2" w:rsidRPr="00DC55C2">
        <w:t xml:space="preserve">ugotoviti </w:t>
      </w:r>
      <w:r>
        <w:t xml:space="preserve">predvsem </w:t>
      </w:r>
      <w:r w:rsidR="00A33AB8" w:rsidRPr="003407C2">
        <w:rPr>
          <w:i/>
        </w:rPr>
        <w:t>kateri</w:t>
      </w:r>
      <w:r w:rsidR="00A33AB8">
        <w:t xml:space="preserve"> fotosintetski pigment je najbolj topen v danem topilu in se bo</w:t>
      </w:r>
      <w:r w:rsidR="00FE75FA">
        <w:t xml:space="preserve"> posledično</w:t>
      </w:r>
      <w:r w:rsidR="00A33AB8">
        <w:t xml:space="preserve"> </w:t>
      </w:r>
      <w:r w:rsidR="00FE75FA">
        <w:t xml:space="preserve">najbolj razširil </w:t>
      </w:r>
      <w:r w:rsidR="00A33AB8">
        <w:t>po filtrirnem papirju</w:t>
      </w:r>
      <w:r>
        <w:t xml:space="preserve">. </w:t>
      </w:r>
    </w:p>
    <w:p w14:paraId="13D75132" w14:textId="77777777" w:rsidR="00315C0D" w:rsidRDefault="00303380" w:rsidP="00FE75FA">
      <w:pPr>
        <w:tabs>
          <w:tab w:val="left" w:pos="360"/>
        </w:tabs>
      </w:pPr>
      <w:r>
        <w:t>Zaradi različno obarvanih krogov na filtrirnem papirju</w:t>
      </w:r>
      <w:r w:rsidR="003407C2">
        <w:t>,</w:t>
      </w:r>
      <w:r>
        <w:t xml:space="preserve"> so bili rezultati </w:t>
      </w:r>
      <w:r w:rsidR="00FE75FA">
        <w:t xml:space="preserve">dovolj </w:t>
      </w:r>
      <w:r>
        <w:t xml:space="preserve">jasni ter prepričljivi že samo z opazovanjem.  </w:t>
      </w:r>
    </w:p>
    <w:p w14:paraId="4652AADA" w14:textId="77777777" w:rsidR="00FE75FA" w:rsidRDefault="00FE75FA" w:rsidP="00FE75FA">
      <w:pPr>
        <w:tabs>
          <w:tab w:val="left" w:pos="360"/>
        </w:tabs>
        <w:rPr>
          <w:color w:val="FF0000"/>
          <w:sz w:val="40"/>
          <w:szCs w:val="40"/>
        </w:rPr>
      </w:pPr>
    </w:p>
    <w:p w14:paraId="6C71562B" w14:textId="77777777" w:rsidR="00315C0D" w:rsidRPr="00936E79" w:rsidRDefault="00315C0D" w:rsidP="00315C0D">
      <w:pPr>
        <w:ind w:left="360"/>
        <w:rPr>
          <w:color w:val="FF0000"/>
          <w:sz w:val="40"/>
          <w:szCs w:val="40"/>
        </w:rPr>
      </w:pPr>
    </w:p>
    <w:p w14:paraId="53039BD1" w14:textId="77777777" w:rsidR="00936E79" w:rsidRPr="00315C0D" w:rsidRDefault="00936E79" w:rsidP="00936E79">
      <w:pPr>
        <w:numPr>
          <w:ilvl w:val="0"/>
          <w:numId w:val="1"/>
        </w:numPr>
        <w:rPr>
          <w:color w:val="FF0000"/>
          <w:sz w:val="40"/>
          <w:szCs w:val="40"/>
        </w:rPr>
      </w:pPr>
      <w:r>
        <w:rPr>
          <w:i/>
          <w:color w:val="FF0000"/>
          <w:sz w:val="48"/>
          <w:szCs w:val="48"/>
        </w:rPr>
        <w:t>MATERIALI:</w:t>
      </w:r>
    </w:p>
    <w:p w14:paraId="4C7D85DB" w14:textId="77777777" w:rsidR="00FE75FA" w:rsidRDefault="00FE75FA" w:rsidP="00FE75FA">
      <w:pPr>
        <w:pStyle w:val="BodyText3"/>
        <w:spacing w:after="0"/>
        <w:rPr>
          <w:sz w:val="24"/>
        </w:rPr>
      </w:pPr>
    </w:p>
    <w:p w14:paraId="0684EFBD" w14:textId="77777777" w:rsidR="00FE75FA" w:rsidRDefault="00FE75FA" w:rsidP="00FE75FA">
      <w:pPr>
        <w:pStyle w:val="BodyText3"/>
        <w:spacing w:after="0"/>
        <w:rPr>
          <w:sz w:val="24"/>
        </w:rPr>
      </w:pPr>
      <w:r>
        <w:rPr>
          <w:sz w:val="24"/>
        </w:rPr>
        <w:t xml:space="preserve">   </w:t>
      </w:r>
    </w:p>
    <w:p w14:paraId="34EDDC95" w14:textId="77777777" w:rsidR="00F63A0C" w:rsidRDefault="00FE75FA" w:rsidP="00F63A0C">
      <w:pPr>
        <w:pStyle w:val="BodyText3"/>
        <w:numPr>
          <w:ilvl w:val="0"/>
          <w:numId w:val="6"/>
        </w:numPr>
        <w:spacing w:after="0"/>
        <w:rPr>
          <w:sz w:val="24"/>
        </w:rPr>
      </w:pPr>
      <w:r>
        <w:rPr>
          <w:sz w:val="24"/>
        </w:rPr>
        <w:t xml:space="preserve">Okrogel </w:t>
      </w:r>
      <w:r w:rsidR="00F63A0C">
        <w:rPr>
          <w:sz w:val="24"/>
        </w:rPr>
        <w:t>kromatografski papir</w:t>
      </w:r>
    </w:p>
    <w:p w14:paraId="24341F71" w14:textId="77777777" w:rsidR="00FE75FA" w:rsidRDefault="00FE75FA" w:rsidP="00F63A0C">
      <w:pPr>
        <w:pStyle w:val="BodyText3"/>
        <w:numPr>
          <w:ilvl w:val="0"/>
          <w:numId w:val="6"/>
        </w:numPr>
        <w:spacing w:after="0"/>
        <w:rPr>
          <w:sz w:val="24"/>
        </w:rPr>
      </w:pPr>
      <w:r>
        <w:rPr>
          <w:sz w:val="24"/>
        </w:rPr>
        <w:t>Ozek trak kromatografskega papirja</w:t>
      </w:r>
    </w:p>
    <w:p w14:paraId="7EA6E752" w14:textId="77777777" w:rsidR="00F63A0C" w:rsidRDefault="00FE75FA" w:rsidP="00F63A0C">
      <w:pPr>
        <w:pStyle w:val="BodyText3"/>
        <w:numPr>
          <w:ilvl w:val="0"/>
          <w:numId w:val="6"/>
        </w:numPr>
        <w:spacing w:after="0"/>
        <w:rPr>
          <w:sz w:val="24"/>
        </w:rPr>
      </w:pPr>
      <w:r>
        <w:rPr>
          <w:sz w:val="24"/>
        </w:rPr>
        <w:t>T</w:t>
      </w:r>
      <w:r w:rsidR="00F63A0C">
        <w:rPr>
          <w:sz w:val="24"/>
        </w:rPr>
        <w:t>opilo (92% petroletra in 8% acetona)</w:t>
      </w:r>
    </w:p>
    <w:p w14:paraId="64053A9C" w14:textId="77777777" w:rsidR="00FE75FA" w:rsidRDefault="00FE75FA" w:rsidP="00FE75FA">
      <w:pPr>
        <w:pStyle w:val="BodyText3"/>
        <w:numPr>
          <w:ilvl w:val="0"/>
          <w:numId w:val="6"/>
        </w:numPr>
        <w:spacing w:after="0"/>
        <w:rPr>
          <w:sz w:val="24"/>
        </w:rPr>
      </w:pPr>
      <w:r>
        <w:rPr>
          <w:sz w:val="24"/>
        </w:rPr>
        <w:t xml:space="preserve">Epruveta z </w:t>
      </w:r>
      <w:r w:rsidR="00F63A0C">
        <w:rPr>
          <w:sz w:val="24"/>
        </w:rPr>
        <w:t>ekstrakt</w:t>
      </w:r>
      <w:r>
        <w:rPr>
          <w:sz w:val="24"/>
        </w:rPr>
        <w:t>om</w:t>
      </w:r>
      <w:r w:rsidR="00F63A0C">
        <w:rPr>
          <w:sz w:val="24"/>
        </w:rPr>
        <w:t xml:space="preserve"> listnega barvila</w:t>
      </w:r>
      <w:r>
        <w:rPr>
          <w:sz w:val="24"/>
        </w:rPr>
        <w:t xml:space="preserve"> Aralije ter Hibiskusa</w:t>
      </w:r>
    </w:p>
    <w:p w14:paraId="37A65C66" w14:textId="77777777" w:rsidR="00FE75FA" w:rsidRDefault="00FE75FA" w:rsidP="00FE75FA">
      <w:pPr>
        <w:pStyle w:val="BodyText3"/>
        <w:numPr>
          <w:ilvl w:val="0"/>
          <w:numId w:val="6"/>
        </w:numPr>
        <w:spacing w:after="0"/>
        <w:rPr>
          <w:sz w:val="24"/>
        </w:rPr>
      </w:pPr>
      <w:r>
        <w:rPr>
          <w:sz w:val="24"/>
        </w:rPr>
        <w:t>Kapilara</w:t>
      </w:r>
    </w:p>
    <w:p w14:paraId="043373D9" w14:textId="77777777" w:rsidR="00FE75FA" w:rsidRDefault="00FE75FA" w:rsidP="00FE75FA">
      <w:pPr>
        <w:pStyle w:val="BodyText3"/>
        <w:numPr>
          <w:ilvl w:val="0"/>
          <w:numId w:val="6"/>
        </w:numPr>
        <w:spacing w:after="0"/>
        <w:rPr>
          <w:sz w:val="24"/>
        </w:rPr>
      </w:pPr>
      <w:r>
        <w:rPr>
          <w:sz w:val="24"/>
        </w:rPr>
        <w:t>Petrijevka s pokrovom</w:t>
      </w:r>
    </w:p>
    <w:p w14:paraId="44F0078D" w14:textId="77777777" w:rsidR="00162785" w:rsidRDefault="00162785" w:rsidP="00FE75FA">
      <w:pPr>
        <w:tabs>
          <w:tab w:val="left" w:pos="360"/>
        </w:tabs>
      </w:pPr>
    </w:p>
    <w:p w14:paraId="475E7D25" w14:textId="77777777" w:rsidR="00315C0D" w:rsidRPr="00936E79" w:rsidRDefault="00315C0D" w:rsidP="00315C0D">
      <w:pPr>
        <w:ind w:left="360"/>
        <w:rPr>
          <w:color w:val="FF0000"/>
          <w:sz w:val="40"/>
          <w:szCs w:val="40"/>
        </w:rPr>
      </w:pPr>
    </w:p>
    <w:p w14:paraId="0EF3D4E1" w14:textId="77777777" w:rsidR="0022559C" w:rsidRDefault="0022559C" w:rsidP="0022559C">
      <w:pPr>
        <w:ind w:left="360"/>
        <w:rPr>
          <w:i/>
          <w:color w:val="FF0000"/>
          <w:sz w:val="48"/>
          <w:szCs w:val="48"/>
        </w:rPr>
      </w:pPr>
    </w:p>
    <w:p w14:paraId="3B3A6673" w14:textId="77777777" w:rsidR="0022559C" w:rsidRDefault="0022559C" w:rsidP="0022559C">
      <w:pPr>
        <w:ind w:left="360"/>
        <w:rPr>
          <w:i/>
          <w:color w:val="FF0000"/>
          <w:sz w:val="48"/>
          <w:szCs w:val="48"/>
        </w:rPr>
      </w:pPr>
    </w:p>
    <w:p w14:paraId="4A7911C8" w14:textId="77777777" w:rsidR="0022559C" w:rsidRDefault="0022559C" w:rsidP="0022559C">
      <w:pPr>
        <w:ind w:left="360"/>
        <w:rPr>
          <w:i/>
          <w:color w:val="FF0000"/>
          <w:sz w:val="48"/>
          <w:szCs w:val="48"/>
        </w:rPr>
      </w:pPr>
    </w:p>
    <w:p w14:paraId="21AC14DA" w14:textId="0AEA678D" w:rsidR="0022559C" w:rsidRDefault="0022559C" w:rsidP="0022559C">
      <w:pPr>
        <w:ind w:left="360"/>
        <w:rPr>
          <w:i/>
          <w:color w:val="FF0000"/>
          <w:sz w:val="48"/>
          <w:szCs w:val="48"/>
        </w:rPr>
      </w:pPr>
    </w:p>
    <w:p w14:paraId="5D93513B" w14:textId="77777777" w:rsidR="00A82AA4" w:rsidRDefault="00A82AA4" w:rsidP="0022559C">
      <w:pPr>
        <w:ind w:left="360"/>
        <w:rPr>
          <w:i/>
          <w:color w:val="FF0000"/>
          <w:sz w:val="48"/>
          <w:szCs w:val="48"/>
        </w:rPr>
      </w:pPr>
    </w:p>
    <w:p w14:paraId="61A8B7F3" w14:textId="77777777" w:rsidR="00936E79" w:rsidRDefault="00936E79" w:rsidP="00936E79">
      <w:pPr>
        <w:numPr>
          <w:ilvl w:val="0"/>
          <w:numId w:val="1"/>
        </w:numPr>
        <w:rPr>
          <w:i/>
          <w:color w:val="FF0000"/>
          <w:sz w:val="48"/>
          <w:szCs w:val="48"/>
        </w:rPr>
      </w:pPr>
      <w:r>
        <w:rPr>
          <w:i/>
          <w:color w:val="FF0000"/>
          <w:sz w:val="48"/>
          <w:szCs w:val="48"/>
        </w:rPr>
        <w:lastRenderedPageBreak/>
        <w:t>METODE DELA:</w:t>
      </w:r>
    </w:p>
    <w:p w14:paraId="20A5CD6E" w14:textId="77777777" w:rsidR="00FE75FA" w:rsidRDefault="00FE75FA" w:rsidP="00FE75FA">
      <w:pPr>
        <w:ind w:left="900" w:hanging="900"/>
      </w:pPr>
    </w:p>
    <w:p w14:paraId="13C6BADF" w14:textId="77777777" w:rsidR="00260BC2" w:rsidRDefault="00FE75FA" w:rsidP="00AE60D7">
      <w:pPr>
        <w:numPr>
          <w:ilvl w:val="12"/>
          <w:numId w:val="0"/>
        </w:numPr>
      </w:pPr>
      <w:r>
        <w:t xml:space="preserve">Že vnaprej pripravljen ekstrakt Hibiskusa </w:t>
      </w:r>
      <w:r w:rsidR="003407C2">
        <w:t>in Aralije z acetonom</w:t>
      </w:r>
      <w:r>
        <w:t xml:space="preserve"> smo s pomočjo kapilare previdno odpipetirali </w:t>
      </w:r>
      <w:r w:rsidR="003407C2">
        <w:t>ter</w:t>
      </w:r>
      <w:r>
        <w:t xml:space="preserve"> ga počasi nanašali na sredšče kroga</w:t>
      </w:r>
      <w:r w:rsidR="00D35551">
        <w:t xml:space="preserve">, </w:t>
      </w:r>
      <w:r w:rsidR="003407C2">
        <w:t xml:space="preserve"> in s tem določili</w:t>
      </w:r>
      <w:r w:rsidR="00D35551">
        <w:t xml:space="preserve"> štartno mesto</w:t>
      </w:r>
      <w:r>
        <w:t xml:space="preserve">. </w:t>
      </w:r>
      <w:r w:rsidR="00D35551">
        <w:t>Ko smo dobili temnejši</w:t>
      </w:r>
      <w:r w:rsidR="003407C2">
        <w:t xml:space="preserve"> zelen</w:t>
      </w:r>
      <w:r w:rsidR="00D35551">
        <w:t xml:space="preserve"> krog, smo z ostrim predmetom v središč</w:t>
      </w:r>
      <w:r w:rsidR="003407C2">
        <w:t>e</w:t>
      </w:r>
      <w:r w:rsidR="00D35551">
        <w:t xml:space="preserve"> kromatografskega papirja napravili luknjico</w:t>
      </w:r>
      <w:r w:rsidR="003407C2">
        <w:t xml:space="preserve"> in </w:t>
      </w:r>
      <w:r w:rsidR="00D35551">
        <w:t xml:space="preserve"> </w:t>
      </w:r>
      <w:r w:rsidR="00260BC2">
        <w:t xml:space="preserve">skozi </w:t>
      </w:r>
      <w:r w:rsidR="003407C2">
        <w:t>njo</w:t>
      </w:r>
      <w:r w:rsidR="00D35551">
        <w:t xml:space="preserve"> vložili zvitek kromatografskega traka. Morali smo biti natančni, saj </w:t>
      </w:r>
      <w:r w:rsidR="00983E00">
        <w:t xml:space="preserve">naj bi bila za </w:t>
      </w:r>
      <w:r w:rsidR="003407C2">
        <w:t>točn</w:t>
      </w:r>
      <w:r w:rsidR="00983E00">
        <w:t>e rezultate</w:t>
      </w:r>
      <w:r w:rsidR="00D35551">
        <w:t xml:space="preserve"> dolžina na obeh straneh papirja enaka. Kromatografski papir smo nat</w:t>
      </w:r>
      <w:r w:rsidR="00260BC2">
        <w:t>o</w:t>
      </w:r>
      <w:r w:rsidR="00D35551">
        <w:t xml:space="preserve"> položili v petrijevko</w:t>
      </w:r>
      <w:r w:rsidR="003407C2">
        <w:t>-</w:t>
      </w:r>
      <w:r w:rsidR="00D35551">
        <w:t xml:space="preserve"> že napolnjeno s topilom a</w:t>
      </w:r>
      <w:r w:rsidR="00260BC2">
        <w:t>c</w:t>
      </w:r>
      <w:r w:rsidR="00D35551">
        <w:t>etona ter petroletra</w:t>
      </w:r>
      <w:r w:rsidR="00260BC2">
        <w:t>.</w:t>
      </w:r>
    </w:p>
    <w:p w14:paraId="49FBC28B" w14:textId="77777777" w:rsidR="00AE60D7" w:rsidRDefault="00D35551" w:rsidP="00AE60D7">
      <w:pPr>
        <w:numPr>
          <w:ilvl w:val="12"/>
          <w:numId w:val="0"/>
        </w:numPr>
      </w:pPr>
      <w:r>
        <w:t xml:space="preserve"> </w:t>
      </w:r>
      <w:r w:rsidRPr="00F32D37">
        <w:rPr>
          <w:b/>
          <w:u w:val="single"/>
        </w:rPr>
        <w:t xml:space="preserve">Zvitek </w:t>
      </w:r>
      <w:r w:rsidR="003407C2">
        <w:rPr>
          <w:b/>
          <w:u w:val="single"/>
        </w:rPr>
        <w:t xml:space="preserve">papirja </w:t>
      </w:r>
      <w:r w:rsidRPr="00F32D37">
        <w:rPr>
          <w:b/>
          <w:u w:val="single"/>
        </w:rPr>
        <w:t>je prevzel nalogo stena</w:t>
      </w:r>
      <w:r w:rsidR="003407C2">
        <w:rPr>
          <w:b/>
          <w:u w:val="single"/>
        </w:rPr>
        <w:t xml:space="preserve"> sveče</w:t>
      </w:r>
      <w:r w:rsidRPr="00F32D37">
        <w:rPr>
          <w:b/>
          <w:u w:val="single"/>
        </w:rPr>
        <w:t>, saj je topilo skupaj z raztopljenimi snovmi zaradi kapilarnosti potovalo po nosilcu</w:t>
      </w:r>
      <w:r w:rsidR="00260BC2">
        <w:rPr>
          <w:b/>
          <w:u w:val="single"/>
        </w:rPr>
        <w:t xml:space="preserve"> </w:t>
      </w:r>
      <w:r w:rsidR="003407C2">
        <w:rPr>
          <w:b/>
          <w:u w:val="single"/>
        </w:rPr>
        <w:t>(</w:t>
      </w:r>
      <w:r w:rsidRPr="00F32D37">
        <w:rPr>
          <w:b/>
          <w:u w:val="single"/>
        </w:rPr>
        <w:t>namočen</w:t>
      </w:r>
      <w:r w:rsidR="003407C2">
        <w:rPr>
          <w:b/>
          <w:u w:val="single"/>
        </w:rPr>
        <w:t>em</w:t>
      </w:r>
      <w:r w:rsidRPr="00F32D37">
        <w:rPr>
          <w:b/>
          <w:u w:val="single"/>
        </w:rPr>
        <w:t xml:space="preserve"> v topilu</w:t>
      </w:r>
      <w:r w:rsidR="003407C2">
        <w:rPr>
          <w:b/>
          <w:u w:val="single"/>
        </w:rPr>
        <w:t>)</w:t>
      </w:r>
      <w:r w:rsidR="00260BC2">
        <w:rPr>
          <w:b/>
          <w:u w:val="single"/>
        </w:rPr>
        <w:t xml:space="preserve"> navzgor, proti papirju</w:t>
      </w:r>
      <w:r w:rsidRPr="00F32D37">
        <w:rPr>
          <w:b/>
          <w:u w:val="single"/>
        </w:rPr>
        <w:t>.</w:t>
      </w:r>
      <w:r>
        <w:t xml:space="preserve"> </w:t>
      </w:r>
      <w:r w:rsidR="00AE60D7">
        <w:t xml:space="preserve">Kapilarnost </w:t>
      </w:r>
      <w:r w:rsidR="00983E00">
        <w:t xml:space="preserve">je </w:t>
      </w:r>
      <w:r w:rsidR="00260BC2">
        <w:t>povzroča</w:t>
      </w:r>
      <w:r w:rsidR="00983E00">
        <w:t>la</w:t>
      </w:r>
      <w:r w:rsidR="00260BC2">
        <w:t xml:space="preserve"> površinska</w:t>
      </w:r>
      <w:r w:rsidR="00AE60D7">
        <w:t xml:space="preserve"> nap</w:t>
      </w:r>
      <w:r w:rsidR="00260BC2">
        <w:t>etost</w:t>
      </w:r>
      <w:r w:rsidR="00AE60D7">
        <w:t xml:space="preserve"> tekočin v ozkih cevkah</w:t>
      </w:r>
      <w:r w:rsidR="00260BC2">
        <w:t xml:space="preserve"> (k</w:t>
      </w:r>
      <w:r w:rsidR="00AE60D7">
        <w:t xml:space="preserve">romatografski papir je zgrajen iz </w:t>
      </w:r>
      <w:r w:rsidR="00260BC2">
        <w:t>nešteto tankih cevk iz celuloze).</w:t>
      </w:r>
    </w:p>
    <w:p w14:paraId="5A633DEA" w14:textId="77777777" w:rsidR="00260BC2" w:rsidRDefault="00D35551" w:rsidP="00260BC2">
      <w:r>
        <w:t xml:space="preserve">Različne snovi v zmesi se zaradi svojih različnih lastnosti </w:t>
      </w:r>
      <w:r w:rsidR="003407C2">
        <w:t xml:space="preserve">premikajo </w:t>
      </w:r>
      <w:r>
        <w:t xml:space="preserve">različno hitro s topilom, kar lahko nazorno vidimo v kromatogramu. </w:t>
      </w:r>
      <w:r w:rsidR="00260BC2">
        <w:t>Snovi, ki se v topilu bolje topijo, odnaša topilo hitreje, tiste, ki se slabše topijo, pa počasneje</w:t>
      </w:r>
      <w:r w:rsidR="003407C2">
        <w:t xml:space="preserve">. </w:t>
      </w:r>
    </w:p>
    <w:p w14:paraId="2C4B17AB" w14:textId="77777777" w:rsidR="00983E00" w:rsidRDefault="00F32D37" w:rsidP="00260BC2">
      <w:r>
        <w:t>Zaradi različnih topnosti posameznih komponent vzorca</w:t>
      </w:r>
      <w:r w:rsidR="003407C2">
        <w:t>,</w:t>
      </w:r>
      <w:r>
        <w:t xml:space="preserve"> se </w:t>
      </w:r>
      <w:r w:rsidR="003407C2">
        <w:t>topilo in raztopljene snovi</w:t>
      </w:r>
      <w:r>
        <w:t xml:space="preserve"> zaustavijo na različnih nivojih od štartnrga mesta.</w:t>
      </w:r>
      <w:r w:rsidR="002E6898" w:rsidRPr="002E6898">
        <w:t xml:space="preserve"> </w:t>
      </w:r>
      <w:r w:rsidR="003407C2">
        <w:t xml:space="preserve">Dobro topni pigmenti se tako nahajajo dlje od središča kroga, kakor pa slabše topni. Posledično smo dobili lep štiri barvni krožni vzorec, pretežno zelene in rumene barve, ki pri pigmentih tudi prevladujeta. </w:t>
      </w:r>
      <w:r w:rsidR="00260BC2">
        <w:t>Zelena odtenka pripadata klorofilu A (temnejši) in klorofilu B (svetlejši</w:t>
      </w:r>
      <w:r w:rsidR="003407C2">
        <w:t>).</w:t>
      </w:r>
    </w:p>
    <w:p w14:paraId="57D7D6E8" w14:textId="77777777" w:rsidR="00D35551" w:rsidRDefault="00B742E4" w:rsidP="00260BC2">
      <w:r>
        <w:t>Ko se je filtrirni papir posušil smo izmerili razdaljo, ki jo je prepotovalo posamezno topilo</w:t>
      </w:r>
      <w:r w:rsidR="003407C2">
        <w:t>. Slednjo smo delili s ccelotno dolžino prepotovanega in dobili</w:t>
      </w:r>
      <w:r>
        <w:t xml:space="preserve"> retencijski </w:t>
      </w:r>
      <w:r w:rsidR="00260BC2">
        <w:t xml:space="preserve">factor, </w:t>
      </w:r>
      <w:r w:rsidR="00983E00">
        <w:t>značilen za barvila</w:t>
      </w:r>
      <w:r w:rsidR="00260BC2">
        <w:t>.</w:t>
      </w:r>
    </w:p>
    <w:p w14:paraId="0E5C6FAE" w14:textId="77777777" w:rsidR="00C32B57" w:rsidRDefault="00C32B57" w:rsidP="00C32B57">
      <w:pPr>
        <w:jc w:val="both"/>
      </w:pPr>
    </w:p>
    <w:p w14:paraId="0B35212F" w14:textId="77777777" w:rsidR="0022559C" w:rsidRDefault="0067524B" w:rsidP="0022559C">
      <w:pPr>
        <w:jc w:val="both"/>
      </w:pPr>
      <w:r w:rsidRPr="0067524B">
        <w:rPr>
          <w:b/>
          <w:position w:val="-28"/>
        </w:rPr>
        <w:object w:dxaOrig="2220" w:dyaOrig="680" w14:anchorId="5FF33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3.75pt" o:ole="">
            <v:imagedata r:id="rId7" o:title=""/>
          </v:shape>
          <o:OLEObject Type="Embed" ProgID="Equation.2" ShapeID="_x0000_i1025" DrawAspect="Content" ObjectID="_1617180695" r:id="rId8"/>
        </w:object>
      </w:r>
      <w:r w:rsidR="0022559C">
        <w:rPr>
          <w:b/>
        </w:rPr>
        <w:t xml:space="preserve">                  </w:t>
      </w:r>
      <w:r w:rsidR="0022559C">
        <w:t xml:space="preserve">pot topila = 3,5 cm </w:t>
      </w:r>
    </w:p>
    <w:p w14:paraId="1046B9AE" w14:textId="77777777" w:rsidR="00F63A0C" w:rsidRDefault="0022559C" w:rsidP="00F63A0C">
      <w:r>
        <w:t xml:space="preserve">  </w:t>
      </w:r>
    </w:p>
    <w:p w14:paraId="044E0522" w14:textId="77777777" w:rsidR="0022559C" w:rsidRDefault="00F63A0C" w:rsidP="0022559C">
      <w:r>
        <w:t xml:space="preserve">pot zelenega barvila = </w:t>
      </w:r>
      <w:r w:rsidR="004D12F7">
        <w:t>1,3</w:t>
      </w:r>
      <w:r>
        <w:t xml:space="preserve"> cm</w:t>
      </w:r>
      <w:r w:rsidR="0022559C">
        <w:t xml:space="preserve">                           pot zeleno-modrega barvila = 1,9 cm</w:t>
      </w:r>
    </w:p>
    <w:p w14:paraId="40279051" w14:textId="77777777" w:rsidR="0022559C" w:rsidRDefault="00F63A0C" w:rsidP="0022559C">
      <w:r>
        <w:t>Rf</w:t>
      </w:r>
      <w:r>
        <w:rPr>
          <w:vertAlign w:val="subscript"/>
        </w:rPr>
        <w:t>zel.</w:t>
      </w:r>
      <w:r>
        <w:t xml:space="preserve">= </w:t>
      </w:r>
      <w:r w:rsidR="004D12F7">
        <w:t>1,3</w:t>
      </w:r>
      <w:r>
        <w:t xml:space="preserve"> / 3,</w:t>
      </w:r>
      <w:r w:rsidR="004D12F7">
        <w:t>5</w:t>
      </w:r>
      <w:r>
        <w:t xml:space="preserve"> = 0,</w:t>
      </w:r>
      <w:r w:rsidR="004D12F7">
        <w:t>3</w:t>
      </w:r>
      <w:r>
        <w:t>7 – klorofil b</w:t>
      </w:r>
      <w:r w:rsidR="0022559C" w:rsidRPr="0022559C">
        <w:t xml:space="preserve"> </w:t>
      </w:r>
      <w:r w:rsidR="0022559C">
        <w:t xml:space="preserve">                   Rf</w:t>
      </w:r>
      <w:r w:rsidR="0022559C">
        <w:rPr>
          <w:vertAlign w:val="subscript"/>
        </w:rPr>
        <w:t>z-m</w:t>
      </w:r>
      <w:r w:rsidR="0022559C">
        <w:t>= 1,9 / 3,5= 0,54 – klorofil a</w:t>
      </w:r>
    </w:p>
    <w:p w14:paraId="48D83849" w14:textId="77777777" w:rsidR="00F63A0C" w:rsidRDefault="00F63A0C" w:rsidP="00F63A0C"/>
    <w:p w14:paraId="29F41F96" w14:textId="77777777" w:rsidR="00D144B0" w:rsidRDefault="00F63A0C" w:rsidP="00D144B0">
      <w:r>
        <w:t xml:space="preserve">pot rumenega barvila = </w:t>
      </w:r>
      <w:r w:rsidR="00C67966">
        <w:t>2,4</w:t>
      </w:r>
      <w:r>
        <w:t xml:space="preserve"> cm</w:t>
      </w:r>
      <w:r w:rsidR="00D144B0" w:rsidRPr="00D144B0">
        <w:t xml:space="preserve"> </w:t>
      </w:r>
      <w:r w:rsidR="00D144B0">
        <w:t xml:space="preserve">                        pot rumene črte (barvila) = 3,5 cm</w:t>
      </w:r>
    </w:p>
    <w:p w14:paraId="156C99E2" w14:textId="77777777" w:rsidR="00D144B0" w:rsidRDefault="00F63A0C" w:rsidP="00D144B0">
      <w:r>
        <w:t>Rf</w:t>
      </w:r>
      <w:r>
        <w:rPr>
          <w:vertAlign w:val="subscript"/>
        </w:rPr>
        <w:t>rum</w:t>
      </w:r>
      <w:r>
        <w:t xml:space="preserve">= </w:t>
      </w:r>
      <w:r w:rsidR="004D12F7">
        <w:t>2,4</w:t>
      </w:r>
      <w:r>
        <w:t xml:space="preserve"> / 3,</w:t>
      </w:r>
      <w:r w:rsidR="004D12F7">
        <w:t>5</w:t>
      </w:r>
      <w:r>
        <w:t xml:space="preserve"> = 0,</w:t>
      </w:r>
      <w:r w:rsidR="004D12F7">
        <w:t>68</w:t>
      </w:r>
      <w:r>
        <w:t xml:space="preserve"> – </w:t>
      </w:r>
      <w:r w:rsidR="00C67966">
        <w:t>ksantofil</w:t>
      </w:r>
      <w:r w:rsidR="00D144B0" w:rsidRPr="00D144B0">
        <w:t xml:space="preserve"> </w:t>
      </w:r>
      <w:r w:rsidR="00D144B0">
        <w:t xml:space="preserve">                    Rf</w:t>
      </w:r>
      <w:r w:rsidR="00D144B0">
        <w:rPr>
          <w:vertAlign w:val="subscript"/>
        </w:rPr>
        <w:t xml:space="preserve">orž </w:t>
      </w:r>
      <w:r w:rsidR="00D144B0">
        <w:t>= 3.5 / 3,5 = 1</w:t>
      </w:r>
    </w:p>
    <w:p w14:paraId="02582528" w14:textId="77777777" w:rsidR="00F63A0C" w:rsidRDefault="00F63A0C" w:rsidP="00F63A0C"/>
    <w:p w14:paraId="0A962FE6" w14:textId="77777777" w:rsidR="0022559C" w:rsidRDefault="0022559C" w:rsidP="0022559C">
      <w:r>
        <w:t>Fotosintetski pigmenti, ki se nahajajo v listih zelenih rastlin torej so:</w:t>
      </w:r>
    </w:p>
    <w:p w14:paraId="3EB83F28" w14:textId="77777777" w:rsidR="0022559C" w:rsidRDefault="0022559C" w:rsidP="0022559C">
      <w:pPr>
        <w:ind w:firstLine="900"/>
      </w:pPr>
      <w:r>
        <w:t>-karoteni</w:t>
      </w:r>
    </w:p>
    <w:p w14:paraId="3D5BBFA2" w14:textId="77777777" w:rsidR="0022559C" w:rsidRDefault="0022559C" w:rsidP="0022559C">
      <w:pPr>
        <w:ind w:firstLine="900"/>
      </w:pPr>
      <w:r>
        <w:t xml:space="preserve">-ksantofili </w:t>
      </w:r>
    </w:p>
    <w:p w14:paraId="03D379CE" w14:textId="77777777" w:rsidR="0022559C" w:rsidRDefault="0022559C" w:rsidP="0022559C">
      <w:pPr>
        <w:ind w:firstLine="900"/>
      </w:pPr>
      <w:r>
        <w:t xml:space="preserve">-klorofil A </w:t>
      </w:r>
    </w:p>
    <w:p w14:paraId="62F4800B" w14:textId="77777777" w:rsidR="0022559C" w:rsidRDefault="0022559C" w:rsidP="0022559C">
      <w:pPr>
        <w:ind w:firstLine="900"/>
      </w:pPr>
      <w:r>
        <w:t xml:space="preserve">-klorofil B </w:t>
      </w:r>
    </w:p>
    <w:p w14:paraId="58E10647" w14:textId="77777777" w:rsidR="0022559C" w:rsidRDefault="0022559C" w:rsidP="0022559C">
      <w:pPr>
        <w:ind w:firstLine="900"/>
      </w:pPr>
    </w:p>
    <w:p w14:paraId="4BBABB4B" w14:textId="77777777" w:rsidR="0022559C" w:rsidRDefault="0022559C" w:rsidP="0022559C">
      <w:r>
        <w:t>Listi rastlin so videti zeleni, ker oba (prevladujoča) klorofila odbijata zeleno bravo. Ksantofil in karoten omogočata rastlinam, da izkoristijo še svetlobo, ki je klorofil ne more absorbirati.</w:t>
      </w:r>
    </w:p>
    <w:p w14:paraId="55AFFC7E" w14:textId="77777777" w:rsidR="0022559C" w:rsidRDefault="0022559C" w:rsidP="006716CE">
      <w:pPr>
        <w:tabs>
          <w:tab w:val="left" w:pos="426"/>
        </w:tabs>
        <w:rPr>
          <w:i/>
          <w:color w:val="FF0000"/>
          <w:sz w:val="48"/>
          <w:szCs w:val="48"/>
        </w:rPr>
      </w:pPr>
    </w:p>
    <w:p w14:paraId="5B765C37" w14:textId="77777777" w:rsidR="00AE60D7" w:rsidRDefault="0022559C" w:rsidP="006716CE">
      <w:pPr>
        <w:tabs>
          <w:tab w:val="left" w:pos="426"/>
        </w:tabs>
        <w:rPr>
          <w:i/>
          <w:color w:val="FF0000"/>
          <w:sz w:val="48"/>
          <w:szCs w:val="48"/>
        </w:rPr>
      </w:pPr>
      <w:r>
        <w:rPr>
          <w:i/>
          <w:color w:val="FF0000"/>
          <w:sz w:val="48"/>
          <w:szCs w:val="48"/>
        </w:rPr>
        <w:lastRenderedPageBreak/>
        <w:t xml:space="preserve">5. </w:t>
      </w:r>
      <w:r w:rsidR="00936E79">
        <w:rPr>
          <w:i/>
          <w:color w:val="FF0000"/>
          <w:sz w:val="48"/>
          <w:szCs w:val="48"/>
        </w:rPr>
        <w:t>ZAKLJUČEK</w:t>
      </w:r>
      <w:r w:rsidR="00315C0D">
        <w:rPr>
          <w:i/>
          <w:color w:val="FF0000"/>
          <w:sz w:val="48"/>
          <w:szCs w:val="48"/>
        </w:rPr>
        <w:t>:</w:t>
      </w:r>
    </w:p>
    <w:p w14:paraId="66BCA024" w14:textId="77777777" w:rsidR="00AE60D7" w:rsidRDefault="00AE60D7" w:rsidP="00AE60D7">
      <w:pPr>
        <w:rPr>
          <w:i/>
          <w:color w:val="FF0000"/>
          <w:sz w:val="48"/>
          <w:szCs w:val="48"/>
        </w:rPr>
      </w:pPr>
    </w:p>
    <w:p w14:paraId="6D587013" w14:textId="77777777" w:rsidR="002E6898" w:rsidRDefault="00AE60D7" w:rsidP="00AE60D7">
      <w:pPr>
        <w:jc w:val="both"/>
      </w:pPr>
      <w:r>
        <w:t>S papirno kromatografijo in različno obarvanimi kolobarji smo dokazali, da je v zelenih listih istočasno prisotnih več različnih barvi</w:t>
      </w:r>
      <w:r w:rsidR="00AF0AD3">
        <w:t>l</w:t>
      </w:r>
      <w:r w:rsidR="0067524B">
        <w:t>. Poleg svetlobe, ki jo izkoristita klorofila a in b, ostalo svetlo</w:t>
      </w:r>
      <w:r w:rsidR="00D61272">
        <w:t>bo</w:t>
      </w:r>
      <w:r w:rsidR="0067524B">
        <w:t xml:space="preserve"> </w:t>
      </w:r>
      <w:r w:rsidR="00AF0AD3">
        <w:t>r</w:t>
      </w:r>
      <w:r w:rsidR="0067524B">
        <w:t xml:space="preserve">astline izkoristijo </w:t>
      </w:r>
      <w:r w:rsidR="002E6898">
        <w:t>s pomo</w:t>
      </w:r>
      <w:r w:rsidR="0067524B">
        <w:t>čj</w:t>
      </w:r>
      <w:r w:rsidR="002E6898">
        <w:t>o pomo</w:t>
      </w:r>
      <w:r w:rsidR="0067524B">
        <w:t>ž</w:t>
      </w:r>
      <w:r w:rsidR="002E6898">
        <w:t xml:space="preserve">nih fotosintetskih barvil, kot so ksantofili in karoteni, ki </w:t>
      </w:r>
      <w:r w:rsidR="0067524B">
        <w:t>pa so poleg kloro</w:t>
      </w:r>
      <w:r w:rsidR="00AF0AD3">
        <w:t>f</w:t>
      </w:r>
      <w:r w:rsidR="0067524B">
        <w:t>ilov,</w:t>
      </w:r>
      <w:r w:rsidR="002E6898">
        <w:t xml:space="preserve"> tudi prisotni v kloroplastih.</w:t>
      </w:r>
    </w:p>
    <w:p w14:paraId="74D0716D" w14:textId="77777777" w:rsidR="00315C0D" w:rsidRDefault="00315C0D" w:rsidP="00AF0AD3">
      <w:pPr>
        <w:pStyle w:val="BodyTextIndent"/>
        <w:ind w:left="0"/>
        <w:rPr>
          <w:color w:val="FF0000"/>
          <w:sz w:val="48"/>
          <w:szCs w:val="48"/>
        </w:rPr>
      </w:pPr>
    </w:p>
    <w:p w14:paraId="7B9C4B6B" w14:textId="77777777" w:rsidR="00936E79" w:rsidRDefault="00936E79" w:rsidP="00936E79">
      <w:pPr>
        <w:numPr>
          <w:ilvl w:val="0"/>
          <w:numId w:val="1"/>
        </w:numPr>
        <w:rPr>
          <w:i/>
          <w:color w:val="FF0000"/>
          <w:sz w:val="48"/>
          <w:szCs w:val="48"/>
        </w:rPr>
      </w:pPr>
      <w:r>
        <w:rPr>
          <w:i/>
          <w:color w:val="FF0000"/>
          <w:sz w:val="48"/>
          <w:szCs w:val="48"/>
        </w:rPr>
        <w:t>DISKUSIJA</w:t>
      </w:r>
      <w:r w:rsidR="00315C0D">
        <w:rPr>
          <w:i/>
          <w:color w:val="FF0000"/>
          <w:sz w:val="48"/>
          <w:szCs w:val="48"/>
        </w:rPr>
        <w:t>:</w:t>
      </w:r>
    </w:p>
    <w:p w14:paraId="36064C92" w14:textId="77777777" w:rsidR="00381B8E" w:rsidRDefault="00381B8E" w:rsidP="00162785">
      <w:pPr>
        <w:jc w:val="both"/>
      </w:pPr>
    </w:p>
    <w:p w14:paraId="2AB44AE4" w14:textId="77777777" w:rsidR="00D61272" w:rsidRDefault="00381B8E" w:rsidP="00162785">
      <w:pPr>
        <w:jc w:val="both"/>
      </w:pPr>
      <w:r>
        <w:t>Poznamo več vrst kromatografij, in med kredno, plinsko, kolonsko(..) smo izbrali papirno, ki je za šolske pogoje n</w:t>
      </w:r>
      <w:r w:rsidR="003E599B">
        <w:t>a</w:t>
      </w:r>
      <w:r>
        <w:t>jbolj ustrezna</w:t>
      </w:r>
      <w:r w:rsidR="00D61272">
        <w:t>, vendar pa tudi ne najbolj natančna.</w:t>
      </w:r>
    </w:p>
    <w:p w14:paraId="61A9DC1A" w14:textId="77777777" w:rsidR="00D61272" w:rsidRDefault="00D61272" w:rsidP="00162785">
      <w:pPr>
        <w:jc w:val="both"/>
      </w:pPr>
      <w:r>
        <w:t xml:space="preserve">Nadvse primerna je, ker se </w:t>
      </w:r>
      <w:r w:rsidR="00EF379D">
        <w:t>da barvila dobro ločiti s prostim očesom</w:t>
      </w:r>
      <w:r>
        <w:t xml:space="preserve">. </w:t>
      </w:r>
    </w:p>
    <w:p w14:paraId="4C6DB207" w14:textId="77777777" w:rsidR="003E599B" w:rsidRDefault="003E599B" w:rsidP="00162785">
      <w:pPr>
        <w:jc w:val="both"/>
      </w:pPr>
      <w:r>
        <w:t xml:space="preserve">Razlike med rezultati skupin so pogoste. </w:t>
      </w:r>
    </w:p>
    <w:p w14:paraId="2753958E" w14:textId="77777777" w:rsidR="00D61272" w:rsidRDefault="003E599B" w:rsidP="00162785">
      <w:pPr>
        <w:jc w:val="both"/>
      </w:pPr>
      <w:r>
        <w:t>Ker ni</w:t>
      </w:r>
      <w:r w:rsidR="00162785">
        <w:t xml:space="preserve">smo </w:t>
      </w:r>
      <w:r w:rsidR="00D61272">
        <w:t xml:space="preserve">imeli </w:t>
      </w:r>
      <w:r>
        <w:t>vsi enak</w:t>
      </w:r>
      <w:r w:rsidR="00802DF4">
        <w:t>e</w:t>
      </w:r>
      <w:r>
        <w:t xml:space="preserve"> količin</w:t>
      </w:r>
      <w:r w:rsidR="00802DF4">
        <w:t>e</w:t>
      </w:r>
      <w:r>
        <w:t xml:space="preserve"> nanešenega </w:t>
      </w:r>
      <w:r w:rsidR="00D61272">
        <w:t>ekstrakta</w:t>
      </w:r>
      <w:r>
        <w:t xml:space="preserve"> in ker meritve radija </w:t>
      </w:r>
      <w:r w:rsidR="00802DF4">
        <w:t xml:space="preserve">pri vseh skupinah </w:t>
      </w:r>
      <w:r>
        <w:t>niso</w:t>
      </w:r>
      <w:r w:rsidR="00AF6BD9">
        <w:t xml:space="preserve"> bile pri vseh natančne,</w:t>
      </w:r>
      <w:r>
        <w:t xml:space="preserve"> so se rezultati med seboj </w:t>
      </w:r>
      <w:r w:rsidR="00AF6BD9">
        <w:t>kar dodobra razlikovali.</w:t>
      </w:r>
    </w:p>
    <w:p w14:paraId="4C9D2859" w14:textId="77777777" w:rsidR="00315C0D" w:rsidRDefault="00D61272" w:rsidP="00D913C4">
      <w:pPr>
        <w:jc w:val="both"/>
      </w:pPr>
      <w:r>
        <w:t>Odstopanja pri zapisovanju radija so velik</w:t>
      </w:r>
      <w:r w:rsidR="00802DF4">
        <w:t>a</w:t>
      </w:r>
      <w:r>
        <w:t xml:space="preserve">, saj smo morali zaradi nepravilnih krožnic vzeti povprečno dolžino </w:t>
      </w:r>
    </w:p>
    <w:p w14:paraId="4421CE46" w14:textId="77777777" w:rsidR="00162785" w:rsidRDefault="00162785" w:rsidP="006716CE"/>
    <w:sectPr w:rsidR="00162785">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2F58A" w14:textId="77777777" w:rsidR="00DD3338" w:rsidRDefault="00DD3338">
      <w:r>
        <w:separator/>
      </w:r>
    </w:p>
  </w:endnote>
  <w:endnote w:type="continuationSeparator" w:id="0">
    <w:p w14:paraId="04C080B5" w14:textId="77777777" w:rsidR="00DD3338" w:rsidRDefault="00DD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46B6A" w14:textId="77777777" w:rsidR="00DD3338" w:rsidRDefault="00DD3338">
      <w:r>
        <w:separator/>
      </w:r>
    </w:p>
  </w:footnote>
  <w:footnote w:type="continuationSeparator" w:id="0">
    <w:p w14:paraId="5E581892" w14:textId="77777777" w:rsidR="00DD3338" w:rsidRDefault="00DD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E970" w14:textId="77777777" w:rsidR="00D90F44" w:rsidRDefault="00D90F44">
    <w:pPr>
      <w:framePr w:w="9600" w:wrap="notBeside" w:vAnchor="text" w:hAnchor="text" w:x="1" w:y="1"/>
      <w:jc w:val="right"/>
    </w:pPr>
    <w:r>
      <w:fldChar w:fldCharType="begin"/>
    </w:r>
    <w:r>
      <w:instrText xml:space="preserve">PAGE </w:instrText>
    </w:r>
    <w:r>
      <w:fldChar w:fldCharType="separate"/>
    </w:r>
    <w:r w:rsidR="00802DF4">
      <w:rPr>
        <w:noProof/>
      </w:rPr>
      <w:t>4</w:t>
    </w:r>
    <w:r>
      <w:fldChar w:fldCharType="end"/>
    </w:r>
  </w:p>
  <w:p w14:paraId="33FA3E16" w14:textId="77777777" w:rsidR="00D90F44" w:rsidRDefault="00D90F44">
    <w:pPr>
      <w:ind w:left="284" w:right="284"/>
    </w:pPr>
  </w:p>
  <w:p w14:paraId="222CA803" w14:textId="77777777" w:rsidR="00D90F44" w:rsidRDefault="00D90F4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57AC2D2"/>
    <w:lvl w:ilvl="0">
      <w:numFmt w:val="bullet"/>
      <w:lvlText w:val="*"/>
      <w:lvlJc w:val="left"/>
    </w:lvl>
  </w:abstractNum>
  <w:abstractNum w:abstractNumId="1"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26C4771A"/>
    <w:multiLevelType w:val="hybridMultilevel"/>
    <w:tmpl w:val="BE42937A"/>
    <w:lvl w:ilvl="0" w:tplc="39F85FC6">
      <w:start w:val="1"/>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5F65B8"/>
    <w:multiLevelType w:val="hybridMultilevel"/>
    <w:tmpl w:val="07C8F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5C277E"/>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BF5ED3"/>
    <w:multiLevelType w:val="hybridMultilevel"/>
    <w:tmpl w:val="AED23DCA"/>
    <w:lvl w:ilvl="0" w:tplc="9056A594">
      <w:start w:val="1"/>
      <w:numFmt w:val="decimal"/>
      <w:pStyle w:val="Level1"/>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B710F2"/>
    <w:multiLevelType w:val="singleLevel"/>
    <w:tmpl w:val="04240005"/>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6"/>
  </w:num>
  <w:num w:numId="8">
    <w:abstractNumId w:val="3"/>
  </w:num>
  <w:num w:numId="9">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CA9"/>
    <w:rsid w:val="000D1BC8"/>
    <w:rsid w:val="001534E0"/>
    <w:rsid w:val="00162785"/>
    <w:rsid w:val="001B614C"/>
    <w:rsid w:val="0022559C"/>
    <w:rsid w:val="00260BC2"/>
    <w:rsid w:val="002D6FBD"/>
    <w:rsid w:val="002E6898"/>
    <w:rsid w:val="00303380"/>
    <w:rsid w:val="00307159"/>
    <w:rsid w:val="00315C0D"/>
    <w:rsid w:val="003407C2"/>
    <w:rsid w:val="0034711A"/>
    <w:rsid w:val="00381B8E"/>
    <w:rsid w:val="003B0786"/>
    <w:rsid w:val="003E403D"/>
    <w:rsid w:val="003E599B"/>
    <w:rsid w:val="00452FEE"/>
    <w:rsid w:val="004D12F7"/>
    <w:rsid w:val="00563AD0"/>
    <w:rsid w:val="00651801"/>
    <w:rsid w:val="0066462A"/>
    <w:rsid w:val="006716CE"/>
    <w:rsid w:val="0067524B"/>
    <w:rsid w:val="0076481D"/>
    <w:rsid w:val="00781856"/>
    <w:rsid w:val="0079738E"/>
    <w:rsid w:val="007A6060"/>
    <w:rsid w:val="00802DF4"/>
    <w:rsid w:val="008056E7"/>
    <w:rsid w:val="00817CFB"/>
    <w:rsid w:val="008C6C4C"/>
    <w:rsid w:val="00936E79"/>
    <w:rsid w:val="00983E00"/>
    <w:rsid w:val="00A33AB8"/>
    <w:rsid w:val="00A82AA4"/>
    <w:rsid w:val="00AB7DD3"/>
    <w:rsid w:val="00AE60D7"/>
    <w:rsid w:val="00AF0AD3"/>
    <w:rsid w:val="00AF6BD9"/>
    <w:rsid w:val="00B742E4"/>
    <w:rsid w:val="00B97049"/>
    <w:rsid w:val="00C32B57"/>
    <w:rsid w:val="00C67966"/>
    <w:rsid w:val="00CD7068"/>
    <w:rsid w:val="00D144B0"/>
    <w:rsid w:val="00D35551"/>
    <w:rsid w:val="00D46CA9"/>
    <w:rsid w:val="00D61272"/>
    <w:rsid w:val="00D90F44"/>
    <w:rsid w:val="00D913C4"/>
    <w:rsid w:val="00D96E92"/>
    <w:rsid w:val="00DC55C2"/>
    <w:rsid w:val="00DD3338"/>
    <w:rsid w:val="00DF2243"/>
    <w:rsid w:val="00EF379D"/>
    <w:rsid w:val="00F32D37"/>
    <w:rsid w:val="00F41FC4"/>
    <w:rsid w:val="00F63A0C"/>
    <w:rsid w:val="00FE75FA"/>
    <w:rsid w:val="00FF32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046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rsid w:val="00315C0D"/>
    <w:pPr>
      <w:keepNext/>
      <w:overflowPunct w:val="0"/>
      <w:autoSpaceDE w:val="0"/>
      <w:autoSpaceDN w:val="0"/>
      <w:adjustRightInd w:val="0"/>
      <w:textAlignment w:val="baseline"/>
      <w:outlineLvl w:val="1"/>
    </w:pPr>
    <w:rPr>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15C0D"/>
    <w:pPr>
      <w:overflowPunct w:val="0"/>
      <w:autoSpaceDE w:val="0"/>
      <w:autoSpaceDN w:val="0"/>
      <w:adjustRightInd w:val="0"/>
      <w:ind w:left="851"/>
      <w:textAlignment w:val="baseline"/>
    </w:pPr>
    <w:rPr>
      <w:sz w:val="20"/>
      <w:szCs w:val="20"/>
      <w:lang w:val="sl-SI"/>
    </w:rPr>
  </w:style>
  <w:style w:type="paragraph" w:styleId="BodyText2">
    <w:name w:val="Body Text 2"/>
    <w:basedOn w:val="Normal"/>
    <w:rsid w:val="00315C0D"/>
    <w:pPr>
      <w:overflowPunct w:val="0"/>
      <w:autoSpaceDE w:val="0"/>
      <w:autoSpaceDN w:val="0"/>
      <w:adjustRightInd w:val="0"/>
      <w:ind w:left="993" w:hanging="142"/>
      <w:textAlignment w:val="baseline"/>
    </w:pPr>
    <w:rPr>
      <w:sz w:val="20"/>
      <w:szCs w:val="20"/>
      <w:lang w:val="sl-SI"/>
    </w:rPr>
  </w:style>
  <w:style w:type="paragraph" w:styleId="BodyText3">
    <w:name w:val="Body Text 3"/>
    <w:basedOn w:val="Normal"/>
    <w:rsid w:val="00F63A0C"/>
    <w:pPr>
      <w:spacing w:after="120"/>
    </w:pPr>
    <w:rPr>
      <w:sz w:val="16"/>
      <w:szCs w:val="16"/>
    </w:rPr>
  </w:style>
  <w:style w:type="paragraph" w:styleId="BodyText">
    <w:name w:val="Body Text"/>
    <w:basedOn w:val="Normal"/>
    <w:rsid w:val="00F63A0C"/>
    <w:pPr>
      <w:spacing w:after="120"/>
    </w:pPr>
  </w:style>
  <w:style w:type="paragraph" w:styleId="BodyTextIndent">
    <w:name w:val="Body Text Indent"/>
    <w:basedOn w:val="Normal"/>
    <w:rsid w:val="00307159"/>
    <w:pPr>
      <w:spacing w:after="120"/>
      <w:ind w:left="283"/>
    </w:pPr>
  </w:style>
  <w:style w:type="character" w:styleId="FootnoteReference">
    <w:name w:val="footnote reference"/>
    <w:semiHidden/>
    <w:rsid w:val="00D90F44"/>
  </w:style>
  <w:style w:type="paragraph" w:customStyle="1" w:styleId="Level1">
    <w:name w:val="Level 1"/>
    <w:basedOn w:val="Normal"/>
    <w:rsid w:val="00D90F44"/>
    <w:pPr>
      <w:widowControl w:val="0"/>
      <w:numPr>
        <w:numId w:val="1"/>
      </w:numPr>
      <w:autoSpaceDE w:val="0"/>
      <w:autoSpaceDN w:val="0"/>
      <w:adjustRightInd w:val="0"/>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