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2397B3" w14:textId="77777777" w:rsidR="00873347" w:rsidRDefault="00873347">
      <w:pPr>
        <w:jc w:val="center"/>
        <w:rPr>
          <w:rFonts w:ascii="Comic Sans MS" w:hAnsi="Comic Sans MS"/>
          <w:sz w:val="56"/>
          <w:szCs w:val="56"/>
        </w:rPr>
      </w:pPr>
      <w:bookmarkStart w:id="0" w:name="_GoBack"/>
      <w:bookmarkEnd w:id="0"/>
    </w:p>
    <w:p w14:paraId="7F7F9DE4" w14:textId="77777777" w:rsidR="00873347" w:rsidRDefault="00896A7E">
      <w:pPr>
        <w:jc w:val="center"/>
        <w:rPr>
          <w:rFonts w:ascii="Copperplate" w:hAnsi="Copperplate"/>
          <w:sz w:val="48"/>
          <w:szCs w:val="48"/>
        </w:rPr>
      </w:pPr>
      <w:r>
        <w:rPr>
          <w:rFonts w:ascii="Copperplate" w:hAnsi="Copperplate"/>
          <w:sz w:val="48"/>
          <w:szCs w:val="48"/>
        </w:rPr>
        <w:t>1. laboratorijska vaja</w:t>
      </w:r>
    </w:p>
    <w:p w14:paraId="5DD93B4C" w14:textId="77777777" w:rsidR="00873347" w:rsidRDefault="00873347">
      <w:pPr>
        <w:ind w:left="360"/>
        <w:jc w:val="center"/>
        <w:rPr>
          <w:rFonts w:ascii="Copperplate" w:hAnsi="Copperplate"/>
          <w:sz w:val="48"/>
          <w:szCs w:val="48"/>
        </w:rPr>
      </w:pPr>
    </w:p>
    <w:p w14:paraId="71C4BC08" w14:textId="77777777" w:rsidR="00873347" w:rsidRDefault="00873347">
      <w:pPr>
        <w:jc w:val="center"/>
        <w:rPr>
          <w:rFonts w:ascii="Copperplate" w:hAnsi="Copperplate"/>
          <w:sz w:val="96"/>
          <w:szCs w:val="96"/>
        </w:rPr>
      </w:pPr>
    </w:p>
    <w:p w14:paraId="236E6E8D" w14:textId="77777777" w:rsidR="00873347" w:rsidRDefault="00896A7E">
      <w:pPr>
        <w:jc w:val="center"/>
        <w:rPr>
          <w:rFonts w:ascii="Copperplate" w:hAnsi="Copperplate"/>
          <w:color w:val="800000"/>
          <w:sz w:val="96"/>
          <w:szCs w:val="96"/>
        </w:rPr>
      </w:pPr>
      <w:r>
        <w:rPr>
          <w:rFonts w:ascii="Copperplate" w:hAnsi="Copperplate"/>
          <w:color w:val="800000"/>
          <w:sz w:val="96"/>
          <w:szCs w:val="96"/>
        </w:rPr>
        <w:t>Mikroskop, mikroskopiranje in  merjenje z mikroskopom</w:t>
      </w:r>
    </w:p>
    <w:p w14:paraId="5E93E393" w14:textId="77777777" w:rsidR="00873347" w:rsidRDefault="00873347">
      <w:pPr>
        <w:rPr>
          <w:rFonts w:ascii="Copperplate" w:hAnsi="Copperplate"/>
        </w:rPr>
      </w:pPr>
    </w:p>
    <w:p w14:paraId="6A8E5BC3" w14:textId="77777777" w:rsidR="00873347" w:rsidRDefault="00873347">
      <w:pPr>
        <w:jc w:val="center"/>
        <w:rPr>
          <w:rFonts w:ascii="Copperplate" w:hAnsi="Copperplate"/>
        </w:rPr>
      </w:pPr>
    </w:p>
    <w:p w14:paraId="72632E1D" w14:textId="77777777" w:rsidR="00873347" w:rsidRDefault="00873347">
      <w:pPr>
        <w:jc w:val="center"/>
        <w:rPr>
          <w:rFonts w:ascii="Copperplate" w:hAnsi="Copperplate"/>
        </w:rPr>
      </w:pPr>
    </w:p>
    <w:p w14:paraId="61ED0C6A" w14:textId="77777777" w:rsidR="00873347" w:rsidRDefault="00873347">
      <w:pPr>
        <w:jc w:val="center"/>
        <w:rPr>
          <w:rFonts w:ascii="Copperplate" w:hAnsi="Copperplate"/>
        </w:rPr>
      </w:pPr>
    </w:p>
    <w:p w14:paraId="5E021E57" w14:textId="77777777" w:rsidR="00873347" w:rsidRDefault="00873347">
      <w:pPr>
        <w:jc w:val="center"/>
        <w:rPr>
          <w:rFonts w:ascii="Copperplate" w:hAnsi="Copperplate"/>
        </w:rPr>
      </w:pPr>
    </w:p>
    <w:p w14:paraId="1252D5A9" w14:textId="77777777" w:rsidR="00873347" w:rsidRDefault="00873347">
      <w:pPr>
        <w:jc w:val="center"/>
        <w:rPr>
          <w:rFonts w:ascii="Copperplate" w:hAnsi="Copperplate"/>
        </w:rPr>
      </w:pPr>
    </w:p>
    <w:p w14:paraId="0EDB7702" w14:textId="77777777" w:rsidR="00873347" w:rsidRDefault="00873347">
      <w:pPr>
        <w:jc w:val="center"/>
        <w:rPr>
          <w:rFonts w:ascii="Copperplate" w:hAnsi="Copperplate"/>
        </w:rPr>
      </w:pPr>
    </w:p>
    <w:p w14:paraId="14714D90" w14:textId="77777777" w:rsidR="00873347" w:rsidRDefault="00873347">
      <w:pPr>
        <w:jc w:val="center"/>
        <w:rPr>
          <w:rFonts w:ascii="Copperplate" w:hAnsi="Copperplate"/>
        </w:rPr>
      </w:pPr>
    </w:p>
    <w:p w14:paraId="59B94BE0" w14:textId="77777777" w:rsidR="00873347" w:rsidRDefault="00873347">
      <w:pPr>
        <w:jc w:val="center"/>
        <w:rPr>
          <w:rFonts w:ascii="Copperplate" w:hAnsi="Copperplate"/>
        </w:rPr>
      </w:pPr>
    </w:p>
    <w:p w14:paraId="34A0C3EA" w14:textId="77777777" w:rsidR="00873347" w:rsidRDefault="00873347">
      <w:pPr>
        <w:jc w:val="center"/>
        <w:rPr>
          <w:rFonts w:ascii="Copperplate" w:hAnsi="Copperplate"/>
        </w:rPr>
      </w:pPr>
    </w:p>
    <w:p w14:paraId="1688C54C" w14:textId="77777777" w:rsidR="00873347" w:rsidRDefault="00873347">
      <w:pPr>
        <w:jc w:val="center"/>
        <w:rPr>
          <w:rFonts w:ascii="Copperplate" w:hAnsi="Copperplate"/>
        </w:rPr>
      </w:pPr>
    </w:p>
    <w:p w14:paraId="1805AD8F" w14:textId="77777777" w:rsidR="00873347" w:rsidRDefault="00873347">
      <w:pPr>
        <w:jc w:val="center"/>
        <w:rPr>
          <w:rFonts w:ascii="Copperplate" w:hAnsi="Copperplate"/>
        </w:rPr>
      </w:pPr>
    </w:p>
    <w:p w14:paraId="3C7F92D5" w14:textId="09E2088C" w:rsidR="00873347" w:rsidRDefault="005F050C">
      <w:pPr>
        <w:jc w:val="center"/>
        <w:rPr>
          <w:rFonts w:ascii="Copperplate" w:hAnsi="Copperplate"/>
        </w:rPr>
      </w:pPr>
      <w:r>
        <w:rPr>
          <w:rFonts w:ascii="Copperplate" w:hAnsi="Copperplate"/>
        </w:rPr>
        <w:t xml:space="preserve"> </w:t>
      </w:r>
    </w:p>
    <w:p w14:paraId="3C25CD8B" w14:textId="496808B9" w:rsidR="00873347" w:rsidRDefault="00B47522">
      <w:pPr>
        <w:jc w:val="center"/>
        <w:rPr>
          <w:rFonts w:ascii="Copperplate" w:hAnsi="Copperplate"/>
        </w:rPr>
      </w:pPr>
      <w:r>
        <w:rPr>
          <w:rFonts w:ascii="Copperplate" w:hAnsi="Copperplate"/>
        </w:rPr>
        <w:t xml:space="preserve"> </w:t>
      </w:r>
    </w:p>
    <w:p w14:paraId="114B1DAC" w14:textId="77777777" w:rsidR="00873347" w:rsidRDefault="00873347"/>
    <w:p w14:paraId="09BE109A" w14:textId="77777777" w:rsidR="00873347" w:rsidRDefault="00896A7E">
      <w:pPr>
        <w:pStyle w:val="Heading1"/>
        <w:numPr>
          <w:ilvl w:val="0"/>
          <w:numId w:val="0"/>
        </w:numPr>
        <w:jc w:val="center"/>
        <w:rPr>
          <w:rFonts w:ascii="BlairMdITC TT" w:hAnsi="BlairMdITC TT"/>
          <w:sz w:val="36"/>
          <w:szCs w:val="36"/>
        </w:rPr>
      </w:pPr>
      <w:r>
        <w:rPr>
          <w:rFonts w:ascii="BlairMdITC TT" w:hAnsi="BlairMdITC TT"/>
          <w:sz w:val="36"/>
          <w:szCs w:val="36"/>
        </w:rPr>
        <w:lastRenderedPageBreak/>
        <w:t>1. MIKROSKOP IN MIKROSKOPIRANJE</w:t>
      </w:r>
    </w:p>
    <w:p w14:paraId="5B8F9180" w14:textId="77777777" w:rsidR="00873347" w:rsidRDefault="00873347">
      <w:pPr>
        <w:jc w:val="center"/>
      </w:pPr>
    </w:p>
    <w:p w14:paraId="2DCDC620" w14:textId="77777777" w:rsidR="00873347" w:rsidRDefault="00896A7E">
      <w:pPr>
        <w:pStyle w:val="Heading1"/>
        <w:numPr>
          <w:ilvl w:val="0"/>
          <w:numId w:val="0"/>
        </w:numPr>
        <w:jc w:val="center"/>
        <w:rPr>
          <w:rFonts w:ascii="BlairMdITC TT" w:hAnsi="BlairMdITC TT"/>
          <w:b w:val="0"/>
          <w:bCs w:val="0"/>
          <w:i/>
          <w:iCs/>
          <w:sz w:val="30"/>
          <w:szCs w:val="30"/>
        </w:rPr>
      </w:pPr>
      <w:r>
        <w:rPr>
          <w:rFonts w:ascii="BlairMdITC TT" w:hAnsi="BlairMdITC TT"/>
          <w:b w:val="0"/>
          <w:bCs w:val="0"/>
          <w:i/>
          <w:iCs/>
          <w:sz w:val="30"/>
          <w:szCs w:val="30"/>
        </w:rPr>
        <w:t xml:space="preserve"> UVOD</w:t>
      </w:r>
    </w:p>
    <w:p w14:paraId="4A367F4F" w14:textId="77777777" w:rsidR="00873347" w:rsidRDefault="00873347">
      <w:pPr>
        <w:jc w:val="both"/>
      </w:pPr>
    </w:p>
    <w:p w14:paraId="27BED0B1" w14:textId="77777777" w:rsidR="00873347" w:rsidRDefault="00896A7E">
      <w:pPr>
        <w:jc w:val="both"/>
        <w:rPr>
          <w:rFonts w:ascii="Al Bayan" w:hAnsi="Al Bayan"/>
        </w:rPr>
      </w:pPr>
      <w:r>
        <w:rPr>
          <w:rFonts w:ascii="Al Bayan" w:hAnsi="Al Bayan"/>
        </w:rPr>
        <w:t>Mikroskop je naprava za opazovanje objektov, ki so premajhni, da bi jih lahko videli s prostim očesom. Znanost</w:t>
      </w:r>
      <w:r>
        <w:rPr>
          <w:rFonts w:ascii="Al Bayan" w:hAnsi="Al Bayan"/>
          <w:color w:val="000000"/>
        </w:rPr>
        <w:t>,</w:t>
      </w:r>
      <w:r>
        <w:rPr>
          <w:rFonts w:ascii="Al Bayan" w:hAnsi="Al Bayan"/>
        </w:rPr>
        <w:t xml:space="preserve"> ki raziskuje male objekte s tako napravo, se imenuje mikroskopija. Izraz mikroskopsko, pomeni, da je nekaj zelo majhno, vidno le pod mikroskopom in nevidno za prosto oko – manjše od 0,1 mm.</w:t>
      </w:r>
    </w:p>
    <w:p w14:paraId="5E58EBB8" w14:textId="77777777" w:rsidR="00873347" w:rsidRDefault="00873347">
      <w:pPr>
        <w:jc w:val="both"/>
        <w:rPr>
          <w:rFonts w:ascii="Al Bayan" w:hAnsi="Al Bayan"/>
        </w:rPr>
      </w:pPr>
    </w:p>
    <w:p w14:paraId="1457CE62" w14:textId="77777777" w:rsidR="00873347" w:rsidRDefault="00896A7E">
      <w:pPr>
        <w:jc w:val="both"/>
        <w:rPr>
          <w:rFonts w:ascii="Al Bayan" w:hAnsi="Al Bayan"/>
        </w:rPr>
      </w:pPr>
      <w:r>
        <w:rPr>
          <w:rFonts w:ascii="Al Bayan" w:hAnsi="Al Bayan"/>
        </w:rPr>
        <w:t xml:space="preserve">Sestavljen monokularni mikroskop je dobil ime po tem, da lahko z njim gledamo predmet le z enim očesom. Svetloba preseva skozi objekt, ki ga opazujemo. Leče mikroskopa je treba uravnavati mehanično. Zato sta tu dva vijaka, eden za grobo – makrometrski in drugi za fino naravnavanje ostrine – mikrometrski. Pri nekaterih mikroskopih pa se namesto leč premika mizica, na kateri leži objekt. Z razdaljo med opazovanim predmetom in objektom se </w:t>
      </w:r>
      <w:r>
        <w:rPr>
          <w:rFonts w:ascii="Al Bayan" w:hAnsi="Al Bayan"/>
          <w:color w:val="800000"/>
        </w:rPr>
        <w:t>uravnava žarišče.</w:t>
      </w:r>
      <w:r>
        <w:rPr>
          <w:rFonts w:ascii="Al Bayan" w:hAnsi="Al Bayan"/>
        </w:rPr>
        <w:t xml:space="preserve"> Da bi bil predmet v žarišču pri veliki povečavi, mora biti leča veliko bližje objektu kot pri majhni povečavi. Ker pa je leča tako blizu objekta, je pri veliki povečavi večja nevarnost, da se poškoduje predmet ali leča, kot pri majhni povečavi. </w:t>
      </w:r>
    </w:p>
    <w:p w14:paraId="07954598" w14:textId="77777777" w:rsidR="00873347" w:rsidRDefault="00873347">
      <w:pPr>
        <w:jc w:val="both"/>
        <w:rPr>
          <w:rFonts w:ascii="Al Bayan" w:hAnsi="Al Bayan"/>
        </w:rPr>
      </w:pPr>
    </w:p>
    <w:p w14:paraId="049B9058" w14:textId="77777777" w:rsidR="00873347" w:rsidRDefault="00896A7E">
      <w:pPr>
        <w:jc w:val="both"/>
        <w:rPr>
          <w:rFonts w:ascii="Al Bayan" w:hAnsi="Al Bayan"/>
          <w:b/>
          <w:bCs/>
        </w:rPr>
      </w:pPr>
      <w:r>
        <w:rPr>
          <w:rFonts w:ascii="Al Bayan" w:hAnsi="Al Bayan"/>
        </w:rPr>
        <w:t xml:space="preserve">Kadar gledamo skozi mikroskop, je pomembno, da vemo, kolikokrat je opazovani objekt povečan. Povečavo mikroskopa </w:t>
      </w:r>
      <w:r>
        <w:rPr>
          <w:rFonts w:ascii="Al Bayan" w:hAnsi="Al Bayan"/>
          <w:b/>
          <w:bCs/>
        </w:rPr>
        <w:t xml:space="preserve">izračunamo tako, da pomnožimo povečavo okularja in povečavo objektiva. Poleg povečave je pomembna tudi ločljivost mikroskopa, ki določa najmanjšo razdaljo, pri kateri še lahko razločimo dve različni točki, preden se zlijeta v eno.  Ločljivost človeškega očesa je 0,1 mm, najboljša ločljivost svetlobnega  mikroskopa pa je 0,2 µm. </w:t>
      </w:r>
    </w:p>
    <w:p w14:paraId="5EFD3551" w14:textId="77777777" w:rsidR="00873347" w:rsidRDefault="00873347">
      <w:pPr>
        <w:jc w:val="both"/>
      </w:pPr>
    </w:p>
    <w:p w14:paraId="32F34ADB" w14:textId="77777777" w:rsidR="00873347" w:rsidRDefault="00873347">
      <w:pPr>
        <w:jc w:val="both"/>
        <w:rPr>
          <w:rFonts w:ascii="Al Bayan" w:hAnsi="Al Bayan"/>
          <w:b/>
          <w:bCs/>
          <w:i/>
          <w:iCs/>
          <w:sz w:val="28"/>
          <w:szCs w:val="28"/>
          <w:u w:val="single"/>
        </w:rPr>
      </w:pPr>
    </w:p>
    <w:p w14:paraId="3A8B72A6" w14:textId="77777777" w:rsidR="00873347" w:rsidRDefault="00896A7E">
      <w:pPr>
        <w:pageBreakBefore/>
        <w:jc w:val="center"/>
        <w:rPr>
          <w:rFonts w:ascii="BlairMdITC TT" w:hAnsi="BlairMdITC TT"/>
          <w:b/>
          <w:bCs/>
          <w:i/>
          <w:iCs/>
          <w:sz w:val="30"/>
          <w:szCs w:val="30"/>
        </w:rPr>
      </w:pPr>
      <w:r>
        <w:rPr>
          <w:rFonts w:ascii="BlairMdITC TT" w:hAnsi="BlairMdITC TT"/>
          <w:b/>
          <w:bCs/>
          <w:i/>
          <w:iCs/>
          <w:sz w:val="30"/>
          <w:szCs w:val="30"/>
        </w:rPr>
        <w:lastRenderedPageBreak/>
        <w:t>CILJI</w:t>
      </w:r>
    </w:p>
    <w:p w14:paraId="12BA21E6" w14:textId="77777777" w:rsidR="00873347" w:rsidRDefault="00873347">
      <w:pPr>
        <w:jc w:val="center"/>
        <w:rPr>
          <w:rFonts w:ascii="BlairMdITC TT" w:hAnsi="BlairMdITC TT"/>
          <w:b/>
          <w:bCs/>
          <w:sz w:val="30"/>
          <w:szCs w:val="30"/>
        </w:rPr>
      </w:pPr>
    </w:p>
    <w:p w14:paraId="09B334FF" w14:textId="77777777" w:rsidR="00873347" w:rsidRDefault="00896A7E">
      <w:pPr>
        <w:numPr>
          <w:ilvl w:val="0"/>
          <w:numId w:val="5"/>
        </w:numPr>
        <w:jc w:val="both"/>
        <w:rPr>
          <w:rFonts w:ascii="Al Bayan" w:hAnsi="Al Bayan"/>
        </w:rPr>
      </w:pPr>
      <w:r>
        <w:rPr>
          <w:rFonts w:ascii="Al Bayan" w:hAnsi="Al Bayan"/>
        </w:rPr>
        <w:t>Razumeti delovanje svetlobnega mikroskopa</w:t>
      </w:r>
    </w:p>
    <w:p w14:paraId="3B04D635" w14:textId="77777777" w:rsidR="00873347" w:rsidRDefault="00896A7E">
      <w:pPr>
        <w:numPr>
          <w:ilvl w:val="0"/>
          <w:numId w:val="5"/>
        </w:numPr>
        <w:jc w:val="both"/>
        <w:rPr>
          <w:rFonts w:ascii="Al Bayan" w:hAnsi="Al Bayan"/>
        </w:rPr>
      </w:pPr>
      <w:r>
        <w:rPr>
          <w:rFonts w:ascii="Al Bayan" w:hAnsi="Al Bayan"/>
        </w:rPr>
        <w:t>Znati mikroskopirati</w:t>
      </w:r>
    </w:p>
    <w:p w14:paraId="439A723D" w14:textId="77777777" w:rsidR="00873347" w:rsidRDefault="00896A7E">
      <w:pPr>
        <w:numPr>
          <w:ilvl w:val="0"/>
          <w:numId w:val="5"/>
        </w:numPr>
        <w:jc w:val="both"/>
        <w:rPr>
          <w:rFonts w:ascii="Al Bayan" w:hAnsi="Al Bayan"/>
        </w:rPr>
      </w:pPr>
      <w:r>
        <w:rPr>
          <w:rFonts w:ascii="Al Bayan" w:hAnsi="Al Bayan"/>
        </w:rPr>
        <w:t>Znati pripraviti mokri preparat</w:t>
      </w:r>
    </w:p>
    <w:p w14:paraId="171D76D6" w14:textId="77777777" w:rsidR="00873347" w:rsidRDefault="00896A7E">
      <w:pPr>
        <w:numPr>
          <w:ilvl w:val="0"/>
          <w:numId w:val="5"/>
        </w:numPr>
        <w:jc w:val="both"/>
        <w:rPr>
          <w:rFonts w:ascii="Al Bayan" w:hAnsi="Al Bayan"/>
        </w:rPr>
      </w:pPr>
      <w:r>
        <w:rPr>
          <w:rFonts w:ascii="Al Bayan" w:hAnsi="Al Bayan"/>
        </w:rPr>
        <w:t>Znati določiti velikost opazovanega objekta</w:t>
      </w:r>
    </w:p>
    <w:p w14:paraId="6064C010" w14:textId="77777777" w:rsidR="00873347" w:rsidRDefault="00896A7E">
      <w:pPr>
        <w:numPr>
          <w:ilvl w:val="0"/>
          <w:numId w:val="5"/>
        </w:numPr>
        <w:jc w:val="both"/>
        <w:rPr>
          <w:rFonts w:ascii="Al Bayan" w:hAnsi="Al Bayan"/>
        </w:rPr>
      </w:pPr>
      <w:r>
        <w:rPr>
          <w:rFonts w:ascii="Al Bayan" w:hAnsi="Al Bayan"/>
        </w:rPr>
        <w:t>Razumeti razmerje med velikostjo vidnega polja in povečavo</w:t>
      </w:r>
    </w:p>
    <w:p w14:paraId="14291B3A" w14:textId="77777777" w:rsidR="00873347" w:rsidRDefault="00896A7E">
      <w:pPr>
        <w:numPr>
          <w:ilvl w:val="0"/>
          <w:numId w:val="5"/>
        </w:numPr>
        <w:jc w:val="both"/>
        <w:rPr>
          <w:rFonts w:ascii="Al Bayan" w:hAnsi="Al Bayan"/>
        </w:rPr>
      </w:pPr>
      <w:r>
        <w:rPr>
          <w:rFonts w:ascii="Al Bayan" w:hAnsi="Al Bayan"/>
        </w:rPr>
        <w:t>Znati natančno opazovati in skicirat objekte</w:t>
      </w:r>
    </w:p>
    <w:p w14:paraId="08064BC0" w14:textId="77777777" w:rsidR="00873347" w:rsidRDefault="00873347">
      <w:pPr>
        <w:jc w:val="both"/>
        <w:rPr>
          <w:rFonts w:ascii="Al Bayan" w:hAnsi="Al Bayan"/>
        </w:rPr>
      </w:pPr>
    </w:p>
    <w:p w14:paraId="7494C9C2" w14:textId="77777777" w:rsidR="00873347" w:rsidRDefault="00896A7E">
      <w:pPr>
        <w:pStyle w:val="Heading1"/>
        <w:numPr>
          <w:ilvl w:val="0"/>
          <w:numId w:val="0"/>
        </w:numPr>
        <w:jc w:val="center"/>
        <w:rPr>
          <w:rFonts w:ascii="BlairMdITC TT" w:hAnsi="BlairMdITC TT"/>
          <w:i/>
          <w:iCs/>
          <w:sz w:val="30"/>
          <w:szCs w:val="30"/>
        </w:rPr>
      </w:pPr>
      <w:r>
        <w:rPr>
          <w:rFonts w:ascii="BlairMdITC TT" w:hAnsi="BlairMdITC TT"/>
          <w:i/>
          <w:iCs/>
          <w:sz w:val="30"/>
          <w:szCs w:val="30"/>
        </w:rPr>
        <w:t>MATERIAL</w:t>
      </w:r>
    </w:p>
    <w:p w14:paraId="0B0CFC7C" w14:textId="77777777" w:rsidR="00873347" w:rsidRDefault="00873347">
      <w:pPr>
        <w:jc w:val="center"/>
        <w:rPr>
          <w:rFonts w:ascii="BlairMdITC TT" w:hAnsi="BlairMdITC TT"/>
          <w:b/>
          <w:bCs/>
          <w:i/>
          <w:iCs/>
          <w:sz w:val="30"/>
          <w:szCs w:val="30"/>
        </w:rPr>
      </w:pPr>
    </w:p>
    <w:p w14:paraId="0C3ECED5" w14:textId="77777777" w:rsidR="00873347" w:rsidRDefault="00896A7E">
      <w:pPr>
        <w:numPr>
          <w:ilvl w:val="0"/>
          <w:numId w:val="6"/>
        </w:numPr>
        <w:jc w:val="both"/>
        <w:rPr>
          <w:rFonts w:ascii="Al Bayan" w:hAnsi="Al Bayan"/>
        </w:rPr>
      </w:pPr>
      <w:r>
        <w:rPr>
          <w:rFonts w:ascii="Al Bayan" w:hAnsi="Al Bayan"/>
        </w:rPr>
        <w:t>Mikroskop</w:t>
      </w:r>
    </w:p>
    <w:p w14:paraId="6091742E" w14:textId="77777777" w:rsidR="00873347" w:rsidRDefault="00896A7E">
      <w:pPr>
        <w:numPr>
          <w:ilvl w:val="0"/>
          <w:numId w:val="6"/>
        </w:numPr>
        <w:jc w:val="both"/>
        <w:rPr>
          <w:rFonts w:ascii="Al Bayan" w:hAnsi="Al Bayan"/>
        </w:rPr>
      </w:pPr>
      <w:r>
        <w:rPr>
          <w:rFonts w:ascii="Al Bayan" w:hAnsi="Al Bayan"/>
        </w:rPr>
        <w:t>Objektno steklo</w:t>
      </w:r>
    </w:p>
    <w:p w14:paraId="4722E865" w14:textId="77777777" w:rsidR="00873347" w:rsidRDefault="00896A7E">
      <w:pPr>
        <w:numPr>
          <w:ilvl w:val="0"/>
          <w:numId w:val="6"/>
        </w:numPr>
        <w:jc w:val="both"/>
        <w:rPr>
          <w:rFonts w:ascii="Al Bayan" w:hAnsi="Al Bayan"/>
        </w:rPr>
      </w:pPr>
      <w:r>
        <w:rPr>
          <w:rFonts w:ascii="Al Bayan" w:hAnsi="Al Bayan"/>
        </w:rPr>
        <w:t>Krovno steklo</w:t>
      </w:r>
    </w:p>
    <w:p w14:paraId="213A42CF" w14:textId="77777777" w:rsidR="00873347" w:rsidRDefault="00896A7E">
      <w:pPr>
        <w:numPr>
          <w:ilvl w:val="0"/>
          <w:numId w:val="6"/>
        </w:numPr>
        <w:jc w:val="both"/>
        <w:rPr>
          <w:rFonts w:ascii="Al Bayan" w:hAnsi="Al Bayan"/>
        </w:rPr>
      </w:pPr>
      <w:r>
        <w:rPr>
          <w:rFonts w:ascii="Al Bayan" w:hAnsi="Al Bayan"/>
        </w:rPr>
        <w:t>Škarje</w:t>
      </w:r>
    </w:p>
    <w:p w14:paraId="5321CA0D" w14:textId="77777777" w:rsidR="00873347" w:rsidRDefault="00896A7E">
      <w:pPr>
        <w:numPr>
          <w:ilvl w:val="0"/>
          <w:numId w:val="6"/>
        </w:numPr>
        <w:jc w:val="both"/>
        <w:rPr>
          <w:rFonts w:ascii="Al Bayan" w:hAnsi="Al Bayan"/>
        </w:rPr>
      </w:pPr>
      <w:r>
        <w:rPr>
          <w:rFonts w:ascii="Al Bayan" w:hAnsi="Al Bayan"/>
        </w:rPr>
        <w:t>Črke A, H, F</w:t>
      </w:r>
    </w:p>
    <w:p w14:paraId="5251402B" w14:textId="77777777" w:rsidR="00873347" w:rsidRDefault="00896A7E">
      <w:pPr>
        <w:numPr>
          <w:ilvl w:val="0"/>
          <w:numId w:val="6"/>
        </w:numPr>
        <w:jc w:val="both"/>
        <w:rPr>
          <w:rFonts w:ascii="Al Bayan" w:hAnsi="Al Bayan"/>
        </w:rPr>
      </w:pPr>
      <w:r>
        <w:rPr>
          <w:rFonts w:ascii="Al Bayan" w:hAnsi="Al Bayan"/>
        </w:rPr>
        <w:t>Kapalka</w:t>
      </w:r>
    </w:p>
    <w:p w14:paraId="12179D99" w14:textId="77777777" w:rsidR="00873347" w:rsidRDefault="00896A7E">
      <w:pPr>
        <w:numPr>
          <w:ilvl w:val="0"/>
          <w:numId w:val="2"/>
        </w:numPr>
        <w:jc w:val="both"/>
        <w:rPr>
          <w:rFonts w:ascii="Al Bayan" w:hAnsi="Al Bayan"/>
        </w:rPr>
      </w:pPr>
      <w:r>
        <w:rPr>
          <w:rFonts w:ascii="Al Bayan" w:hAnsi="Al Bayan"/>
        </w:rPr>
        <w:t>Voda</w:t>
      </w:r>
    </w:p>
    <w:p w14:paraId="2F05A03E" w14:textId="77777777" w:rsidR="00873347" w:rsidRDefault="00873347">
      <w:pPr>
        <w:jc w:val="both"/>
        <w:rPr>
          <w:rFonts w:ascii="Al Bayan" w:hAnsi="Al Bayan"/>
        </w:rPr>
      </w:pPr>
    </w:p>
    <w:p w14:paraId="05E14411" w14:textId="77777777" w:rsidR="00873347" w:rsidRDefault="00873347">
      <w:pPr>
        <w:jc w:val="both"/>
        <w:rPr>
          <w:rFonts w:ascii="Comic Sans MS" w:hAnsi="Comic Sans MS"/>
        </w:rPr>
      </w:pPr>
    </w:p>
    <w:p w14:paraId="2DFCF5FA" w14:textId="77777777" w:rsidR="00873347" w:rsidRDefault="00873347">
      <w:pPr>
        <w:jc w:val="center"/>
        <w:rPr>
          <w:rFonts w:ascii="BlairMdITC TT" w:hAnsi="BlairMdITC TT"/>
          <w:i/>
          <w:iCs/>
          <w:sz w:val="30"/>
          <w:szCs w:val="30"/>
        </w:rPr>
      </w:pPr>
    </w:p>
    <w:p w14:paraId="5C753B54" w14:textId="77777777" w:rsidR="00873347" w:rsidRDefault="00896A7E">
      <w:pPr>
        <w:pageBreakBefore/>
        <w:jc w:val="center"/>
        <w:rPr>
          <w:rFonts w:ascii="BlairMdITC TT" w:hAnsi="BlairMdITC TT"/>
          <w:i/>
          <w:iCs/>
          <w:sz w:val="30"/>
          <w:szCs w:val="30"/>
        </w:rPr>
      </w:pPr>
      <w:r>
        <w:rPr>
          <w:rFonts w:ascii="BlairMdITC TT" w:hAnsi="BlairMdITC TT"/>
          <w:i/>
          <w:iCs/>
          <w:sz w:val="30"/>
          <w:szCs w:val="30"/>
        </w:rPr>
        <w:t xml:space="preserve">  POSTOPEK</w:t>
      </w:r>
    </w:p>
    <w:p w14:paraId="1871F89C" w14:textId="77777777" w:rsidR="00873347" w:rsidRDefault="00873347">
      <w:pPr>
        <w:jc w:val="both"/>
        <w:rPr>
          <w:rFonts w:ascii="BlairMdITC TT" w:hAnsi="BlairMdITC TT"/>
          <w:b/>
          <w:sz w:val="28"/>
          <w:szCs w:val="28"/>
        </w:rPr>
      </w:pPr>
    </w:p>
    <w:p w14:paraId="675B2C25" w14:textId="77777777" w:rsidR="00873347" w:rsidRDefault="00873347">
      <w:pPr>
        <w:jc w:val="both"/>
        <w:rPr>
          <w:rFonts w:ascii="BlairMdITC TT" w:hAnsi="BlairMdITC TT"/>
          <w:b/>
          <w:sz w:val="28"/>
          <w:szCs w:val="28"/>
        </w:rPr>
      </w:pPr>
    </w:p>
    <w:p w14:paraId="2FB97F7A" w14:textId="77777777" w:rsidR="00873347" w:rsidRDefault="00896A7E">
      <w:pPr>
        <w:jc w:val="both"/>
        <w:rPr>
          <w:rFonts w:ascii="Al Bayan" w:hAnsi="Al Bayan"/>
          <w:b/>
          <w:sz w:val="26"/>
          <w:szCs w:val="26"/>
        </w:rPr>
      </w:pPr>
      <w:r>
        <w:rPr>
          <w:rFonts w:ascii="Al Bayan" w:hAnsi="Al Bayan"/>
          <w:b/>
          <w:sz w:val="26"/>
          <w:szCs w:val="26"/>
        </w:rPr>
        <w:t>IZDELAVA MOKREGA PREPARATA</w:t>
      </w:r>
    </w:p>
    <w:p w14:paraId="7A5C44B5" w14:textId="77777777" w:rsidR="00873347" w:rsidRDefault="00896A7E">
      <w:pPr>
        <w:jc w:val="both"/>
        <w:rPr>
          <w:rFonts w:ascii="Al Bayan" w:hAnsi="Al Bayan"/>
        </w:rPr>
      </w:pPr>
      <w:r>
        <w:rPr>
          <w:rFonts w:ascii="Al Bayan" w:hAnsi="Al Bayan"/>
        </w:rPr>
        <w:t>Na objektno steklo s kapalko kapnemo kapljico vode, vanjo položimo črko H in počakamo, da se papir razmoči. Pokrijemo ga s krovnim steklom, katerega na objektno steklo nastavimo pod kotom 45° ter ga počasi spustimo. Na ta način preprečimo vdor zračnih mehurčkov v preparat.</w:t>
      </w:r>
    </w:p>
    <w:p w14:paraId="40C4C858" w14:textId="77777777" w:rsidR="00873347" w:rsidRDefault="00873347">
      <w:pPr>
        <w:jc w:val="both"/>
        <w:rPr>
          <w:rFonts w:ascii="Comic Sans MS" w:hAnsi="Comic Sans MS"/>
        </w:rPr>
      </w:pPr>
    </w:p>
    <w:p w14:paraId="5846A3B8" w14:textId="77777777" w:rsidR="00873347" w:rsidRDefault="00896A7E">
      <w:pPr>
        <w:jc w:val="both"/>
        <w:rPr>
          <w:rFonts w:ascii="Al Bayan" w:hAnsi="Al Bayan"/>
          <w:b/>
          <w:sz w:val="26"/>
          <w:szCs w:val="26"/>
        </w:rPr>
      </w:pPr>
      <w:r>
        <w:rPr>
          <w:rFonts w:ascii="Al Bayan" w:hAnsi="Al Bayan"/>
          <w:b/>
          <w:sz w:val="26"/>
          <w:szCs w:val="26"/>
        </w:rPr>
        <w:t>A - OPAZOVANJE ČRK H, A, F</w:t>
      </w:r>
    </w:p>
    <w:p w14:paraId="2903BC30" w14:textId="77777777" w:rsidR="00873347" w:rsidRDefault="00896A7E">
      <w:pPr>
        <w:jc w:val="both"/>
        <w:rPr>
          <w:rFonts w:ascii="Al Bayan" w:hAnsi="Al Bayan"/>
        </w:rPr>
      </w:pPr>
      <w:r>
        <w:rPr>
          <w:rFonts w:ascii="Al Bayan" w:hAnsi="Al Bayan"/>
        </w:rPr>
        <w:t>Objektiv nastavimo na malo povečavo, nato objektno steklo položimo na mizico in ga premikamo toliko časa, dokler črke H ne pomaknemo v sredino vidnega polja. Pogledamo skozi mikroskop in z makrometrskim vijakom približamo mizico objektivu ter izostrimo sliko z mikrometerskim vijakom. Ko je slika izostrena, jo s svinčnikom narišemo na prazen list.  Pri tem moramo biti pozorni na postavitev in velikost opazovanega predmeta. Postopek nato ponovimo še s črkama A in F.</w:t>
      </w:r>
    </w:p>
    <w:p w14:paraId="0F5737F6" w14:textId="77777777" w:rsidR="00873347" w:rsidRDefault="00873347">
      <w:pPr>
        <w:jc w:val="both"/>
      </w:pPr>
    </w:p>
    <w:p w14:paraId="200A8686" w14:textId="77777777" w:rsidR="00873347" w:rsidRDefault="00896A7E">
      <w:pPr>
        <w:jc w:val="both"/>
        <w:rPr>
          <w:rFonts w:ascii="Al Bayan" w:hAnsi="Al Bayan"/>
          <w:b/>
          <w:sz w:val="26"/>
          <w:szCs w:val="26"/>
        </w:rPr>
      </w:pPr>
      <w:r>
        <w:rPr>
          <w:rFonts w:ascii="Al Bayan" w:hAnsi="Al Bayan"/>
          <w:b/>
          <w:sz w:val="26"/>
          <w:szCs w:val="26"/>
        </w:rPr>
        <w:t>B - OPAZOVANJE RAZLIČNO OBARVANIH LAS</w:t>
      </w:r>
    </w:p>
    <w:p w14:paraId="4ED79852" w14:textId="77777777" w:rsidR="00873347" w:rsidRDefault="00896A7E">
      <w:pPr>
        <w:jc w:val="both"/>
        <w:rPr>
          <w:rFonts w:ascii="Al Bayan" w:hAnsi="Al Bayan"/>
        </w:rPr>
      </w:pPr>
      <w:r>
        <w:rPr>
          <w:rFonts w:ascii="Al Bayan" w:hAnsi="Al Bayan"/>
        </w:rPr>
        <w:t>Pripravimo moker preparat dveh različno obarvanih las (svetlega in temnega), ju prekrižamo ter postavimo pod malo povečavo s križiščem las v sredini vidnega polja. Nato nastavimo objektiv na veliko povečavo ter sliko izostrimo z mikrometerskim vijakom. Če je preparat pretemen naravnamo zaslonko,  križišče las mora biti dobro vidno. Izostrimo del, kjer se lasa križata in narišemo skico s svinčnikom. Ko končamo, revolver zavrtimo nazaj na malo povečavo in šele nato odstranimo objektno steklo.</w:t>
      </w:r>
    </w:p>
    <w:p w14:paraId="3FFB733B" w14:textId="77777777" w:rsidR="00873347" w:rsidRDefault="00873347">
      <w:pPr>
        <w:pStyle w:val="Heading1"/>
        <w:numPr>
          <w:ilvl w:val="0"/>
          <w:numId w:val="0"/>
        </w:numPr>
        <w:jc w:val="center"/>
        <w:rPr>
          <w:rFonts w:ascii="BlairMdITC TT" w:hAnsi="BlairMdITC TT"/>
          <w:b w:val="0"/>
          <w:bCs w:val="0"/>
          <w:i/>
          <w:iCs/>
          <w:sz w:val="30"/>
          <w:szCs w:val="30"/>
        </w:rPr>
      </w:pPr>
    </w:p>
    <w:p w14:paraId="2C80786D" w14:textId="77777777" w:rsidR="00873347" w:rsidRDefault="00896A7E">
      <w:pPr>
        <w:pStyle w:val="Heading1"/>
        <w:pageBreakBefore/>
        <w:numPr>
          <w:ilvl w:val="0"/>
          <w:numId w:val="0"/>
        </w:numPr>
        <w:jc w:val="center"/>
        <w:rPr>
          <w:rFonts w:ascii="BlairMdITC TT" w:hAnsi="BlairMdITC TT"/>
          <w:b w:val="0"/>
          <w:bCs w:val="0"/>
          <w:i/>
          <w:iCs/>
          <w:sz w:val="30"/>
          <w:szCs w:val="30"/>
        </w:rPr>
      </w:pPr>
      <w:r>
        <w:rPr>
          <w:rFonts w:ascii="BlairMdITC TT" w:hAnsi="BlairMdITC TT"/>
          <w:b w:val="0"/>
          <w:bCs w:val="0"/>
          <w:i/>
          <w:iCs/>
          <w:sz w:val="30"/>
          <w:szCs w:val="30"/>
        </w:rPr>
        <w:t>REZULTATI</w:t>
      </w:r>
    </w:p>
    <w:p w14:paraId="5798A6D7" w14:textId="77777777" w:rsidR="00873347" w:rsidRDefault="00873347">
      <w:pPr>
        <w:jc w:val="both"/>
        <w:rPr>
          <w:rFonts w:ascii="Al Bayan" w:hAnsi="Al Bayan"/>
        </w:rPr>
      </w:pPr>
    </w:p>
    <w:p w14:paraId="16457D9E" w14:textId="77777777" w:rsidR="00873347" w:rsidRDefault="00873347">
      <w:pPr>
        <w:jc w:val="both"/>
        <w:rPr>
          <w:rFonts w:ascii="Al Bayan" w:hAnsi="Al Bayan"/>
        </w:rPr>
      </w:pPr>
    </w:p>
    <w:p w14:paraId="02F0E560" w14:textId="77777777" w:rsidR="00873347" w:rsidRDefault="00896A7E">
      <w:pPr>
        <w:jc w:val="both"/>
        <w:rPr>
          <w:rFonts w:ascii="Al Bayan" w:hAnsi="Al Bayan"/>
          <w:b/>
          <w:sz w:val="26"/>
          <w:szCs w:val="26"/>
        </w:rPr>
      </w:pPr>
      <w:r>
        <w:rPr>
          <w:rFonts w:ascii="Al Bayan" w:hAnsi="Al Bayan"/>
          <w:b/>
          <w:sz w:val="26"/>
          <w:szCs w:val="26"/>
        </w:rPr>
        <w:t>A - OPAZOVANJE ČRK H, A, F</w:t>
      </w:r>
    </w:p>
    <w:p w14:paraId="6E9C5895" w14:textId="77777777" w:rsidR="00873347" w:rsidRDefault="00873347">
      <w:pPr>
        <w:jc w:val="both"/>
        <w:rPr>
          <w:rFonts w:ascii="Al Bayan" w:hAnsi="Al Bayan"/>
          <w:sz w:val="26"/>
          <w:szCs w:val="26"/>
        </w:rPr>
      </w:pPr>
    </w:p>
    <w:p w14:paraId="7EFF3B9F" w14:textId="77777777" w:rsidR="00873347" w:rsidRDefault="00873347">
      <w:pPr>
        <w:jc w:val="both"/>
        <w:rPr>
          <w:rFonts w:ascii="Al Bayan" w:hAnsi="Al Bayan"/>
          <w:sz w:val="26"/>
          <w:szCs w:val="26"/>
        </w:rPr>
      </w:pPr>
    </w:p>
    <w:p w14:paraId="209F3E78" w14:textId="77777777" w:rsidR="00873347" w:rsidRDefault="0076014F">
      <w:pPr>
        <w:rPr>
          <w:rFonts w:ascii="Al Bayan" w:hAnsi="Al Bayan"/>
          <w:b/>
          <w:u w:val="single"/>
        </w:rPr>
      </w:pPr>
      <w:r>
        <w:pict w14:anchorId="4C6F1F94">
          <v:shapetype id="_x0000_t202" coordsize="21600,21600" o:spt="202" path="m,l,21600r21600,l21600,xe">
            <v:stroke joinstyle="miter"/>
            <v:path gradientshapeok="t" o:connecttype="rect"/>
          </v:shapetype>
          <v:shape id="_x0000_s1026" type="#_x0000_t202" style="position:absolute;margin-left:133pt;margin-top:1.8pt;width:258.2pt;height:129.15pt;z-index:251657216;mso-wrap-distance-left:9pt;mso-wrap-distance-right:9pt;mso-position-horizontal:absolute;mso-position-horizontal-relative:page;mso-position-vertical:absolute;mso-position-vertical-relative:text" stroked="f">
            <v:fill opacity="0" color2="black"/>
            <v:textbox inset="0,0,0,0">
              <w:txbxContent>
                <w:tbl>
                  <w:tblPr>
                    <w:tblW w:w="0" w:type="auto"/>
                    <w:tblInd w:w="-8" w:type="dxa"/>
                    <w:tblLayout w:type="fixed"/>
                    <w:tblLook w:val="0000" w:firstRow="0" w:lastRow="0" w:firstColumn="0" w:lastColumn="0" w:noHBand="0" w:noVBand="0"/>
                  </w:tblPr>
                  <w:tblGrid>
                    <w:gridCol w:w="2578"/>
                    <w:gridCol w:w="2598"/>
                  </w:tblGrid>
                  <w:tr w:rsidR="00873347" w14:paraId="31EB27AE" w14:textId="77777777">
                    <w:trPr>
                      <w:trHeight w:val="220"/>
                    </w:trPr>
                    <w:tc>
                      <w:tcPr>
                        <w:tcW w:w="2578" w:type="dxa"/>
                        <w:tcBorders>
                          <w:top w:val="single" w:sz="4" w:space="0" w:color="000000"/>
                          <w:left w:val="single" w:sz="4" w:space="0" w:color="000000"/>
                          <w:bottom w:val="single" w:sz="4" w:space="0" w:color="000000"/>
                        </w:tcBorders>
                        <w:shd w:val="clear" w:color="auto" w:fill="auto"/>
                      </w:tcPr>
                      <w:p w14:paraId="7C98FA45" w14:textId="77777777" w:rsidR="00873347" w:rsidRDefault="00896A7E">
                        <w:pPr>
                          <w:snapToGrid w:val="0"/>
                          <w:jc w:val="center"/>
                          <w:rPr>
                            <w:rFonts w:ascii="Al Bayan" w:hAnsi="Al Bayan"/>
                          </w:rPr>
                        </w:pPr>
                        <w:r>
                          <w:rPr>
                            <w:rFonts w:ascii="Al Bayan" w:hAnsi="Al Bayan"/>
                          </w:rPr>
                          <w:t>S prostim očesom</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14:paraId="13C61A49" w14:textId="77777777" w:rsidR="00873347" w:rsidRDefault="00896A7E">
                        <w:pPr>
                          <w:snapToGrid w:val="0"/>
                          <w:jc w:val="center"/>
                          <w:rPr>
                            <w:rFonts w:ascii="Al Bayan" w:hAnsi="Al Bayan"/>
                          </w:rPr>
                        </w:pPr>
                        <w:r>
                          <w:rPr>
                            <w:rFonts w:ascii="Al Bayan" w:hAnsi="Al Bayan"/>
                          </w:rPr>
                          <w:t>40x povečava</w:t>
                        </w:r>
                      </w:p>
                    </w:tc>
                  </w:tr>
                  <w:tr w:rsidR="00873347" w14:paraId="187AD170" w14:textId="77777777">
                    <w:trPr>
                      <w:trHeight w:val="502"/>
                    </w:trPr>
                    <w:tc>
                      <w:tcPr>
                        <w:tcW w:w="2578" w:type="dxa"/>
                        <w:tcBorders>
                          <w:top w:val="single" w:sz="4" w:space="0" w:color="000000"/>
                          <w:left w:val="single" w:sz="4" w:space="0" w:color="000000"/>
                          <w:bottom w:val="single" w:sz="4" w:space="0" w:color="000000"/>
                        </w:tcBorders>
                        <w:shd w:val="clear" w:color="auto" w:fill="auto"/>
                      </w:tcPr>
                      <w:p w14:paraId="255E0ACA" w14:textId="77777777" w:rsidR="00873347" w:rsidRDefault="00873347">
                        <w:pPr>
                          <w:snapToGrid w:val="0"/>
                          <w:jc w:val="both"/>
                          <w:rPr>
                            <w:rFonts w:ascii="Comic Sans MS" w:hAnsi="Comic Sans MS"/>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14:paraId="23D0B34A" w14:textId="77777777" w:rsidR="00873347" w:rsidRDefault="00873347">
                        <w:pPr>
                          <w:snapToGrid w:val="0"/>
                          <w:jc w:val="both"/>
                          <w:rPr>
                            <w:rFonts w:ascii="Comic Sans MS" w:hAnsi="Comic Sans MS"/>
                            <w:sz w:val="52"/>
                            <w:szCs w:val="52"/>
                          </w:rPr>
                        </w:pPr>
                      </w:p>
                    </w:tc>
                  </w:tr>
                  <w:tr w:rsidR="00873347" w14:paraId="2643829A" w14:textId="77777777">
                    <w:trPr>
                      <w:trHeight w:val="502"/>
                    </w:trPr>
                    <w:tc>
                      <w:tcPr>
                        <w:tcW w:w="2578" w:type="dxa"/>
                        <w:tcBorders>
                          <w:top w:val="single" w:sz="4" w:space="0" w:color="000000"/>
                          <w:left w:val="single" w:sz="4" w:space="0" w:color="000000"/>
                          <w:bottom w:val="single" w:sz="4" w:space="0" w:color="000000"/>
                        </w:tcBorders>
                        <w:shd w:val="clear" w:color="auto" w:fill="auto"/>
                      </w:tcPr>
                      <w:p w14:paraId="3AC167F7" w14:textId="77777777" w:rsidR="00873347" w:rsidRDefault="00873347">
                        <w:pPr>
                          <w:snapToGrid w:val="0"/>
                          <w:jc w:val="both"/>
                          <w:rPr>
                            <w:rFonts w:ascii="Comic Sans MS" w:hAnsi="Comic Sans MS"/>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14:paraId="28BE4400" w14:textId="77777777" w:rsidR="00873347" w:rsidRDefault="00873347">
                        <w:pPr>
                          <w:snapToGrid w:val="0"/>
                          <w:jc w:val="both"/>
                          <w:rPr>
                            <w:rFonts w:ascii="Comic Sans MS" w:hAnsi="Comic Sans MS"/>
                            <w:sz w:val="52"/>
                            <w:szCs w:val="52"/>
                          </w:rPr>
                        </w:pPr>
                      </w:p>
                    </w:tc>
                  </w:tr>
                  <w:tr w:rsidR="00873347" w14:paraId="69CCFA62" w14:textId="77777777">
                    <w:trPr>
                      <w:trHeight w:val="513"/>
                    </w:trPr>
                    <w:tc>
                      <w:tcPr>
                        <w:tcW w:w="2578" w:type="dxa"/>
                        <w:tcBorders>
                          <w:top w:val="single" w:sz="4" w:space="0" w:color="000000"/>
                          <w:left w:val="single" w:sz="4" w:space="0" w:color="000000"/>
                          <w:bottom w:val="single" w:sz="4" w:space="0" w:color="000000"/>
                        </w:tcBorders>
                        <w:shd w:val="clear" w:color="auto" w:fill="auto"/>
                      </w:tcPr>
                      <w:p w14:paraId="06F6162E" w14:textId="77777777" w:rsidR="00873347" w:rsidRDefault="00873347">
                        <w:pPr>
                          <w:snapToGrid w:val="0"/>
                          <w:jc w:val="both"/>
                          <w:rPr>
                            <w:rFonts w:ascii="Comic Sans MS" w:hAnsi="Comic Sans MS"/>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14:paraId="29BD9A16" w14:textId="77777777" w:rsidR="00873347" w:rsidRDefault="00873347">
                        <w:pPr>
                          <w:snapToGrid w:val="0"/>
                          <w:jc w:val="both"/>
                          <w:rPr>
                            <w:rFonts w:ascii="Comic Sans MS" w:hAnsi="Comic Sans MS"/>
                            <w:sz w:val="52"/>
                            <w:szCs w:val="52"/>
                          </w:rPr>
                        </w:pPr>
                      </w:p>
                    </w:tc>
                  </w:tr>
                </w:tbl>
                <w:p w14:paraId="77AE6ADF" w14:textId="77777777" w:rsidR="00873347" w:rsidRDefault="00896A7E">
                  <w:r>
                    <w:t xml:space="preserve"> </w:t>
                  </w:r>
                </w:p>
              </w:txbxContent>
            </v:textbox>
            <w10:wrap type="square" side="largest" anchorx="page"/>
          </v:shape>
        </w:pict>
      </w:r>
    </w:p>
    <w:p w14:paraId="182C573D" w14:textId="77777777" w:rsidR="00873347" w:rsidRDefault="00873347">
      <w:pPr>
        <w:rPr>
          <w:rFonts w:ascii="Al Bayan" w:hAnsi="Al Bayan"/>
          <w:b/>
          <w:u w:val="single"/>
        </w:rPr>
      </w:pPr>
    </w:p>
    <w:p w14:paraId="781B8A3C" w14:textId="77777777" w:rsidR="00873347" w:rsidRDefault="00873347">
      <w:pPr>
        <w:jc w:val="both"/>
        <w:rPr>
          <w:rFonts w:ascii="Al Bayan" w:hAnsi="Al Bayan"/>
        </w:rPr>
      </w:pPr>
    </w:p>
    <w:p w14:paraId="53932026" w14:textId="77777777" w:rsidR="00873347" w:rsidRDefault="00873347">
      <w:pPr>
        <w:pStyle w:val="Heading1"/>
        <w:numPr>
          <w:ilvl w:val="0"/>
          <w:numId w:val="0"/>
        </w:numPr>
        <w:jc w:val="both"/>
        <w:rPr>
          <w:rFonts w:ascii="Al Bayan" w:hAnsi="Al Bayan"/>
        </w:rPr>
      </w:pPr>
    </w:p>
    <w:p w14:paraId="4E45317D" w14:textId="77777777" w:rsidR="00873347" w:rsidRDefault="00873347">
      <w:pPr>
        <w:pStyle w:val="Heading1"/>
        <w:numPr>
          <w:ilvl w:val="0"/>
          <w:numId w:val="0"/>
        </w:numPr>
        <w:jc w:val="both"/>
        <w:rPr>
          <w:rFonts w:ascii="Al Bayan" w:hAnsi="Al Bayan"/>
        </w:rPr>
      </w:pPr>
    </w:p>
    <w:p w14:paraId="4F886086" w14:textId="77777777" w:rsidR="00873347" w:rsidRDefault="00873347">
      <w:pPr>
        <w:rPr>
          <w:rFonts w:ascii="Al Bayan" w:hAnsi="Al Bayan"/>
          <w:b/>
          <w:u w:val="single"/>
        </w:rPr>
      </w:pPr>
    </w:p>
    <w:p w14:paraId="3DEBE5E6" w14:textId="77777777" w:rsidR="00873347" w:rsidRDefault="00873347">
      <w:pPr>
        <w:rPr>
          <w:rFonts w:ascii="Al Bayan" w:hAnsi="Al Bayan"/>
          <w:b/>
          <w:u w:val="single"/>
        </w:rPr>
      </w:pPr>
    </w:p>
    <w:p w14:paraId="1DDF6DA4" w14:textId="77777777" w:rsidR="00873347" w:rsidRDefault="00873347">
      <w:pPr>
        <w:rPr>
          <w:rFonts w:ascii="Al Bayan" w:hAnsi="Al Bayan"/>
          <w:b/>
          <w:u w:val="single"/>
        </w:rPr>
      </w:pPr>
    </w:p>
    <w:p w14:paraId="1F7DF230" w14:textId="77777777" w:rsidR="00873347" w:rsidRDefault="00896A7E">
      <w:pPr>
        <w:jc w:val="both"/>
        <w:rPr>
          <w:rFonts w:ascii="Al Bayan" w:hAnsi="Al Bayan"/>
          <w:b/>
          <w:sz w:val="26"/>
          <w:szCs w:val="26"/>
        </w:rPr>
      </w:pPr>
      <w:r>
        <w:rPr>
          <w:rFonts w:ascii="Al Bayan" w:hAnsi="Al Bayan"/>
          <w:b/>
          <w:sz w:val="26"/>
          <w:szCs w:val="26"/>
        </w:rPr>
        <w:t>B - OPAZOVANJE RAZLIČNO OBARVANIH LAS</w:t>
      </w:r>
    </w:p>
    <w:p w14:paraId="3DC0EB76" w14:textId="77777777" w:rsidR="00873347" w:rsidRDefault="00873347">
      <w:pPr>
        <w:jc w:val="both"/>
        <w:rPr>
          <w:rFonts w:ascii="Al Bayan" w:hAnsi="Al Bayan"/>
          <w:sz w:val="26"/>
          <w:szCs w:val="26"/>
        </w:rPr>
      </w:pPr>
    </w:p>
    <w:p w14:paraId="2D15E768" w14:textId="77777777" w:rsidR="00873347" w:rsidRDefault="00873347">
      <w:pPr>
        <w:jc w:val="both"/>
        <w:rPr>
          <w:rFonts w:ascii="Al Bayan" w:hAnsi="Al Bayan"/>
          <w:sz w:val="26"/>
          <w:szCs w:val="26"/>
        </w:rPr>
      </w:pPr>
    </w:p>
    <w:p w14:paraId="3C5B5CF2" w14:textId="77777777" w:rsidR="00873347" w:rsidRDefault="0076014F">
      <w:pPr>
        <w:rPr>
          <w:rFonts w:ascii="Al Bayan" w:hAnsi="Al Bayan"/>
          <w:b/>
          <w:u w:val="single"/>
        </w:rPr>
      </w:pPr>
      <w:r>
        <w:pict w14:anchorId="5E1B5624">
          <v:shape id="_x0000_s1027" type="#_x0000_t202" style="position:absolute;margin-left:133pt;margin-top:1.8pt;width:239.8pt;height:135.55pt;z-index:251658240;mso-wrap-distance-left:9pt;mso-wrap-distance-right:9pt;mso-position-horizontal:absolute;mso-position-horizontal-relative:page;mso-position-vertical:absolute;mso-position-vertical-relative:text" stroked="f">
            <v:fill opacity="0" color2="black"/>
            <v:textbox inset="0,0,0,0">
              <w:txbxContent>
                <w:tbl>
                  <w:tblPr>
                    <w:tblW w:w="0" w:type="auto"/>
                    <w:tblInd w:w="-8" w:type="dxa"/>
                    <w:tblLayout w:type="fixed"/>
                    <w:tblLook w:val="0000" w:firstRow="0" w:lastRow="0" w:firstColumn="0" w:lastColumn="0" w:noHBand="0" w:noVBand="0"/>
                  </w:tblPr>
                  <w:tblGrid>
                    <w:gridCol w:w="1728"/>
                    <w:gridCol w:w="3080"/>
                  </w:tblGrid>
                  <w:tr w:rsidR="00873347" w14:paraId="10879AD7" w14:textId="77777777">
                    <w:trPr>
                      <w:trHeight w:val="237"/>
                    </w:trPr>
                    <w:tc>
                      <w:tcPr>
                        <w:tcW w:w="1728" w:type="dxa"/>
                        <w:tcBorders>
                          <w:top w:val="single" w:sz="4" w:space="0" w:color="000000"/>
                          <w:left w:val="single" w:sz="4" w:space="0" w:color="000000"/>
                          <w:bottom w:val="single" w:sz="4" w:space="0" w:color="000000"/>
                        </w:tcBorders>
                        <w:shd w:val="clear" w:color="auto" w:fill="auto"/>
                      </w:tcPr>
                      <w:p w14:paraId="3234FB13" w14:textId="77777777" w:rsidR="00873347" w:rsidRDefault="00896A7E">
                        <w:pPr>
                          <w:snapToGrid w:val="0"/>
                          <w:jc w:val="center"/>
                          <w:rPr>
                            <w:rFonts w:ascii="Al Bayan" w:hAnsi="Al Bayan"/>
                          </w:rPr>
                        </w:pPr>
                        <w:r>
                          <w:rPr>
                            <w:rFonts w:ascii="Al Bayan" w:hAnsi="Al Bayan"/>
                          </w:rPr>
                          <w:t>S prostim očesom</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3590D6A7" w14:textId="77777777" w:rsidR="00873347" w:rsidRDefault="00896A7E">
                        <w:pPr>
                          <w:snapToGrid w:val="0"/>
                          <w:jc w:val="center"/>
                          <w:rPr>
                            <w:rFonts w:ascii="Al Bayan" w:hAnsi="Al Bayan"/>
                          </w:rPr>
                        </w:pPr>
                        <w:r>
                          <w:rPr>
                            <w:rFonts w:ascii="Al Bayan" w:hAnsi="Al Bayan"/>
                          </w:rPr>
                          <w:t>40x povečava</w:t>
                        </w:r>
                      </w:p>
                    </w:tc>
                  </w:tr>
                  <w:tr w:rsidR="00873347" w14:paraId="38338A34" w14:textId="77777777">
                    <w:trPr>
                      <w:trHeight w:val="1089"/>
                    </w:trPr>
                    <w:tc>
                      <w:tcPr>
                        <w:tcW w:w="1728" w:type="dxa"/>
                        <w:tcBorders>
                          <w:top w:val="single" w:sz="4" w:space="0" w:color="000000"/>
                          <w:left w:val="single" w:sz="4" w:space="0" w:color="000000"/>
                          <w:bottom w:val="single" w:sz="4" w:space="0" w:color="000000"/>
                        </w:tcBorders>
                        <w:shd w:val="clear" w:color="auto" w:fill="auto"/>
                      </w:tcPr>
                      <w:p w14:paraId="3D4BD93C" w14:textId="77777777" w:rsidR="00873347" w:rsidRDefault="00873347">
                        <w:pPr>
                          <w:snapToGrid w:val="0"/>
                          <w:jc w:val="both"/>
                          <w:rPr>
                            <w:rFonts w:ascii="Comic Sans MS" w:hAnsi="Comic Sans MS"/>
                          </w:rPr>
                        </w:pPr>
                      </w:p>
                    </w:tc>
                    <w:tc>
                      <w:tcPr>
                        <w:tcW w:w="30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D9B64E" w14:textId="77777777" w:rsidR="00873347" w:rsidRDefault="00873347">
                        <w:pPr>
                          <w:snapToGrid w:val="0"/>
                          <w:jc w:val="both"/>
                          <w:rPr>
                            <w:rFonts w:ascii="Comic Sans MS" w:hAnsi="Comic Sans MS"/>
                            <w:sz w:val="52"/>
                            <w:szCs w:val="52"/>
                          </w:rPr>
                        </w:pPr>
                      </w:p>
                    </w:tc>
                  </w:tr>
                  <w:tr w:rsidR="00873347" w14:paraId="5C6C5B5F" w14:textId="77777777">
                    <w:trPr>
                      <w:trHeight w:val="884"/>
                    </w:trPr>
                    <w:tc>
                      <w:tcPr>
                        <w:tcW w:w="1728" w:type="dxa"/>
                        <w:tcBorders>
                          <w:top w:val="single" w:sz="4" w:space="0" w:color="000000"/>
                        </w:tcBorders>
                        <w:shd w:val="clear" w:color="auto" w:fill="auto"/>
                      </w:tcPr>
                      <w:p w14:paraId="2C49CBC0" w14:textId="77777777" w:rsidR="00873347" w:rsidRDefault="00873347">
                        <w:pPr>
                          <w:snapToGrid w:val="0"/>
                          <w:jc w:val="both"/>
                          <w:rPr>
                            <w:rFonts w:ascii="Comic Sans MS" w:hAnsi="Comic Sans MS"/>
                          </w:rPr>
                        </w:pPr>
                      </w:p>
                    </w:tc>
                    <w:tc>
                      <w:tcPr>
                        <w:tcW w:w="3080" w:type="dxa"/>
                        <w:vMerge/>
                        <w:tcBorders>
                          <w:top w:val="single" w:sz="4" w:space="0" w:color="000000"/>
                          <w:left w:val="single" w:sz="4" w:space="0" w:color="000000"/>
                          <w:bottom w:val="single" w:sz="4" w:space="0" w:color="000000"/>
                          <w:right w:val="single" w:sz="4" w:space="0" w:color="000000"/>
                        </w:tcBorders>
                        <w:shd w:val="clear" w:color="auto" w:fill="auto"/>
                      </w:tcPr>
                      <w:p w14:paraId="261A5CF1" w14:textId="77777777" w:rsidR="00873347" w:rsidRDefault="00873347"/>
                    </w:tc>
                  </w:tr>
                </w:tbl>
                <w:p w14:paraId="43FA32D7" w14:textId="77777777" w:rsidR="00873347" w:rsidRDefault="00896A7E">
                  <w:r>
                    <w:t xml:space="preserve"> </w:t>
                  </w:r>
                </w:p>
              </w:txbxContent>
            </v:textbox>
            <w10:wrap type="square" side="largest" anchorx="page"/>
          </v:shape>
        </w:pict>
      </w:r>
    </w:p>
    <w:p w14:paraId="1809736D" w14:textId="77777777" w:rsidR="00873347" w:rsidRDefault="00873347">
      <w:pPr>
        <w:rPr>
          <w:rFonts w:ascii="Al Bayan" w:hAnsi="Al Bayan"/>
          <w:b/>
          <w:u w:val="single"/>
        </w:rPr>
      </w:pPr>
    </w:p>
    <w:p w14:paraId="3D9DE953" w14:textId="77777777" w:rsidR="00873347" w:rsidRDefault="00873347">
      <w:pPr>
        <w:rPr>
          <w:rFonts w:ascii="Al Bayan" w:hAnsi="Al Bayan"/>
          <w:b/>
          <w:u w:val="single"/>
        </w:rPr>
      </w:pPr>
    </w:p>
    <w:p w14:paraId="6E0CEEFD" w14:textId="77777777" w:rsidR="00873347" w:rsidRDefault="00873347">
      <w:pPr>
        <w:pStyle w:val="Heading1"/>
        <w:numPr>
          <w:ilvl w:val="0"/>
          <w:numId w:val="0"/>
        </w:numPr>
        <w:jc w:val="both"/>
        <w:rPr>
          <w:rFonts w:ascii="Al Bayan" w:hAnsi="Al Bayan"/>
        </w:rPr>
      </w:pPr>
    </w:p>
    <w:p w14:paraId="013957F3" w14:textId="77777777" w:rsidR="00873347" w:rsidRDefault="00873347">
      <w:pPr>
        <w:pStyle w:val="Heading1"/>
        <w:numPr>
          <w:ilvl w:val="0"/>
          <w:numId w:val="0"/>
        </w:numPr>
        <w:jc w:val="center"/>
        <w:rPr>
          <w:rFonts w:ascii="Al Bayan" w:hAnsi="Al Bayan"/>
          <w:b w:val="0"/>
          <w:bCs w:val="0"/>
          <w:i/>
          <w:iCs/>
          <w:sz w:val="30"/>
          <w:szCs w:val="30"/>
        </w:rPr>
      </w:pPr>
    </w:p>
    <w:p w14:paraId="0FEFB875" w14:textId="77777777" w:rsidR="00873347" w:rsidRDefault="00896A7E">
      <w:pPr>
        <w:pStyle w:val="Heading1"/>
        <w:pageBreakBefore/>
        <w:numPr>
          <w:ilvl w:val="0"/>
          <w:numId w:val="0"/>
        </w:numPr>
        <w:jc w:val="center"/>
        <w:rPr>
          <w:rFonts w:ascii="BlairMdITC TT" w:hAnsi="BlairMdITC TT"/>
          <w:b w:val="0"/>
          <w:bCs w:val="0"/>
          <w:i/>
          <w:iCs/>
          <w:sz w:val="30"/>
          <w:szCs w:val="30"/>
        </w:rPr>
      </w:pPr>
      <w:r>
        <w:rPr>
          <w:rFonts w:ascii="BlairMdITC TT" w:hAnsi="BlairMdITC TT"/>
          <w:b w:val="0"/>
          <w:bCs w:val="0"/>
          <w:i/>
          <w:iCs/>
          <w:sz w:val="30"/>
          <w:szCs w:val="30"/>
        </w:rPr>
        <w:t>RAZPRAVA</w:t>
      </w:r>
    </w:p>
    <w:p w14:paraId="7A84164D" w14:textId="77777777" w:rsidR="00873347" w:rsidRDefault="00873347">
      <w:pPr>
        <w:jc w:val="center"/>
      </w:pPr>
    </w:p>
    <w:p w14:paraId="38587D59" w14:textId="77777777" w:rsidR="00873347" w:rsidRDefault="00873347">
      <w:pPr>
        <w:jc w:val="both"/>
        <w:rPr>
          <w:rFonts w:ascii="Comic Sans MS" w:hAnsi="Comic Sans MS"/>
        </w:rPr>
      </w:pPr>
    </w:p>
    <w:p w14:paraId="35CD9AD2" w14:textId="77777777" w:rsidR="00873347" w:rsidRDefault="00896A7E">
      <w:pPr>
        <w:jc w:val="both"/>
        <w:rPr>
          <w:rFonts w:ascii="Al Bayan" w:hAnsi="Al Bayan"/>
          <w:b/>
          <w:sz w:val="26"/>
          <w:szCs w:val="26"/>
        </w:rPr>
      </w:pPr>
      <w:r>
        <w:rPr>
          <w:rFonts w:ascii="Al Bayan" w:hAnsi="Al Bayan"/>
          <w:b/>
          <w:sz w:val="26"/>
          <w:szCs w:val="26"/>
        </w:rPr>
        <w:t>A - OPAZOVANJE ČRK H, A, F</w:t>
      </w:r>
    </w:p>
    <w:p w14:paraId="2BB93BD0" w14:textId="77777777" w:rsidR="00873347" w:rsidRDefault="00896A7E">
      <w:pPr>
        <w:numPr>
          <w:ilvl w:val="0"/>
          <w:numId w:val="7"/>
        </w:numPr>
        <w:jc w:val="both"/>
        <w:rPr>
          <w:rFonts w:ascii="Al Bayan" w:hAnsi="Al Bayan"/>
        </w:rPr>
      </w:pPr>
      <w:r>
        <w:rPr>
          <w:rFonts w:ascii="Al Bayan" w:hAnsi="Al Bayan"/>
        </w:rPr>
        <w:t>Črka H je povečana in obrnjena za 180° preko horizontalne oziroma vodoravne   ter vertikalne oziroma navpične osi, a noben od premikov ni viden, saj je črka H somerna. Črka je povečana.</w:t>
      </w:r>
    </w:p>
    <w:p w14:paraId="7C386603" w14:textId="77777777" w:rsidR="00873347" w:rsidRDefault="00896A7E">
      <w:pPr>
        <w:numPr>
          <w:ilvl w:val="0"/>
          <w:numId w:val="7"/>
        </w:numPr>
        <w:jc w:val="both"/>
        <w:rPr>
          <w:rFonts w:ascii="Al Bayan" w:hAnsi="Al Bayan"/>
        </w:rPr>
      </w:pPr>
      <w:r>
        <w:rPr>
          <w:rFonts w:ascii="Al Bayan" w:hAnsi="Al Bayan"/>
        </w:rPr>
        <w:t>Vertikalni zasuk črke A za 180° ni viden, horizontalni obrat za 180° pa je viden, zato dobimo sliko črke A obrnjene na glavo.</w:t>
      </w:r>
    </w:p>
    <w:p w14:paraId="1AAE7DEC" w14:textId="77777777" w:rsidR="00873347" w:rsidRDefault="00896A7E">
      <w:pPr>
        <w:numPr>
          <w:ilvl w:val="0"/>
          <w:numId w:val="7"/>
        </w:numPr>
        <w:jc w:val="both"/>
        <w:rPr>
          <w:rFonts w:ascii="Al Bayan" w:hAnsi="Al Bayan"/>
        </w:rPr>
      </w:pPr>
      <w:r>
        <w:rPr>
          <w:rFonts w:ascii="Al Bayan" w:hAnsi="Al Bayan"/>
        </w:rPr>
        <w:t xml:space="preserve">Oba obrata za 180° - horizontalni ter vertikalni – sta vidna, zato jo vidimo obrnjeno na glavo in zamenjano desno in levo stran črke, ter tako kot vse druge povečano.  </w:t>
      </w:r>
    </w:p>
    <w:p w14:paraId="332191E3" w14:textId="77777777" w:rsidR="00873347" w:rsidRDefault="00896A7E">
      <w:pPr>
        <w:jc w:val="both"/>
        <w:rPr>
          <w:rFonts w:ascii="Al Bayan" w:hAnsi="Al Bayan"/>
        </w:rPr>
      </w:pPr>
      <w:r>
        <w:rPr>
          <w:rFonts w:ascii="Al Bayan" w:hAnsi="Al Bayan"/>
        </w:rPr>
        <w:t>Črke smo opazovali pod malo povečavo, saj pod veliko ne bi videli, kako se obrnejo.</w:t>
      </w:r>
    </w:p>
    <w:p w14:paraId="29E6926C" w14:textId="77777777" w:rsidR="00873347" w:rsidRDefault="00873347">
      <w:pPr>
        <w:jc w:val="both"/>
        <w:rPr>
          <w:rFonts w:ascii="Al Bayan" w:hAnsi="Al Bayan"/>
        </w:rPr>
      </w:pPr>
    </w:p>
    <w:p w14:paraId="0D8C14BA" w14:textId="77777777" w:rsidR="00873347" w:rsidRDefault="00896A7E">
      <w:pPr>
        <w:jc w:val="both"/>
        <w:rPr>
          <w:rFonts w:ascii="Al Bayan" w:hAnsi="Al Bayan"/>
          <w:b/>
          <w:sz w:val="26"/>
          <w:szCs w:val="26"/>
        </w:rPr>
      </w:pPr>
      <w:r>
        <w:rPr>
          <w:rFonts w:ascii="Al Bayan" w:hAnsi="Al Bayan"/>
          <w:b/>
          <w:sz w:val="26"/>
          <w:szCs w:val="26"/>
        </w:rPr>
        <w:t>B - OPAZOVANJE RAZLIČNO OBARVANIH LAS</w:t>
      </w:r>
    </w:p>
    <w:p w14:paraId="5203CEBA" w14:textId="77777777" w:rsidR="00873347" w:rsidRDefault="00896A7E">
      <w:pPr>
        <w:jc w:val="both"/>
        <w:rPr>
          <w:rFonts w:ascii="Al Bayan" w:hAnsi="Al Bayan"/>
        </w:rPr>
      </w:pPr>
      <w:r>
        <w:rPr>
          <w:rFonts w:ascii="Al Bayan" w:hAnsi="Al Bayan"/>
        </w:rPr>
        <w:t>Ko sta lasa prekrižana kljub izostritvi ne vidimo obeh natančno, niti ne moremo določiti kateri je zgoraj in kateri spodaj. Enkrat se nam zdi, da je to svetel, drugič da je temen. To se zgodi zato,  ker je preparat predebel, zaradi tega pa svetloba ne more dobro prosevati skozenj.</w:t>
      </w:r>
    </w:p>
    <w:p w14:paraId="771EA762" w14:textId="77777777" w:rsidR="00873347" w:rsidRDefault="00896A7E">
      <w:pPr>
        <w:pStyle w:val="Heading1"/>
        <w:numPr>
          <w:ilvl w:val="0"/>
          <w:numId w:val="0"/>
        </w:numPr>
        <w:jc w:val="center"/>
        <w:rPr>
          <w:rFonts w:ascii="BlairMdITC TT" w:hAnsi="BlairMdITC TT"/>
        </w:rPr>
      </w:pPr>
      <w:r>
        <w:rPr>
          <w:rFonts w:ascii="BlairMdITC TT" w:hAnsi="BlairMdITC TT"/>
        </w:rPr>
        <w:t>ZAKLJUČEK</w:t>
      </w:r>
    </w:p>
    <w:p w14:paraId="6E08576E" w14:textId="77777777" w:rsidR="00873347" w:rsidRDefault="00873347">
      <w:pPr>
        <w:jc w:val="center"/>
      </w:pPr>
    </w:p>
    <w:p w14:paraId="510F087A" w14:textId="77777777" w:rsidR="00873347" w:rsidRDefault="00896A7E">
      <w:pPr>
        <w:jc w:val="both"/>
        <w:rPr>
          <w:rFonts w:ascii="Al Bayan" w:hAnsi="Al Bayan"/>
        </w:rPr>
      </w:pPr>
      <w:r>
        <w:rPr>
          <w:rFonts w:ascii="Al Bayan" w:hAnsi="Al Bayan"/>
        </w:rPr>
        <w:t>Na podlagi dobljenih rezultatov lahko ugotovimo, kako vidim sliko objekta skozi mikroskop. Ta je povečana ter vertikalno in horizontalno obrnjena za 180°, tudi vse objekte pod mikroskopom vidimo kakor da bi se gibali v nasprotni smeri  kot jih sami premikamo. Če naprimer želimo objekt premakniti dol in v levo, ga moramo v resnici premakniti navzgor in desno. Spoznali smo tudi pomembnost debeline objekta. S tem, ko smo spoznali uporabo mikroskopa, smo osvojili tudi vse cilje, ki smo si jih zadali v uvodu, to so razumevanje ter obvladanje delovanja svetlobnega mikroskopa, razmerja med vidnim poljem ter povečavo ter obvladanje priprave preparatov, določanja velikosti opazovanih objektov ter njihovega skiciranja.</w:t>
      </w:r>
    </w:p>
    <w:p w14:paraId="48C5115A" w14:textId="77777777" w:rsidR="00873347" w:rsidRDefault="00896A7E">
      <w:pPr>
        <w:pStyle w:val="Heading1"/>
        <w:numPr>
          <w:ilvl w:val="0"/>
          <w:numId w:val="0"/>
        </w:numPr>
        <w:jc w:val="center"/>
        <w:rPr>
          <w:rFonts w:ascii="BlairMdITC TT" w:hAnsi="BlairMdITC TT"/>
          <w:sz w:val="36"/>
          <w:szCs w:val="36"/>
        </w:rPr>
      </w:pPr>
      <w:r>
        <w:rPr>
          <w:rFonts w:ascii="BlairMdITC TT" w:hAnsi="BlairMdITC TT"/>
          <w:sz w:val="36"/>
          <w:szCs w:val="36"/>
        </w:rPr>
        <w:t>2. MERJENJE Z MIKROSKOPOM</w:t>
      </w:r>
    </w:p>
    <w:p w14:paraId="4B378C27" w14:textId="77777777" w:rsidR="00873347" w:rsidRDefault="00873347">
      <w:pPr>
        <w:pStyle w:val="Heading1"/>
        <w:numPr>
          <w:ilvl w:val="0"/>
          <w:numId w:val="0"/>
        </w:numPr>
        <w:jc w:val="center"/>
        <w:rPr>
          <w:rFonts w:ascii="Al Bayan" w:hAnsi="Al Bayan"/>
          <w:b w:val="0"/>
          <w:bCs w:val="0"/>
          <w:i/>
          <w:iCs/>
          <w:sz w:val="30"/>
          <w:szCs w:val="30"/>
        </w:rPr>
      </w:pPr>
    </w:p>
    <w:p w14:paraId="2D088192" w14:textId="77777777" w:rsidR="00873347" w:rsidRDefault="00896A7E">
      <w:pPr>
        <w:jc w:val="center"/>
        <w:rPr>
          <w:rFonts w:ascii="BlairMdITC TT" w:hAnsi="BlairMdITC TT"/>
          <w:i/>
          <w:iCs/>
          <w:sz w:val="30"/>
          <w:szCs w:val="30"/>
        </w:rPr>
      </w:pPr>
      <w:r>
        <w:rPr>
          <w:rFonts w:ascii="BlairMdITC TT" w:hAnsi="BlairMdITC TT"/>
          <w:i/>
          <w:iCs/>
          <w:sz w:val="30"/>
          <w:szCs w:val="30"/>
        </w:rPr>
        <w:t>UVOD</w:t>
      </w:r>
    </w:p>
    <w:p w14:paraId="3A5F89DE" w14:textId="77777777" w:rsidR="00873347" w:rsidRDefault="00873347">
      <w:pPr>
        <w:jc w:val="center"/>
        <w:rPr>
          <w:rFonts w:ascii="BlairMdITC TT" w:hAnsi="BlairMdITC TT"/>
          <w:i/>
          <w:iCs/>
          <w:sz w:val="30"/>
          <w:szCs w:val="30"/>
        </w:rPr>
      </w:pPr>
    </w:p>
    <w:p w14:paraId="7E38DC97" w14:textId="77777777" w:rsidR="00873347" w:rsidRDefault="00896A7E">
      <w:pPr>
        <w:jc w:val="both"/>
        <w:rPr>
          <w:rFonts w:ascii="Al Bayan" w:hAnsi="Al Bayan"/>
        </w:rPr>
      </w:pPr>
      <w:r>
        <w:rPr>
          <w:rFonts w:ascii="Al Bayan" w:hAnsi="Al Bayan"/>
        </w:rPr>
        <w:t>Vsi objekti ki jih preučujemo s pomočjo mikroskopa so določene velikosti in oblike, pri kvantitativnem opazovanju pa jih je treba izmeriti. V tej vaji smo se naučili kako uporabljamo mikroskop za merjenje objektov, ki so premajhni, da bi jih izmerili z navadnim ravnilom. Mikroskopsko majhne predmete merimo v mikrometrih (tisočinkah milimetra).</w:t>
      </w:r>
    </w:p>
    <w:p w14:paraId="66738FFA" w14:textId="77777777" w:rsidR="00873347" w:rsidRDefault="00873347">
      <w:pPr>
        <w:jc w:val="both"/>
        <w:rPr>
          <w:rFonts w:ascii="Al Bayan" w:hAnsi="Al Bayan"/>
        </w:rPr>
      </w:pPr>
    </w:p>
    <w:p w14:paraId="7A676539" w14:textId="77777777" w:rsidR="00873347" w:rsidRDefault="00896A7E">
      <w:pPr>
        <w:jc w:val="both"/>
        <w:rPr>
          <w:rFonts w:ascii="Al Bayan" w:hAnsi="Al Bayan"/>
          <w:sz w:val="28"/>
          <w:szCs w:val="28"/>
        </w:rPr>
      </w:pPr>
      <w:r>
        <w:rPr>
          <w:rFonts w:ascii="Al Bayan" w:hAnsi="Al Bayan"/>
          <w:sz w:val="28"/>
          <w:szCs w:val="28"/>
        </w:rPr>
        <w:t>CILJI</w:t>
      </w:r>
    </w:p>
    <w:p w14:paraId="6BA34220" w14:textId="77777777" w:rsidR="00873347" w:rsidRDefault="00896A7E">
      <w:pPr>
        <w:numPr>
          <w:ilvl w:val="0"/>
          <w:numId w:val="8"/>
        </w:numPr>
        <w:jc w:val="both"/>
        <w:rPr>
          <w:rFonts w:ascii="Al Bayan" w:hAnsi="Al Bayan"/>
        </w:rPr>
      </w:pPr>
      <w:r>
        <w:rPr>
          <w:rFonts w:ascii="Al Bayan" w:hAnsi="Al Bayan"/>
        </w:rPr>
        <w:t>Znati določiti velikost opazovanega objekta</w:t>
      </w:r>
    </w:p>
    <w:p w14:paraId="712CC0BB" w14:textId="77777777" w:rsidR="00873347" w:rsidRDefault="00873347">
      <w:pPr>
        <w:pStyle w:val="Heading1"/>
        <w:numPr>
          <w:ilvl w:val="0"/>
          <w:numId w:val="0"/>
        </w:numPr>
        <w:jc w:val="both"/>
        <w:rPr>
          <w:rFonts w:ascii="Al Bayan" w:hAnsi="Al Bayan"/>
          <w:sz w:val="28"/>
          <w:szCs w:val="28"/>
        </w:rPr>
      </w:pPr>
    </w:p>
    <w:p w14:paraId="5CEAB08E" w14:textId="77777777" w:rsidR="00873347" w:rsidRDefault="00896A7E">
      <w:pPr>
        <w:pStyle w:val="Heading1"/>
        <w:numPr>
          <w:ilvl w:val="0"/>
          <w:numId w:val="0"/>
        </w:numPr>
        <w:jc w:val="both"/>
        <w:rPr>
          <w:rFonts w:ascii="Al Bayan" w:hAnsi="Al Bayan"/>
          <w:sz w:val="28"/>
          <w:szCs w:val="28"/>
        </w:rPr>
      </w:pPr>
      <w:r>
        <w:rPr>
          <w:rFonts w:ascii="Al Bayan" w:hAnsi="Al Bayan"/>
          <w:sz w:val="28"/>
          <w:szCs w:val="28"/>
        </w:rPr>
        <w:t>MATERIAL</w:t>
      </w:r>
    </w:p>
    <w:p w14:paraId="328423B5" w14:textId="77777777" w:rsidR="00873347" w:rsidRDefault="00896A7E">
      <w:pPr>
        <w:numPr>
          <w:ilvl w:val="0"/>
          <w:numId w:val="9"/>
        </w:numPr>
        <w:jc w:val="both"/>
        <w:rPr>
          <w:rFonts w:ascii="Al Bayan" w:hAnsi="Al Bayan"/>
        </w:rPr>
      </w:pPr>
      <w:r>
        <w:rPr>
          <w:rFonts w:ascii="Al Bayan" w:hAnsi="Al Bayan"/>
        </w:rPr>
        <w:t>Mikroskop</w:t>
      </w:r>
    </w:p>
    <w:p w14:paraId="125AB4B8" w14:textId="77777777" w:rsidR="00873347" w:rsidRDefault="00896A7E">
      <w:pPr>
        <w:numPr>
          <w:ilvl w:val="0"/>
          <w:numId w:val="9"/>
        </w:numPr>
        <w:jc w:val="both"/>
        <w:rPr>
          <w:rFonts w:ascii="Al Bayan" w:hAnsi="Al Bayan"/>
        </w:rPr>
      </w:pPr>
      <w:r>
        <w:rPr>
          <w:rFonts w:ascii="Al Bayan" w:hAnsi="Al Bayan"/>
        </w:rPr>
        <w:t>Prozorno milimetrsko ravnilo</w:t>
      </w:r>
    </w:p>
    <w:p w14:paraId="3CD3A1C7" w14:textId="77777777" w:rsidR="00873347" w:rsidRDefault="00873347">
      <w:pPr>
        <w:ind w:left="360"/>
        <w:jc w:val="both"/>
        <w:rPr>
          <w:rFonts w:ascii="Al Bayan" w:hAnsi="Al Bayan"/>
        </w:rPr>
      </w:pPr>
    </w:p>
    <w:p w14:paraId="1DF22C35" w14:textId="77777777" w:rsidR="00873347" w:rsidRDefault="00873347">
      <w:pPr>
        <w:jc w:val="both"/>
        <w:rPr>
          <w:rFonts w:ascii="BlairMdITC TT" w:hAnsi="BlairMdITC TT"/>
          <w:b/>
          <w:sz w:val="30"/>
          <w:szCs w:val="30"/>
        </w:rPr>
      </w:pPr>
    </w:p>
    <w:p w14:paraId="6E96A9B8" w14:textId="77777777" w:rsidR="00873347" w:rsidRDefault="00896A7E">
      <w:pPr>
        <w:jc w:val="center"/>
        <w:rPr>
          <w:rFonts w:ascii="BlairMdITC TT" w:hAnsi="BlairMdITC TT"/>
          <w:b/>
          <w:sz w:val="30"/>
          <w:szCs w:val="30"/>
        </w:rPr>
      </w:pPr>
      <w:r>
        <w:rPr>
          <w:rFonts w:ascii="BlairMdITC TT" w:hAnsi="BlairMdITC TT"/>
          <w:b/>
          <w:sz w:val="30"/>
          <w:szCs w:val="30"/>
        </w:rPr>
        <w:t xml:space="preserve">  POSTOPEK</w:t>
      </w:r>
    </w:p>
    <w:p w14:paraId="24F9E817" w14:textId="77777777" w:rsidR="00873347" w:rsidRDefault="00873347">
      <w:pPr>
        <w:jc w:val="center"/>
        <w:rPr>
          <w:rFonts w:ascii="BlairMdITC TT" w:hAnsi="BlairMdITC TT"/>
          <w:b/>
          <w:sz w:val="30"/>
          <w:szCs w:val="30"/>
        </w:rPr>
      </w:pPr>
    </w:p>
    <w:p w14:paraId="224971BB" w14:textId="77777777" w:rsidR="00873347" w:rsidRDefault="00873347">
      <w:pPr>
        <w:jc w:val="center"/>
        <w:rPr>
          <w:rFonts w:ascii="BlairMdITC TT" w:hAnsi="BlairMdITC TT"/>
          <w:b/>
          <w:sz w:val="30"/>
          <w:szCs w:val="30"/>
        </w:rPr>
      </w:pPr>
    </w:p>
    <w:p w14:paraId="769CCF53" w14:textId="77777777" w:rsidR="00873347" w:rsidRDefault="00896A7E">
      <w:pPr>
        <w:jc w:val="both"/>
        <w:rPr>
          <w:rFonts w:ascii="Al Bayan" w:hAnsi="Al Bayan"/>
        </w:rPr>
      </w:pPr>
      <w:r>
        <w:rPr>
          <w:rFonts w:ascii="Al Bayan" w:hAnsi="Al Bayan"/>
        </w:rPr>
        <w:t xml:space="preserve"> Ravnilo smo postavili na mizico in odčitali število milimeterskih črtic vidnih skozi mikroskop. To smo ponovili še pri srednji in veliki povečavi. Nato smo pogledali še povečavi mikroskopa in izračunali velikosti vidnega polja. </w:t>
      </w:r>
    </w:p>
    <w:p w14:paraId="78CA8C6C" w14:textId="77777777" w:rsidR="00873347" w:rsidRDefault="00873347">
      <w:pPr>
        <w:jc w:val="both"/>
        <w:rPr>
          <w:rFonts w:ascii="Al Bayan" w:hAnsi="Al Bayan"/>
        </w:rPr>
      </w:pPr>
    </w:p>
    <w:p w14:paraId="0D7A1362" w14:textId="77777777" w:rsidR="00873347" w:rsidRDefault="00873347">
      <w:pPr>
        <w:jc w:val="both"/>
        <w:rPr>
          <w:rFonts w:ascii="Al Bayan" w:hAnsi="Al Bayan"/>
        </w:rPr>
      </w:pPr>
    </w:p>
    <w:p w14:paraId="1F464BBA" w14:textId="77777777" w:rsidR="00873347" w:rsidRDefault="00873347">
      <w:pPr>
        <w:jc w:val="center"/>
        <w:rPr>
          <w:rFonts w:ascii="BlairMdITC TT" w:hAnsi="BlairMdITC TT"/>
          <w:b/>
          <w:sz w:val="30"/>
          <w:szCs w:val="30"/>
        </w:rPr>
      </w:pPr>
    </w:p>
    <w:p w14:paraId="66D3F017" w14:textId="77777777" w:rsidR="00873347" w:rsidRDefault="00896A7E">
      <w:pPr>
        <w:pageBreakBefore/>
        <w:jc w:val="center"/>
        <w:rPr>
          <w:rFonts w:ascii="BlairMdITC TT" w:hAnsi="BlairMdITC TT"/>
          <w:b/>
          <w:sz w:val="30"/>
          <w:szCs w:val="30"/>
        </w:rPr>
      </w:pPr>
      <w:r>
        <w:rPr>
          <w:rFonts w:ascii="BlairMdITC TT" w:hAnsi="BlairMdITC TT"/>
          <w:b/>
          <w:sz w:val="30"/>
          <w:szCs w:val="30"/>
        </w:rPr>
        <w:t>REZULTATI</w:t>
      </w:r>
    </w:p>
    <w:p w14:paraId="6BAE942B" w14:textId="77777777" w:rsidR="00873347" w:rsidRDefault="00873347">
      <w:pPr>
        <w:jc w:val="both"/>
        <w:rPr>
          <w:rFonts w:ascii="Al Bayan" w:hAnsi="Al Bayan"/>
          <w:b/>
          <w:u w:val="single"/>
        </w:rPr>
      </w:pPr>
    </w:p>
    <w:p w14:paraId="23773274" w14:textId="77777777" w:rsidR="00873347" w:rsidRDefault="00873347">
      <w:pPr>
        <w:jc w:val="both"/>
        <w:rPr>
          <w:rFonts w:ascii="Al Bayan" w:hAnsi="Al Bayan"/>
          <w:b/>
          <w:u w:val="single"/>
        </w:rPr>
      </w:pPr>
    </w:p>
    <w:tbl>
      <w:tblPr>
        <w:tblW w:w="0" w:type="auto"/>
        <w:tblInd w:w="-8" w:type="dxa"/>
        <w:tblLayout w:type="fixed"/>
        <w:tblLook w:val="0000" w:firstRow="0" w:lastRow="0" w:firstColumn="0" w:lastColumn="0" w:noHBand="0" w:noVBand="0"/>
      </w:tblPr>
      <w:tblGrid>
        <w:gridCol w:w="2628"/>
        <w:gridCol w:w="3080"/>
      </w:tblGrid>
      <w:tr w:rsidR="00873347" w14:paraId="3299DB61" w14:textId="77777777">
        <w:tc>
          <w:tcPr>
            <w:tcW w:w="2628" w:type="dxa"/>
            <w:tcBorders>
              <w:top w:val="single" w:sz="4" w:space="0" w:color="000000"/>
              <w:left w:val="single" w:sz="4" w:space="0" w:color="000000"/>
              <w:bottom w:val="single" w:sz="4" w:space="0" w:color="000000"/>
            </w:tcBorders>
            <w:shd w:val="clear" w:color="auto" w:fill="auto"/>
          </w:tcPr>
          <w:p w14:paraId="2ED7574C" w14:textId="77777777" w:rsidR="00873347" w:rsidRDefault="00896A7E">
            <w:pPr>
              <w:snapToGrid w:val="0"/>
              <w:jc w:val="center"/>
              <w:rPr>
                <w:rFonts w:ascii="Al Bayan" w:hAnsi="Al Bayan"/>
                <w:i/>
              </w:rPr>
            </w:pPr>
            <w:r>
              <w:rPr>
                <w:rFonts w:ascii="Al Bayan" w:hAnsi="Al Bayan"/>
                <w:i/>
              </w:rPr>
              <w:t>Velikost povečave</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163CB935" w14:textId="77777777" w:rsidR="00873347" w:rsidRDefault="00896A7E">
            <w:pPr>
              <w:snapToGrid w:val="0"/>
              <w:jc w:val="center"/>
              <w:rPr>
                <w:rFonts w:ascii="Al Bayan" w:hAnsi="Al Bayan"/>
                <w:i/>
              </w:rPr>
            </w:pPr>
            <w:r>
              <w:rPr>
                <w:rFonts w:ascii="Al Bayan" w:hAnsi="Al Bayan"/>
                <w:i/>
              </w:rPr>
              <w:t>Premer vidnega polja</w:t>
            </w:r>
          </w:p>
        </w:tc>
      </w:tr>
      <w:tr w:rsidR="00873347" w14:paraId="06F878B8" w14:textId="77777777">
        <w:tc>
          <w:tcPr>
            <w:tcW w:w="2628" w:type="dxa"/>
            <w:tcBorders>
              <w:top w:val="single" w:sz="4" w:space="0" w:color="000000"/>
              <w:left w:val="single" w:sz="4" w:space="0" w:color="000000"/>
              <w:bottom w:val="single" w:sz="4" w:space="0" w:color="000000"/>
            </w:tcBorders>
            <w:shd w:val="clear" w:color="auto" w:fill="auto"/>
          </w:tcPr>
          <w:p w14:paraId="5381E9C2" w14:textId="77777777" w:rsidR="00873347" w:rsidRDefault="00896A7E">
            <w:pPr>
              <w:snapToGrid w:val="0"/>
              <w:jc w:val="center"/>
              <w:rPr>
                <w:rFonts w:ascii="Al Bayan" w:hAnsi="Al Bayan"/>
              </w:rPr>
            </w:pPr>
            <w:r>
              <w:rPr>
                <w:rFonts w:ascii="Al Bayan" w:hAnsi="Al Bayan"/>
              </w:rPr>
              <w:t>Mala povečava</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39F1A94B" w14:textId="77777777" w:rsidR="00873347" w:rsidRDefault="00896A7E">
            <w:pPr>
              <w:snapToGrid w:val="0"/>
              <w:jc w:val="center"/>
              <w:rPr>
                <w:rFonts w:ascii="Al Bayan" w:hAnsi="Al Bayan"/>
              </w:rPr>
            </w:pPr>
            <w:r>
              <w:rPr>
                <w:rFonts w:ascii="Al Bayan" w:hAnsi="Al Bayan"/>
              </w:rPr>
              <w:t>4,5 mm</w:t>
            </w:r>
          </w:p>
        </w:tc>
      </w:tr>
      <w:tr w:rsidR="00873347" w14:paraId="53B0BEE8" w14:textId="77777777">
        <w:tc>
          <w:tcPr>
            <w:tcW w:w="2628" w:type="dxa"/>
            <w:tcBorders>
              <w:top w:val="single" w:sz="4" w:space="0" w:color="000000"/>
              <w:left w:val="single" w:sz="4" w:space="0" w:color="000000"/>
              <w:bottom w:val="single" w:sz="4" w:space="0" w:color="000000"/>
            </w:tcBorders>
            <w:shd w:val="clear" w:color="auto" w:fill="auto"/>
          </w:tcPr>
          <w:p w14:paraId="053BCF7D" w14:textId="77777777" w:rsidR="00873347" w:rsidRDefault="00896A7E">
            <w:pPr>
              <w:snapToGrid w:val="0"/>
              <w:jc w:val="center"/>
              <w:rPr>
                <w:rFonts w:ascii="Al Bayan" w:hAnsi="Al Bayan"/>
              </w:rPr>
            </w:pPr>
            <w:r>
              <w:rPr>
                <w:rFonts w:ascii="Al Bayan" w:hAnsi="Al Bayan"/>
              </w:rPr>
              <w:t>Velika povečava</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62939B11" w14:textId="77777777" w:rsidR="00873347" w:rsidRDefault="00896A7E">
            <w:pPr>
              <w:snapToGrid w:val="0"/>
              <w:jc w:val="center"/>
              <w:rPr>
                <w:rFonts w:ascii="Al Bayan" w:hAnsi="Al Bayan"/>
              </w:rPr>
            </w:pPr>
            <w:r>
              <w:rPr>
                <w:rFonts w:ascii="Al Bayan" w:hAnsi="Al Bayan"/>
              </w:rPr>
              <w:t>0, 45 mm</w:t>
            </w:r>
          </w:p>
        </w:tc>
      </w:tr>
    </w:tbl>
    <w:p w14:paraId="3E989B0E" w14:textId="77777777" w:rsidR="00873347" w:rsidRDefault="00873347">
      <w:pPr>
        <w:pStyle w:val="Heading1"/>
        <w:numPr>
          <w:ilvl w:val="0"/>
          <w:numId w:val="0"/>
        </w:numPr>
        <w:jc w:val="center"/>
        <w:rPr>
          <w:rFonts w:ascii="BlairMdITC TT" w:hAnsi="BlairMdITC TT"/>
          <w:sz w:val="30"/>
          <w:szCs w:val="30"/>
        </w:rPr>
      </w:pPr>
    </w:p>
    <w:p w14:paraId="7F813A94" w14:textId="77777777" w:rsidR="00873347" w:rsidRDefault="00896A7E">
      <w:pPr>
        <w:pStyle w:val="Heading1"/>
        <w:numPr>
          <w:ilvl w:val="0"/>
          <w:numId w:val="0"/>
        </w:numPr>
        <w:jc w:val="center"/>
        <w:rPr>
          <w:rFonts w:ascii="BlairMdITC TT" w:hAnsi="BlairMdITC TT"/>
          <w:sz w:val="30"/>
          <w:szCs w:val="30"/>
        </w:rPr>
      </w:pPr>
      <w:r>
        <w:rPr>
          <w:rFonts w:ascii="BlairMdITC TT" w:hAnsi="BlairMdITC TT"/>
          <w:sz w:val="30"/>
          <w:szCs w:val="30"/>
        </w:rPr>
        <w:t>RAZPRAVA</w:t>
      </w:r>
    </w:p>
    <w:p w14:paraId="1BB13F72" w14:textId="77777777" w:rsidR="00873347" w:rsidRDefault="00873347">
      <w:pPr>
        <w:jc w:val="center"/>
      </w:pPr>
    </w:p>
    <w:p w14:paraId="79DBBFAB" w14:textId="77777777" w:rsidR="00873347" w:rsidRDefault="00873347">
      <w:pPr>
        <w:jc w:val="center"/>
      </w:pPr>
    </w:p>
    <w:p w14:paraId="7E54F95B" w14:textId="77777777" w:rsidR="00873347" w:rsidRDefault="00896A7E">
      <w:pPr>
        <w:jc w:val="both"/>
        <w:rPr>
          <w:rFonts w:ascii="Al Bayan" w:hAnsi="Al Bayan"/>
        </w:rPr>
      </w:pPr>
      <w:r>
        <w:rPr>
          <w:rFonts w:ascii="Al Bayan" w:hAnsi="Al Bayan"/>
        </w:rPr>
        <w:t>Velikost vidnega polja se s povečavo zmanjšuje, torej je razmerje povečav  obratno sorazmerno s premerom vidnih polj. To pomeni, da ko je povečava najmanjša, je vidno polje največje in obratno.</w:t>
      </w:r>
    </w:p>
    <w:p w14:paraId="1CEF0A2D" w14:textId="77777777" w:rsidR="00873347" w:rsidRDefault="00873347">
      <w:pPr>
        <w:jc w:val="both"/>
        <w:rPr>
          <w:rFonts w:ascii="Al Bayan" w:hAnsi="Al Bayan"/>
        </w:rPr>
      </w:pPr>
    </w:p>
    <w:p w14:paraId="19662C67" w14:textId="77777777" w:rsidR="00873347" w:rsidRDefault="00896A7E">
      <w:pPr>
        <w:pStyle w:val="Heading1"/>
        <w:numPr>
          <w:ilvl w:val="0"/>
          <w:numId w:val="0"/>
        </w:numPr>
        <w:jc w:val="center"/>
        <w:rPr>
          <w:rFonts w:ascii="BlairMdITC TT" w:hAnsi="BlairMdITC TT"/>
          <w:sz w:val="30"/>
          <w:szCs w:val="30"/>
        </w:rPr>
      </w:pPr>
      <w:r>
        <w:rPr>
          <w:rFonts w:ascii="BlairMdITC TT" w:hAnsi="BlairMdITC TT"/>
          <w:sz w:val="30"/>
          <w:szCs w:val="30"/>
        </w:rPr>
        <w:t>ZAKLJUČEK</w:t>
      </w:r>
    </w:p>
    <w:p w14:paraId="7FC22CE7" w14:textId="77777777" w:rsidR="00873347" w:rsidRDefault="00873347">
      <w:pPr>
        <w:jc w:val="center"/>
      </w:pPr>
    </w:p>
    <w:p w14:paraId="574190AE" w14:textId="77777777" w:rsidR="00873347" w:rsidRDefault="00873347">
      <w:pPr>
        <w:jc w:val="center"/>
      </w:pPr>
    </w:p>
    <w:p w14:paraId="0958394F" w14:textId="77777777" w:rsidR="00873347" w:rsidRDefault="00896A7E">
      <w:pPr>
        <w:jc w:val="both"/>
        <w:rPr>
          <w:rFonts w:ascii="Al Bayan" w:hAnsi="Al Bayan"/>
        </w:rPr>
      </w:pPr>
      <w:r>
        <w:rPr>
          <w:rFonts w:ascii="Al Bayan" w:hAnsi="Al Bayan"/>
        </w:rPr>
        <w:t xml:space="preserve">Na podlagi rezultatov smo ugotovili, da pod največjo povečavo vidimo najmanjšo sliko oziroma najmanj objekta, pod najmanjšo povečavo pa največjo sliko oziroma največ objekta.  Naučili smo se določanja velikosti vidnega polja in s tem osvojili cilji, ki smo si ga zadali. </w:t>
      </w:r>
    </w:p>
    <w:p w14:paraId="189B33DD" w14:textId="77777777" w:rsidR="00873347" w:rsidRDefault="00873347">
      <w:pPr>
        <w:jc w:val="both"/>
        <w:rPr>
          <w:rFonts w:ascii="Al Bayan" w:hAnsi="Al Bayan"/>
          <w:sz w:val="28"/>
          <w:szCs w:val="28"/>
          <w:u w:val="single"/>
        </w:rPr>
      </w:pPr>
    </w:p>
    <w:p w14:paraId="1521668D" w14:textId="77777777" w:rsidR="00873347" w:rsidRDefault="00896A7E">
      <w:pPr>
        <w:pStyle w:val="Heading1"/>
        <w:numPr>
          <w:ilvl w:val="0"/>
          <w:numId w:val="0"/>
        </w:numPr>
        <w:jc w:val="center"/>
        <w:rPr>
          <w:rFonts w:ascii="BlairMdITC TT" w:hAnsi="BlairMdITC TT"/>
          <w:sz w:val="36"/>
          <w:szCs w:val="36"/>
        </w:rPr>
      </w:pPr>
      <w:r>
        <w:rPr>
          <w:rFonts w:ascii="BlairMdITC TT" w:hAnsi="BlairMdITC TT"/>
          <w:sz w:val="36"/>
          <w:szCs w:val="36"/>
        </w:rPr>
        <w:t>Literatura</w:t>
      </w:r>
    </w:p>
    <w:p w14:paraId="3D67EAB7" w14:textId="77777777" w:rsidR="00873347" w:rsidRDefault="00873347">
      <w:pPr>
        <w:jc w:val="center"/>
      </w:pPr>
    </w:p>
    <w:p w14:paraId="56A450DC" w14:textId="77777777" w:rsidR="00873347" w:rsidRDefault="00896A7E">
      <w:pPr>
        <w:pStyle w:val="Heading1"/>
        <w:numPr>
          <w:ilvl w:val="0"/>
          <w:numId w:val="10"/>
        </w:numPr>
        <w:jc w:val="both"/>
      </w:pPr>
      <w:r>
        <w:rPr>
          <w:b w:val="0"/>
          <w:bCs w:val="0"/>
          <w:sz w:val="24"/>
          <w:szCs w:val="24"/>
        </w:rPr>
        <w:t>S. Pevec: Biologija- Laboratorijsko delo, DZS, 2001</w:t>
      </w:r>
      <w:r>
        <w:t>;</w:t>
      </w:r>
    </w:p>
    <w:p w14:paraId="78BEF4B7" w14:textId="77777777" w:rsidR="00873347" w:rsidRDefault="00896A7E">
      <w:pPr>
        <w:numPr>
          <w:ilvl w:val="0"/>
          <w:numId w:val="10"/>
        </w:numPr>
        <w:jc w:val="both"/>
        <w:rPr>
          <w:rFonts w:ascii="Al Bayan" w:hAnsi="Al Bayan"/>
        </w:rPr>
      </w:pPr>
      <w:r>
        <w:rPr>
          <w:rFonts w:ascii="Al Bayan" w:hAnsi="Al Bayan"/>
        </w:rPr>
        <w:t>S. Pevec: Biologija- Navodila za laboratorijsko delo, DZS, 2001;</w:t>
      </w:r>
    </w:p>
    <w:p w14:paraId="50BF06CB" w14:textId="77777777" w:rsidR="00873347" w:rsidRDefault="00896A7E">
      <w:pPr>
        <w:numPr>
          <w:ilvl w:val="0"/>
          <w:numId w:val="4"/>
        </w:numPr>
        <w:jc w:val="both"/>
        <w:rPr>
          <w:rFonts w:ascii="Al Bayan" w:hAnsi="Al Bayan"/>
        </w:rPr>
      </w:pPr>
      <w:r>
        <w:rPr>
          <w:rFonts w:ascii="Al Bayan" w:hAnsi="Al Bayan"/>
        </w:rPr>
        <w:t>PIK stran 45/46</w:t>
      </w:r>
    </w:p>
    <w:p w14:paraId="4B746C64" w14:textId="77777777" w:rsidR="00873347" w:rsidRDefault="00873347"/>
    <w:sectPr w:rsidR="00873347">
      <w:headerReference w:type="default" r:id="rId7"/>
      <w:footerReference w:type="even" r:id="rId8"/>
      <w:footerReference w:type="default" r:id="rId9"/>
      <w:headerReference w:type="first" r:id="rId10"/>
      <w:footerReference w:type="first" r:id="rId11"/>
      <w:pgSz w:w="12240" w:h="15840"/>
      <w:pgMar w:top="1716" w:right="1800" w:bottom="1716" w:left="180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B24E5" w14:textId="77777777" w:rsidR="00D70ED0" w:rsidRDefault="00D70ED0">
      <w:r>
        <w:separator/>
      </w:r>
    </w:p>
  </w:endnote>
  <w:endnote w:type="continuationSeparator" w:id="0">
    <w:p w14:paraId="7F5BB1B8" w14:textId="77777777" w:rsidR="00D70ED0" w:rsidRDefault="00D7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opperplate">
    <w:altName w:val="Calibri"/>
    <w:charset w:val="00"/>
    <w:family w:val="auto"/>
    <w:pitch w:val="variable"/>
  </w:font>
  <w:font w:name="BlairMdITC TT">
    <w:altName w:val="Calibri"/>
    <w:charset w:val="00"/>
    <w:family w:val="auto"/>
    <w:pitch w:val="variable"/>
  </w:font>
  <w:font w:name="Al Bayan">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BE31D" w14:textId="77777777" w:rsidR="00873347" w:rsidRDefault="008733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5E014" w14:textId="77777777" w:rsidR="00873347" w:rsidRDefault="008733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BE42F" w14:textId="77777777" w:rsidR="00873347" w:rsidRDefault="008733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42BC5" w14:textId="77777777" w:rsidR="00D70ED0" w:rsidRDefault="00D70ED0">
      <w:r>
        <w:separator/>
      </w:r>
    </w:p>
  </w:footnote>
  <w:footnote w:type="continuationSeparator" w:id="0">
    <w:p w14:paraId="18038002" w14:textId="77777777" w:rsidR="00D70ED0" w:rsidRDefault="00D70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CB93" w14:textId="77777777" w:rsidR="00873347" w:rsidRDefault="00873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C652" w14:textId="77777777" w:rsidR="00873347" w:rsidRDefault="008733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OpenSymbol"/>
      </w:r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6A7E"/>
    <w:rsid w:val="005F050C"/>
    <w:rsid w:val="0076014F"/>
    <w:rsid w:val="00873347"/>
    <w:rsid w:val="00896A7E"/>
    <w:rsid w:val="00B47522"/>
    <w:rsid w:val="00D70E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35EE51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Absatz-Standardschriftart">
    <w:name w:val="Absatz-Standardschriftart"/>
  </w:style>
  <w:style w:type="character" w:customStyle="1" w:styleId="WW8Num5z3">
    <w:name w:val="WW8Num5z3"/>
    <w:rPr>
      <w:rFonts w:ascii="Symbol" w:hAnsi="Symbol"/>
    </w:rPr>
  </w:style>
  <w:style w:type="character" w:customStyle="1" w:styleId="WW8Num6z2">
    <w:name w:val="WW8Num6z2"/>
    <w:rPr>
      <w:rFonts w:ascii="Wingdings" w:hAnsi="Wingdings"/>
    </w:rPr>
  </w:style>
  <w:style w:type="character" w:customStyle="1" w:styleId="Privzetapisavaodstavka">
    <w:name w:val="Privzeta pisava odstavka"/>
  </w:style>
  <w:style w:type="character" w:styleId="PageNumber">
    <w:name w:val="page number"/>
    <w:basedOn w:val="Privzetapisavaodstavka"/>
  </w:style>
  <w:style w:type="character" w:customStyle="1" w:styleId="NumberingSymbols">
    <w:name w:val="Numbering Symbols"/>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Title">
    <w:name w:val="Title"/>
    <w:basedOn w:val="Normal"/>
    <w:next w:val="BodyText"/>
    <w:qFormat/>
    <w:pPr>
      <w:keepNext/>
      <w:spacing w:before="240" w:after="120"/>
    </w:pPr>
    <w:rPr>
      <w:rFonts w:ascii="Arial" w:eastAsia="Arial Unicode MS" w:hAnsi="Arial" w:cs="Tahoma"/>
      <w:sz w:val="28"/>
      <w:szCs w:val="28"/>
    </w:rPr>
  </w:style>
  <w:style w:type="paragraph" w:styleId="Subtitle">
    <w:name w:val="Subtitle"/>
    <w:basedOn w:val="Title"/>
    <w:next w:val="BodyText"/>
    <w:qFormat/>
    <w:pPr>
      <w:jc w:val="center"/>
    </w:pPr>
    <w:rPr>
      <w:i/>
      <w:i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818"/>
        <w:tab w:val="right" w:pos="96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