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C21AA" w14:textId="77777777" w:rsidR="005A5293" w:rsidRDefault="005A5293">
      <w:pPr>
        <w:ind w:left="360"/>
        <w:jc w:val="center"/>
        <w:rPr>
          <w:rFonts w:ascii="Arial" w:hAnsi="Arial" w:cs="Arial"/>
          <w:sz w:val="28"/>
          <w:szCs w:val="28"/>
          <w:lang w:val="sl-SI"/>
        </w:rPr>
      </w:pPr>
      <w:bookmarkStart w:id="0" w:name="_GoBack"/>
      <w:bookmarkEnd w:id="0"/>
    </w:p>
    <w:p w14:paraId="6E044AC0" w14:textId="77777777" w:rsidR="005A5293" w:rsidRDefault="005A5293">
      <w:pPr>
        <w:ind w:left="360"/>
        <w:jc w:val="center"/>
        <w:rPr>
          <w:rFonts w:ascii="Arial" w:hAnsi="Arial" w:cs="Arial"/>
          <w:sz w:val="28"/>
          <w:szCs w:val="28"/>
          <w:lang w:val="sl-SI"/>
        </w:rPr>
      </w:pPr>
    </w:p>
    <w:p w14:paraId="35B49958" w14:textId="77777777" w:rsidR="005A5293" w:rsidRDefault="005A5293">
      <w:pPr>
        <w:ind w:left="360"/>
        <w:jc w:val="center"/>
        <w:rPr>
          <w:rFonts w:ascii="Arial" w:hAnsi="Arial" w:cs="Arial"/>
          <w:sz w:val="28"/>
          <w:szCs w:val="28"/>
          <w:lang w:val="sl-SI"/>
        </w:rPr>
      </w:pPr>
    </w:p>
    <w:p w14:paraId="6C6B8687" w14:textId="77777777" w:rsidR="005A5293" w:rsidRDefault="005A5293">
      <w:pPr>
        <w:ind w:left="360"/>
        <w:jc w:val="center"/>
        <w:rPr>
          <w:rFonts w:ascii="Arial" w:hAnsi="Arial" w:cs="Arial"/>
          <w:sz w:val="28"/>
          <w:szCs w:val="28"/>
          <w:lang w:val="sl-SI"/>
        </w:rPr>
      </w:pPr>
    </w:p>
    <w:p w14:paraId="7414E6C5" w14:textId="77777777" w:rsidR="005A5293" w:rsidRDefault="005A5293">
      <w:pPr>
        <w:ind w:left="360"/>
        <w:jc w:val="center"/>
        <w:rPr>
          <w:rFonts w:ascii="Arial" w:hAnsi="Arial" w:cs="Arial"/>
          <w:sz w:val="28"/>
          <w:szCs w:val="28"/>
          <w:lang w:val="sl-SI"/>
        </w:rPr>
      </w:pPr>
    </w:p>
    <w:p w14:paraId="60E60BF9" w14:textId="77777777" w:rsidR="005A5293" w:rsidRDefault="005A5293">
      <w:pPr>
        <w:ind w:left="360"/>
        <w:jc w:val="center"/>
        <w:rPr>
          <w:rFonts w:ascii="Arial" w:hAnsi="Arial" w:cs="Arial"/>
          <w:sz w:val="28"/>
          <w:szCs w:val="28"/>
          <w:lang w:val="sl-SI"/>
        </w:rPr>
      </w:pPr>
    </w:p>
    <w:p w14:paraId="74664BC3" w14:textId="77777777" w:rsidR="005A5293" w:rsidRDefault="005A5293">
      <w:pPr>
        <w:ind w:left="360"/>
        <w:jc w:val="center"/>
        <w:rPr>
          <w:rFonts w:ascii="Arial" w:hAnsi="Arial" w:cs="Arial"/>
          <w:sz w:val="28"/>
          <w:szCs w:val="28"/>
          <w:lang w:val="sl-SI"/>
        </w:rPr>
      </w:pPr>
    </w:p>
    <w:p w14:paraId="13755ECB" w14:textId="77777777" w:rsidR="005A5293" w:rsidRDefault="005A5293">
      <w:pPr>
        <w:ind w:left="360"/>
        <w:jc w:val="center"/>
        <w:rPr>
          <w:rFonts w:ascii="Arial" w:hAnsi="Arial" w:cs="Arial"/>
          <w:sz w:val="28"/>
          <w:szCs w:val="28"/>
          <w:lang w:val="sl-SI"/>
        </w:rPr>
      </w:pPr>
    </w:p>
    <w:p w14:paraId="18C25B67" w14:textId="77777777" w:rsidR="005A5293" w:rsidRDefault="005A5293">
      <w:pPr>
        <w:ind w:left="360"/>
        <w:jc w:val="center"/>
        <w:rPr>
          <w:rFonts w:ascii="Arial" w:hAnsi="Arial" w:cs="Arial"/>
          <w:sz w:val="28"/>
          <w:szCs w:val="28"/>
          <w:lang w:val="sl-SI"/>
        </w:rPr>
      </w:pPr>
    </w:p>
    <w:p w14:paraId="73394718" w14:textId="77777777" w:rsidR="005A5293" w:rsidRDefault="005A5293">
      <w:pPr>
        <w:ind w:left="360"/>
        <w:jc w:val="center"/>
        <w:rPr>
          <w:rFonts w:ascii="Arial" w:hAnsi="Arial" w:cs="Arial"/>
          <w:sz w:val="28"/>
          <w:szCs w:val="28"/>
          <w:lang w:val="sl-SI"/>
        </w:rPr>
      </w:pPr>
    </w:p>
    <w:p w14:paraId="77696B43" w14:textId="77777777" w:rsidR="005A5293" w:rsidRDefault="005A5293">
      <w:pPr>
        <w:ind w:left="360"/>
        <w:jc w:val="center"/>
        <w:rPr>
          <w:rFonts w:ascii="Arial" w:hAnsi="Arial" w:cs="Arial"/>
          <w:sz w:val="28"/>
          <w:szCs w:val="28"/>
          <w:lang w:val="sl-SI"/>
        </w:rPr>
      </w:pPr>
    </w:p>
    <w:p w14:paraId="2244D9CF" w14:textId="77777777" w:rsidR="005A5293" w:rsidRDefault="005A5293">
      <w:pPr>
        <w:ind w:left="360"/>
        <w:jc w:val="center"/>
        <w:rPr>
          <w:rFonts w:ascii="Arial" w:hAnsi="Arial" w:cs="Arial"/>
          <w:sz w:val="28"/>
          <w:szCs w:val="28"/>
          <w:lang w:val="sl-SI"/>
        </w:rPr>
      </w:pPr>
    </w:p>
    <w:p w14:paraId="4664A667" w14:textId="77777777" w:rsidR="005A5293" w:rsidRDefault="005A5293">
      <w:pPr>
        <w:ind w:left="360"/>
        <w:jc w:val="center"/>
        <w:rPr>
          <w:rFonts w:ascii="Arial" w:hAnsi="Arial" w:cs="Arial"/>
          <w:sz w:val="28"/>
          <w:szCs w:val="28"/>
          <w:lang w:val="sl-SI"/>
        </w:rPr>
      </w:pPr>
    </w:p>
    <w:p w14:paraId="1E508CD8" w14:textId="77777777" w:rsidR="005A5293" w:rsidRDefault="00BA2CEC">
      <w:pPr>
        <w:ind w:left="360"/>
        <w:jc w:val="center"/>
        <w:rPr>
          <w:rFonts w:ascii="Arial" w:hAnsi="Arial" w:cs="Arial"/>
          <w:b/>
          <w:sz w:val="32"/>
          <w:szCs w:val="32"/>
          <w:lang w:val="sl-SI"/>
        </w:rPr>
      </w:pPr>
      <w:r>
        <w:rPr>
          <w:rFonts w:ascii="Arial" w:hAnsi="Arial" w:cs="Arial"/>
          <w:b/>
          <w:sz w:val="32"/>
          <w:szCs w:val="32"/>
          <w:lang w:val="sl-SI"/>
        </w:rPr>
        <w:t>1. vaja</w:t>
      </w:r>
    </w:p>
    <w:p w14:paraId="133802A1" w14:textId="77777777" w:rsidR="005A5293" w:rsidRDefault="005A5293">
      <w:pPr>
        <w:ind w:left="360"/>
        <w:jc w:val="center"/>
        <w:rPr>
          <w:rFonts w:ascii="Arial" w:hAnsi="Arial" w:cs="Arial"/>
          <w:b/>
          <w:sz w:val="32"/>
          <w:szCs w:val="32"/>
          <w:lang w:val="sl-SI"/>
        </w:rPr>
      </w:pPr>
    </w:p>
    <w:p w14:paraId="66C98AE4" w14:textId="77777777" w:rsidR="005A5293" w:rsidRDefault="005A5293">
      <w:pPr>
        <w:ind w:left="360"/>
        <w:jc w:val="center"/>
        <w:rPr>
          <w:rFonts w:ascii="Arial" w:hAnsi="Arial" w:cs="Arial"/>
          <w:b/>
          <w:sz w:val="32"/>
          <w:szCs w:val="32"/>
          <w:lang w:val="sl-SI"/>
        </w:rPr>
      </w:pPr>
    </w:p>
    <w:p w14:paraId="5CE233B4" w14:textId="77777777" w:rsidR="005A5293" w:rsidRDefault="00BA2CEC">
      <w:pPr>
        <w:ind w:left="360"/>
        <w:jc w:val="center"/>
        <w:rPr>
          <w:rFonts w:ascii="Arial" w:hAnsi="Arial" w:cs="Arial"/>
          <w:b/>
          <w:sz w:val="32"/>
          <w:szCs w:val="32"/>
          <w:lang w:val="sl-SI"/>
        </w:rPr>
      </w:pPr>
      <w:r>
        <w:rPr>
          <w:rFonts w:ascii="Arial" w:hAnsi="Arial" w:cs="Arial"/>
          <w:b/>
          <w:sz w:val="32"/>
          <w:szCs w:val="32"/>
          <w:lang w:val="sl-SI"/>
        </w:rPr>
        <w:t>MIKROSKOPIRANJE TKIV</w:t>
      </w:r>
    </w:p>
    <w:p w14:paraId="6CE6694A" w14:textId="77777777" w:rsidR="005A5293" w:rsidRDefault="005A5293">
      <w:pPr>
        <w:ind w:left="360"/>
        <w:jc w:val="center"/>
        <w:rPr>
          <w:rFonts w:ascii="Arial" w:hAnsi="Arial" w:cs="Arial"/>
          <w:b/>
          <w:sz w:val="28"/>
          <w:szCs w:val="28"/>
          <w:lang w:val="sl-SI"/>
        </w:rPr>
      </w:pPr>
    </w:p>
    <w:p w14:paraId="5E62211C" w14:textId="77777777" w:rsidR="005A5293" w:rsidRDefault="005A5293">
      <w:pPr>
        <w:ind w:left="360"/>
        <w:jc w:val="center"/>
        <w:rPr>
          <w:rFonts w:ascii="Arial" w:hAnsi="Arial" w:cs="Arial"/>
          <w:b/>
          <w:sz w:val="28"/>
          <w:szCs w:val="28"/>
          <w:lang w:val="sl-SI"/>
        </w:rPr>
      </w:pPr>
    </w:p>
    <w:p w14:paraId="759D184B" w14:textId="77777777" w:rsidR="005A5293" w:rsidRDefault="005A5293">
      <w:pPr>
        <w:ind w:left="360"/>
        <w:jc w:val="center"/>
        <w:rPr>
          <w:rFonts w:ascii="Arial" w:hAnsi="Arial" w:cs="Arial"/>
          <w:b/>
          <w:sz w:val="28"/>
          <w:szCs w:val="28"/>
          <w:lang w:val="sl-SI"/>
        </w:rPr>
      </w:pPr>
    </w:p>
    <w:p w14:paraId="26B9EF62" w14:textId="77777777" w:rsidR="005A5293" w:rsidRDefault="005A5293">
      <w:pPr>
        <w:ind w:left="360"/>
        <w:jc w:val="center"/>
        <w:rPr>
          <w:rFonts w:ascii="Arial" w:hAnsi="Arial" w:cs="Arial"/>
          <w:b/>
          <w:sz w:val="28"/>
          <w:szCs w:val="28"/>
          <w:lang w:val="sl-SI"/>
        </w:rPr>
      </w:pPr>
    </w:p>
    <w:p w14:paraId="46213913" w14:textId="77777777" w:rsidR="005A5293" w:rsidRDefault="005A5293">
      <w:pPr>
        <w:ind w:left="360"/>
        <w:jc w:val="center"/>
        <w:rPr>
          <w:rFonts w:ascii="Arial" w:hAnsi="Arial" w:cs="Arial"/>
          <w:b/>
          <w:sz w:val="28"/>
          <w:szCs w:val="28"/>
          <w:lang w:val="sl-SI"/>
        </w:rPr>
      </w:pPr>
    </w:p>
    <w:p w14:paraId="039769C5" w14:textId="77777777" w:rsidR="005A5293" w:rsidRDefault="005A5293">
      <w:pPr>
        <w:ind w:left="360"/>
        <w:jc w:val="center"/>
        <w:rPr>
          <w:rFonts w:ascii="Arial" w:hAnsi="Arial" w:cs="Arial"/>
          <w:b/>
          <w:sz w:val="28"/>
          <w:szCs w:val="28"/>
          <w:lang w:val="sl-SI"/>
        </w:rPr>
      </w:pPr>
    </w:p>
    <w:p w14:paraId="62C15234" w14:textId="77777777" w:rsidR="005A5293" w:rsidRDefault="005A5293">
      <w:pPr>
        <w:ind w:left="360"/>
        <w:jc w:val="center"/>
        <w:rPr>
          <w:rFonts w:ascii="Arial" w:hAnsi="Arial" w:cs="Arial"/>
          <w:b/>
          <w:sz w:val="28"/>
          <w:szCs w:val="28"/>
          <w:lang w:val="sl-SI"/>
        </w:rPr>
      </w:pPr>
    </w:p>
    <w:p w14:paraId="2D7B721A" w14:textId="77777777" w:rsidR="005A5293" w:rsidRDefault="005A5293">
      <w:pPr>
        <w:ind w:left="360"/>
        <w:jc w:val="center"/>
        <w:rPr>
          <w:rFonts w:ascii="Arial" w:hAnsi="Arial" w:cs="Arial"/>
          <w:b/>
          <w:sz w:val="28"/>
          <w:szCs w:val="28"/>
          <w:lang w:val="sl-SI"/>
        </w:rPr>
      </w:pPr>
    </w:p>
    <w:p w14:paraId="73D527C8" w14:textId="77777777" w:rsidR="005A5293" w:rsidRDefault="005A5293">
      <w:pPr>
        <w:ind w:left="360"/>
        <w:jc w:val="center"/>
        <w:rPr>
          <w:rFonts w:ascii="Arial" w:hAnsi="Arial" w:cs="Arial"/>
          <w:b/>
          <w:sz w:val="28"/>
          <w:szCs w:val="28"/>
          <w:lang w:val="sl-SI"/>
        </w:rPr>
      </w:pPr>
    </w:p>
    <w:p w14:paraId="536429C7" w14:textId="77777777" w:rsidR="005A5293" w:rsidRDefault="005A5293">
      <w:pPr>
        <w:ind w:left="360"/>
        <w:jc w:val="center"/>
        <w:rPr>
          <w:rFonts w:ascii="Arial" w:hAnsi="Arial" w:cs="Arial"/>
          <w:b/>
          <w:sz w:val="28"/>
          <w:szCs w:val="28"/>
          <w:lang w:val="sl-SI"/>
        </w:rPr>
      </w:pPr>
    </w:p>
    <w:p w14:paraId="44A39687" w14:textId="77777777" w:rsidR="005A5293" w:rsidRDefault="005A5293">
      <w:pPr>
        <w:ind w:left="360"/>
        <w:jc w:val="center"/>
        <w:rPr>
          <w:rFonts w:ascii="Arial" w:hAnsi="Arial" w:cs="Arial"/>
          <w:b/>
          <w:sz w:val="28"/>
          <w:szCs w:val="28"/>
          <w:lang w:val="sl-SI"/>
        </w:rPr>
      </w:pPr>
    </w:p>
    <w:p w14:paraId="52D28DB6" w14:textId="77777777" w:rsidR="005A5293" w:rsidRDefault="005A5293">
      <w:pPr>
        <w:ind w:left="360"/>
        <w:jc w:val="center"/>
        <w:rPr>
          <w:rFonts w:ascii="Arial" w:hAnsi="Arial" w:cs="Arial"/>
          <w:b/>
          <w:sz w:val="28"/>
          <w:szCs w:val="28"/>
          <w:lang w:val="sl-SI"/>
        </w:rPr>
      </w:pPr>
    </w:p>
    <w:p w14:paraId="729362B2" w14:textId="77777777" w:rsidR="005A5293" w:rsidRDefault="005A5293">
      <w:pPr>
        <w:ind w:left="360"/>
        <w:jc w:val="center"/>
        <w:rPr>
          <w:rFonts w:ascii="Arial" w:hAnsi="Arial" w:cs="Arial"/>
          <w:b/>
          <w:sz w:val="28"/>
          <w:szCs w:val="28"/>
          <w:lang w:val="sl-SI"/>
        </w:rPr>
      </w:pPr>
    </w:p>
    <w:p w14:paraId="1B3E2FDE" w14:textId="77777777" w:rsidR="005A5293" w:rsidRDefault="005A5293">
      <w:pPr>
        <w:ind w:left="360"/>
        <w:jc w:val="center"/>
        <w:rPr>
          <w:rFonts w:ascii="Arial" w:hAnsi="Arial" w:cs="Arial"/>
          <w:b/>
          <w:sz w:val="28"/>
          <w:szCs w:val="28"/>
          <w:lang w:val="sl-SI"/>
        </w:rPr>
      </w:pPr>
    </w:p>
    <w:p w14:paraId="3BBF0C06" w14:textId="77777777" w:rsidR="005A5293" w:rsidRDefault="005A5293">
      <w:pPr>
        <w:ind w:left="360"/>
        <w:jc w:val="center"/>
        <w:rPr>
          <w:rFonts w:ascii="Arial" w:hAnsi="Arial" w:cs="Arial"/>
          <w:b/>
          <w:sz w:val="28"/>
          <w:szCs w:val="28"/>
          <w:lang w:val="sl-SI"/>
        </w:rPr>
      </w:pPr>
    </w:p>
    <w:p w14:paraId="2B3D1ABF" w14:textId="77777777" w:rsidR="005A5293" w:rsidRDefault="005A5293">
      <w:pPr>
        <w:ind w:left="360"/>
        <w:jc w:val="center"/>
        <w:rPr>
          <w:rFonts w:ascii="Arial" w:hAnsi="Arial" w:cs="Arial"/>
          <w:b/>
          <w:sz w:val="28"/>
          <w:szCs w:val="28"/>
          <w:lang w:val="sl-SI"/>
        </w:rPr>
      </w:pPr>
    </w:p>
    <w:p w14:paraId="6237DFAF" w14:textId="77777777" w:rsidR="005A5293" w:rsidRDefault="005A5293">
      <w:pPr>
        <w:ind w:left="360"/>
        <w:jc w:val="center"/>
        <w:rPr>
          <w:rFonts w:ascii="Arial" w:hAnsi="Arial" w:cs="Arial"/>
          <w:b/>
          <w:sz w:val="28"/>
          <w:szCs w:val="28"/>
          <w:lang w:val="sl-SI"/>
        </w:rPr>
      </w:pPr>
    </w:p>
    <w:p w14:paraId="148D35A9" w14:textId="77777777" w:rsidR="005A5293" w:rsidRDefault="005A5293">
      <w:pPr>
        <w:ind w:left="360"/>
        <w:jc w:val="center"/>
        <w:rPr>
          <w:rFonts w:ascii="Arial" w:hAnsi="Arial" w:cs="Arial"/>
          <w:b/>
          <w:sz w:val="28"/>
          <w:szCs w:val="28"/>
          <w:lang w:val="sl-SI"/>
        </w:rPr>
      </w:pPr>
    </w:p>
    <w:p w14:paraId="08505C41" w14:textId="77777777" w:rsidR="005A5293" w:rsidRDefault="005A5293">
      <w:pPr>
        <w:ind w:left="360"/>
        <w:jc w:val="center"/>
        <w:rPr>
          <w:rFonts w:ascii="Arial" w:hAnsi="Arial" w:cs="Arial"/>
          <w:b/>
          <w:sz w:val="28"/>
          <w:szCs w:val="28"/>
          <w:lang w:val="sl-SI"/>
        </w:rPr>
      </w:pPr>
    </w:p>
    <w:p w14:paraId="0DEFE483" w14:textId="77777777" w:rsidR="005A5293" w:rsidRDefault="005A5293">
      <w:pPr>
        <w:tabs>
          <w:tab w:val="left" w:pos="6804"/>
        </w:tabs>
        <w:rPr>
          <w:rFonts w:ascii="Arial" w:hAnsi="Arial" w:cs="Arial"/>
          <w:b/>
          <w:sz w:val="28"/>
          <w:szCs w:val="28"/>
          <w:lang w:val="sl-SI"/>
        </w:rPr>
      </w:pPr>
    </w:p>
    <w:p w14:paraId="471E2039" w14:textId="77777777" w:rsidR="005A5293" w:rsidRDefault="005A5293">
      <w:pPr>
        <w:tabs>
          <w:tab w:val="left" w:pos="6804"/>
        </w:tabs>
        <w:rPr>
          <w:rFonts w:ascii="Arial" w:hAnsi="Arial" w:cs="Arial"/>
          <w:b/>
          <w:sz w:val="28"/>
          <w:szCs w:val="28"/>
          <w:lang w:val="sl-SI"/>
        </w:rPr>
      </w:pPr>
    </w:p>
    <w:p w14:paraId="69C7121B" w14:textId="77777777" w:rsidR="005A5293" w:rsidRDefault="005A5293">
      <w:pPr>
        <w:tabs>
          <w:tab w:val="left" w:pos="6804"/>
        </w:tabs>
        <w:rPr>
          <w:rFonts w:ascii="Arial" w:hAnsi="Arial" w:cs="Arial"/>
          <w:b/>
          <w:sz w:val="28"/>
          <w:szCs w:val="28"/>
          <w:lang w:val="sl-SI"/>
        </w:rPr>
      </w:pPr>
    </w:p>
    <w:p w14:paraId="150E8920" w14:textId="20FC4D29" w:rsidR="005A5293" w:rsidRDefault="003451E7">
      <w:pPr>
        <w:tabs>
          <w:tab w:val="left" w:pos="6804"/>
        </w:tabs>
        <w:ind w:left="-180"/>
        <w:rPr>
          <w:rFonts w:ascii="Arial" w:hAnsi="Arial" w:cs="Arial"/>
          <w:b/>
          <w:sz w:val="28"/>
          <w:szCs w:val="28"/>
          <w:lang w:val="sl-SI"/>
        </w:rPr>
      </w:pPr>
      <w:r>
        <w:rPr>
          <w:rFonts w:ascii="Arial" w:hAnsi="Arial" w:cs="Arial"/>
          <w:b/>
          <w:sz w:val="28"/>
          <w:szCs w:val="28"/>
          <w:lang w:val="sl-SI"/>
        </w:rPr>
        <w:t xml:space="preserve"> </w:t>
      </w:r>
    </w:p>
    <w:p w14:paraId="69AF5901" w14:textId="77777777" w:rsidR="005A5293" w:rsidRDefault="00BA2CEC">
      <w:pPr>
        <w:pageBreakBefore/>
        <w:numPr>
          <w:ilvl w:val="0"/>
          <w:numId w:val="1"/>
        </w:numPr>
        <w:tabs>
          <w:tab w:val="left" w:pos="180"/>
          <w:tab w:val="left" w:pos="6804"/>
        </w:tabs>
        <w:rPr>
          <w:rFonts w:ascii="Arial" w:hAnsi="Arial" w:cs="Arial"/>
          <w:b/>
          <w:lang w:val="sl-SI"/>
        </w:rPr>
      </w:pPr>
      <w:r>
        <w:rPr>
          <w:rFonts w:ascii="Arial" w:hAnsi="Arial" w:cs="Arial"/>
          <w:b/>
          <w:lang w:val="sl-SI"/>
        </w:rPr>
        <w:lastRenderedPageBreak/>
        <w:t>Cilji:</w:t>
      </w:r>
    </w:p>
    <w:p w14:paraId="06F6670A" w14:textId="77777777" w:rsidR="005A5293" w:rsidRDefault="005A5293">
      <w:pPr>
        <w:tabs>
          <w:tab w:val="left" w:pos="6804"/>
        </w:tabs>
        <w:ind w:left="-180"/>
        <w:rPr>
          <w:rFonts w:ascii="Arial" w:hAnsi="Arial" w:cs="Arial"/>
          <w:b/>
          <w:lang w:val="sl-SI"/>
        </w:rPr>
      </w:pPr>
    </w:p>
    <w:p w14:paraId="35DB9EC9" w14:textId="77777777" w:rsidR="005A5293" w:rsidRDefault="00BA2CEC">
      <w:pPr>
        <w:tabs>
          <w:tab w:val="left" w:pos="6804"/>
        </w:tabs>
        <w:ind w:left="-180"/>
        <w:rPr>
          <w:rFonts w:ascii="Arial" w:hAnsi="Arial" w:cs="Arial"/>
          <w:lang w:val="sl-SI"/>
        </w:rPr>
      </w:pPr>
      <w:r>
        <w:rPr>
          <w:rFonts w:ascii="Arial" w:hAnsi="Arial" w:cs="Arial"/>
          <w:lang w:val="sl-SI"/>
        </w:rPr>
        <w:t>Cilj vaje je bil, da si ogledamo in prepoznamo tkiva iz črevesja podgane, katerih zgradbo smo spoznali že pri pouku.</w:t>
      </w:r>
    </w:p>
    <w:p w14:paraId="456748AE" w14:textId="77777777" w:rsidR="005A5293" w:rsidRDefault="005A5293">
      <w:pPr>
        <w:tabs>
          <w:tab w:val="left" w:pos="6804"/>
        </w:tabs>
        <w:ind w:left="-180"/>
        <w:rPr>
          <w:rFonts w:ascii="Arial" w:hAnsi="Arial" w:cs="Arial"/>
          <w:lang w:val="sl-SI"/>
        </w:rPr>
      </w:pPr>
    </w:p>
    <w:p w14:paraId="265C15E0" w14:textId="77777777" w:rsidR="005A5293" w:rsidRDefault="00BA2CEC">
      <w:pPr>
        <w:numPr>
          <w:ilvl w:val="0"/>
          <w:numId w:val="1"/>
        </w:numPr>
        <w:tabs>
          <w:tab w:val="left" w:pos="0"/>
          <w:tab w:val="left" w:pos="6804"/>
        </w:tabs>
        <w:ind w:left="0"/>
        <w:rPr>
          <w:rFonts w:ascii="Arial" w:hAnsi="Arial" w:cs="Arial"/>
          <w:b/>
          <w:lang w:val="sl-SI"/>
        </w:rPr>
      </w:pPr>
      <w:r>
        <w:rPr>
          <w:rFonts w:ascii="Arial" w:hAnsi="Arial" w:cs="Arial"/>
          <w:b/>
          <w:lang w:val="sl-SI"/>
        </w:rPr>
        <w:t>Uvod:</w:t>
      </w:r>
    </w:p>
    <w:p w14:paraId="35C003F9" w14:textId="77777777" w:rsidR="005A5293" w:rsidRDefault="005A5293">
      <w:pPr>
        <w:tabs>
          <w:tab w:val="left" w:pos="6804"/>
        </w:tabs>
        <w:ind w:left="-180"/>
        <w:rPr>
          <w:rFonts w:ascii="Arial" w:hAnsi="Arial" w:cs="Arial"/>
          <w:b/>
          <w:lang w:val="sl-SI"/>
        </w:rPr>
      </w:pPr>
    </w:p>
    <w:p w14:paraId="226539E1" w14:textId="77777777" w:rsidR="005A5293" w:rsidRDefault="00BA2CEC">
      <w:pPr>
        <w:tabs>
          <w:tab w:val="left" w:pos="6804"/>
        </w:tabs>
        <w:ind w:left="-180"/>
        <w:rPr>
          <w:rFonts w:ascii="Arial" w:hAnsi="Arial" w:cs="Arial"/>
          <w:lang w:val="sl-SI"/>
        </w:rPr>
      </w:pPr>
      <w:r>
        <w:rPr>
          <w:rFonts w:ascii="Arial" w:hAnsi="Arial" w:cs="Arial"/>
          <w:lang w:val="sl-SI"/>
        </w:rPr>
        <w:t>Med tkivi poznamo krovna, mišičasta, vezivna in živčna tkiva. Razlikujejo se po velikosti celic in količini medceličnine. Med tkivi potujejo tudi žile, saj kri celice zalaga s potrebnimi snovmi in odnaša ostanke. Žile delimo na vene in arterije, ločimo pa jih po debelosti sten in velikosti osrednjega dela.</w:t>
      </w:r>
    </w:p>
    <w:p w14:paraId="206A3F16" w14:textId="77777777" w:rsidR="005A5293" w:rsidRDefault="005A5293">
      <w:pPr>
        <w:tabs>
          <w:tab w:val="left" w:pos="6804"/>
        </w:tabs>
        <w:ind w:left="-180"/>
        <w:rPr>
          <w:rFonts w:ascii="Arial" w:hAnsi="Arial" w:cs="Arial"/>
          <w:b/>
          <w:lang w:val="sl-SI"/>
        </w:rPr>
      </w:pPr>
    </w:p>
    <w:p w14:paraId="2702FA5F" w14:textId="77777777" w:rsidR="005A5293" w:rsidRDefault="00BA2CEC">
      <w:pPr>
        <w:numPr>
          <w:ilvl w:val="0"/>
          <w:numId w:val="1"/>
        </w:numPr>
        <w:tabs>
          <w:tab w:val="left" w:pos="0"/>
          <w:tab w:val="left" w:pos="6804"/>
        </w:tabs>
        <w:ind w:left="0"/>
        <w:rPr>
          <w:rFonts w:ascii="Arial" w:hAnsi="Arial" w:cs="Arial"/>
          <w:b/>
          <w:lang w:val="sl-SI"/>
        </w:rPr>
      </w:pPr>
      <w:r>
        <w:rPr>
          <w:rFonts w:ascii="Arial" w:hAnsi="Arial" w:cs="Arial"/>
          <w:b/>
          <w:lang w:val="sl-SI"/>
        </w:rPr>
        <w:t>Material:</w:t>
      </w:r>
    </w:p>
    <w:p w14:paraId="384BDE03" w14:textId="77777777" w:rsidR="005A5293" w:rsidRDefault="005A5293">
      <w:pPr>
        <w:tabs>
          <w:tab w:val="left" w:pos="6804"/>
        </w:tabs>
        <w:ind w:left="-180"/>
        <w:rPr>
          <w:rFonts w:ascii="Arial" w:hAnsi="Arial" w:cs="Arial"/>
          <w:lang w:val="sl-SI"/>
        </w:rPr>
      </w:pPr>
    </w:p>
    <w:p w14:paraId="5190E837" w14:textId="77777777" w:rsidR="005A5293" w:rsidRDefault="00BA2CEC">
      <w:pPr>
        <w:tabs>
          <w:tab w:val="left" w:pos="540"/>
        </w:tabs>
        <w:ind w:left="-180"/>
        <w:rPr>
          <w:rFonts w:ascii="Arial" w:hAnsi="Arial" w:cs="Arial"/>
          <w:lang w:val="sl-SI"/>
        </w:rPr>
      </w:pPr>
      <w:r>
        <w:rPr>
          <w:rFonts w:ascii="Arial" w:hAnsi="Arial" w:cs="Arial"/>
          <w:lang w:val="sl-SI"/>
        </w:rPr>
        <w:tab/>
        <w:t>- mikroskop</w:t>
      </w:r>
    </w:p>
    <w:p w14:paraId="3F2958A0" w14:textId="77777777" w:rsidR="005A5293" w:rsidRDefault="00BA2CEC">
      <w:pPr>
        <w:tabs>
          <w:tab w:val="left" w:pos="540"/>
        </w:tabs>
        <w:ind w:left="-180"/>
        <w:rPr>
          <w:rFonts w:ascii="Arial" w:hAnsi="Arial" w:cs="Arial"/>
          <w:lang w:val="sl-SI"/>
        </w:rPr>
      </w:pPr>
      <w:r>
        <w:rPr>
          <w:rFonts w:ascii="Arial" w:hAnsi="Arial" w:cs="Arial"/>
          <w:lang w:val="sl-SI"/>
        </w:rPr>
        <w:tab/>
        <w:t>- trajni preparat – vzorec črevesnega tkiva podgane</w:t>
      </w:r>
    </w:p>
    <w:p w14:paraId="3039D961" w14:textId="77777777" w:rsidR="005A5293" w:rsidRDefault="005A5293">
      <w:pPr>
        <w:tabs>
          <w:tab w:val="left" w:pos="540"/>
        </w:tabs>
        <w:ind w:left="-180"/>
        <w:rPr>
          <w:rFonts w:ascii="Arial" w:hAnsi="Arial" w:cs="Arial"/>
          <w:lang w:val="sl-SI"/>
        </w:rPr>
      </w:pPr>
    </w:p>
    <w:p w14:paraId="36551D41" w14:textId="77777777" w:rsidR="005A5293" w:rsidRDefault="00BA2CEC">
      <w:pPr>
        <w:numPr>
          <w:ilvl w:val="0"/>
          <w:numId w:val="1"/>
        </w:numPr>
        <w:tabs>
          <w:tab w:val="left" w:pos="0"/>
          <w:tab w:val="left" w:pos="6804"/>
        </w:tabs>
        <w:ind w:left="0"/>
        <w:rPr>
          <w:rFonts w:ascii="Arial" w:hAnsi="Arial" w:cs="Arial"/>
          <w:b/>
          <w:lang w:val="sl-SI"/>
        </w:rPr>
      </w:pPr>
      <w:r>
        <w:rPr>
          <w:rFonts w:ascii="Arial" w:hAnsi="Arial" w:cs="Arial"/>
          <w:b/>
          <w:lang w:val="sl-SI"/>
        </w:rPr>
        <w:t>Postopek:</w:t>
      </w:r>
    </w:p>
    <w:p w14:paraId="7A50173C" w14:textId="77777777" w:rsidR="005A5293" w:rsidRDefault="005A5293">
      <w:pPr>
        <w:tabs>
          <w:tab w:val="left" w:pos="6804"/>
        </w:tabs>
        <w:ind w:left="-180"/>
        <w:rPr>
          <w:rFonts w:ascii="Arial" w:hAnsi="Arial" w:cs="Arial"/>
          <w:b/>
          <w:lang w:val="sl-SI"/>
        </w:rPr>
      </w:pPr>
    </w:p>
    <w:p w14:paraId="6D9843B8" w14:textId="77777777" w:rsidR="005A5293" w:rsidRDefault="00BA2CEC">
      <w:pPr>
        <w:tabs>
          <w:tab w:val="left" w:pos="6804"/>
        </w:tabs>
        <w:ind w:left="-180"/>
        <w:rPr>
          <w:rFonts w:ascii="Arial" w:hAnsi="Arial" w:cs="Arial"/>
          <w:lang w:val="sl-SI"/>
        </w:rPr>
      </w:pPr>
      <w:r>
        <w:rPr>
          <w:rFonts w:ascii="Arial" w:hAnsi="Arial" w:cs="Arial"/>
          <w:lang w:val="sl-SI"/>
        </w:rPr>
        <w:t xml:space="preserve">Pripravili smo mikroskop in mikroskopirali trajni preparat. Mikroskop smo nastavili na veliko povečavo, nato pa poiskali del v katerem so bila lepo vidna vsa tkiva in jih skicirali. </w:t>
      </w:r>
    </w:p>
    <w:p w14:paraId="056ACB7B" w14:textId="77777777" w:rsidR="005A5293" w:rsidRDefault="005A5293">
      <w:pPr>
        <w:tabs>
          <w:tab w:val="left" w:pos="6804"/>
        </w:tabs>
        <w:ind w:left="-180"/>
        <w:rPr>
          <w:rFonts w:ascii="Arial" w:hAnsi="Arial" w:cs="Arial"/>
          <w:lang w:val="sl-SI"/>
        </w:rPr>
      </w:pPr>
    </w:p>
    <w:p w14:paraId="6D0CD4DE" w14:textId="77777777" w:rsidR="005A5293" w:rsidRDefault="00BA2CEC">
      <w:pPr>
        <w:numPr>
          <w:ilvl w:val="0"/>
          <w:numId w:val="1"/>
        </w:numPr>
        <w:tabs>
          <w:tab w:val="left" w:pos="0"/>
          <w:tab w:val="left" w:pos="6804"/>
        </w:tabs>
        <w:ind w:left="0"/>
        <w:rPr>
          <w:rFonts w:ascii="Arial" w:hAnsi="Arial" w:cs="Arial"/>
          <w:b/>
          <w:lang w:val="sl-SI"/>
        </w:rPr>
      </w:pPr>
      <w:r>
        <w:rPr>
          <w:rFonts w:ascii="Arial" w:hAnsi="Arial" w:cs="Arial"/>
          <w:b/>
          <w:lang w:val="sl-SI"/>
        </w:rPr>
        <w:t>Rezultati:</w:t>
      </w:r>
    </w:p>
    <w:p w14:paraId="204F48C7" w14:textId="77777777" w:rsidR="005A5293" w:rsidRDefault="005A5293">
      <w:pPr>
        <w:tabs>
          <w:tab w:val="left" w:pos="6804"/>
        </w:tabs>
        <w:ind w:left="-180"/>
        <w:rPr>
          <w:rFonts w:ascii="Arial" w:hAnsi="Arial" w:cs="Arial"/>
          <w:b/>
          <w:lang w:val="sl-SI"/>
        </w:rPr>
      </w:pPr>
    </w:p>
    <w:p w14:paraId="1CA7C526" w14:textId="77777777" w:rsidR="005A5293" w:rsidRDefault="00BA2CEC">
      <w:pPr>
        <w:tabs>
          <w:tab w:val="left" w:pos="6804"/>
        </w:tabs>
        <w:ind w:left="-180"/>
        <w:rPr>
          <w:rFonts w:ascii="Arial" w:hAnsi="Arial" w:cs="Arial"/>
          <w:lang w:val="sl-SI"/>
        </w:rPr>
      </w:pPr>
      <w:r>
        <w:rPr>
          <w:rFonts w:ascii="Arial" w:hAnsi="Arial" w:cs="Arial"/>
          <w:lang w:val="sl-SI"/>
        </w:rPr>
        <w:t>skica v dodatku</w:t>
      </w:r>
    </w:p>
    <w:p w14:paraId="6B4307E3" w14:textId="77777777" w:rsidR="005A5293" w:rsidRDefault="005A5293">
      <w:pPr>
        <w:tabs>
          <w:tab w:val="left" w:pos="6804"/>
        </w:tabs>
        <w:ind w:left="-180"/>
        <w:rPr>
          <w:rFonts w:ascii="Arial" w:hAnsi="Arial" w:cs="Arial"/>
          <w:lang w:val="sl-SI"/>
        </w:rPr>
      </w:pPr>
    </w:p>
    <w:p w14:paraId="05927B71" w14:textId="77777777" w:rsidR="005A5293" w:rsidRDefault="00BA2CEC">
      <w:pPr>
        <w:numPr>
          <w:ilvl w:val="0"/>
          <w:numId w:val="1"/>
        </w:numPr>
        <w:tabs>
          <w:tab w:val="left" w:pos="0"/>
          <w:tab w:val="left" w:pos="6804"/>
        </w:tabs>
        <w:ind w:left="0"/>
        <w:rPr>
          <w:rFonts w:ascii="Arial" w:hAnsi="Arial" w:cs="Arial"/>
          <w:b/>
          <w:lang w:val="sl-SI"/>
        </w:rPr>
      </w:pPr>
      <w:r>
        <w:rPr>
          <w:rFonts w:ascii="Arial" w:hAnsi="Arial" w:cs="Arial"/>
          <w:b/>
          <w:lang w:val="sl-SI"/>
        </w:rPr>
        <w:t>Zaključek:</w:t>
      </w:r>
    </w:p>
    <w:p w14:paraId="5F9647C9" w14:textId="77777777" w:rsidR="005A5293" w:rsidRDefault="005A5293">
      <w:pPr>
        <w:tabs>
          <w:tab w:val="left" w:pos="6804"/>
        </w:tabs>
        <w:ind w:left="-180"/>
        <w:rPr>
          <w:rFonts w:ascii="Arial" w:hAnsi="Arial" w:cs="Arial"/>
          <w:b/>
          <w:lang w:val="sl-SI"/>
        </w:rPr>
      </w:pPr>
    </w:p>
    <w:p w14:paraId="234CCA87" w14:textId="77777777" w:rsidR="005A5293" w:rsidRDefault="00BA2CEC">
      <w:pPr>
        <w:tabs>
          <w:tab w:val="left" w:pos="6804"/>
        </w:tabs>
        <w:ind w:left="-180"/>
        <w:rPr>
          <w:rFonts w:ascii="Arial" w:hAnsi="Arial" w:cs="Arial"/>
          <w:lang w:val="sl-SI"/>
        </w:rPr>
      </w:pPr>
      <w:r>
        <w:rPr>
          <w:rFonts w:ascii="Arial" w:hAnsi="Arial" w:cs="Arial"/>
          <w:lang w:val="sl-SI"/>
        </w:rPr>
        <w:t>Tanko črevesje podgane sestavlja krovno oziroma epitelno tkivo, v notranjost mu sledi rahlo vezivno tkivo nato pa mišično tkivo. Epitelno tkivo ima večje celice in zelo malo medceličnine. Loči se tudi po temnejši barvi. Rahlo tkivo ima manjše število celic, ki pa se nahajajo v večji količini medceličnine. Mišično tkivo je sestavljeno in gladkih mišic, v katerih so se lepo videla jedra.</w:t>
      </w:r>
    </w:p>
    <w:p w14:paraId="54027515" w14:textId="77777777" w:rsidR="005A5293" w:rsidRDefault="00BA2CEC">
      <w:pPr>
        <w:tabs>
          <w:tab w:val="left" w:pos="6804"/>
        </w:tabs>
        <w:ind w:left="-180"/>
        <w:rPr>
          <w:rFonts w:ascii="Arial" w:hAnsi="Arial" w:cs="Arial"/>
          <w:lang w:val="sl-SI"/>
        </w:rPr>
      </w:pPr>
      <w:r>
        <w:rPr>
          <w:rFonts w:ascii="Arial" w:hAnsi="Arial" w:cs="Arial"/>
          <w:lang w:val="sl-SI"/>
        </w:rPr>
        <w:t>Poiskali smo tudi žile in ugotovili, da imajo arterije debelejše mišične stene in sicer zato ker morajo biti sposobne zdržati večji pritisk krvi, saj ta prihaja direktno od srca. Stene ven pa so tanjše, vendar imajo večji osrednji prostor. V venah smo videli tudi eritrocite in levkocite.</w:t>
      </w:r>
    </w:p>
    <w:p w14:paraId="7D5290E0" w14:textId="77777777" w:rsidR="005A5293" w:rsidRDefault="005A5293">
      <w:pPr>
        <w:tabs>
          <w:tab w:val="left" w:pos="6804"/>
        </w:tabs>
        <w:ind w:left="-180"/>
        <w:rPr>
          <w:rFonts w:ascii="Arial" w:hAnsi="Arial" w:cs="Arial"/>
          <w:lang w:val="sl-SI"/>
        </w:rPr>
      </w:pPr>
    </w:p>
    <w:sectPr w:rsidR="005A5293">
      <w:footnotePr>
        <w:pos w:val="beneathText"/>
      </w:footnotePr>
      <w:pgSz w:w="11905" w:h="16837"/>
      <w:pgMar w:top="1417" w:right="128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180"/>
        </w:tabs>
        <w:ind w:left="1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CEC"/>
    <w:rsid w:val="003451E7"/>
    <w:rsid w:val="005A5293"/>
    <w:rsid w:val="00B70DD1"/>
    <w:rsid w:val="00BA2C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99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2019-04-19T10:02:00Z</dcterms:created>
  <dcterms:modified xsi:type="dcterms:W3CDTF">2019-04-19T10:02:00Z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