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D32" w:rsidRDefault="00BC5417">
      <w:pPr>
        <w:pStyle w:val="Heading1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NAVODILO ZA PRIPRAVO LABORATORIJSKEGA POROČILA</w:t>
      </w:r>
    </w:p>
    <w:p w:rsidR="00727D32" w:rsidRDefault="00727D32">
      <w:pPr>
        <w:rPr>
          <w:sz w:val="26"/>
        </w:rPr>
      </w:pPr>
    </w:p>
    <w:p w:rsidR="00727D32" w:rsidRDefault="00BC5417">
      <w:pPr>
        <w:pStyle w:val="Heading2"/>
        <w:rPr>
          <w:sz w:val="26"/>
        </w:rPr>
      </w:pPr>
      <w:r>
        <w:rPr>
          <w:sz w:val="26"/>
        </w:rPr>
        <w:t>1.Podatki o učencu</w:t>
      </w:r>
    </w:p>
    <w:p w:rsidR="00727D32" w:rsidRDefault="00727D32">
      <w:pPr>
        <w:rPr>
          <w:b/>
          <w:bCs/>
          <w:sz w:val="26"/>
        </w:rPr>
      </w:pPr>
    </w:p>
    <w:p w:rsidR="00727D32" w:rsidRDefault="00BC5417">
      <w:pPr>
        <w:rPr>
          <w:b/>
          <w:bCs/>
          <w:sz w:val="26"/>
        </w:rPr>
      </w:pPr>
      <w:r>
        <w:rPr>
          <w:b/>
          <w:bCs/>
          <w:sz w:val="26"/>
        </w:rPr>
        <w:t>2.Naslov</w:t>
      </w:r>
    </w:p>
    <w:p w:rsidR="00727D32" w:rsidRDefault="00727D32">
      <w:pPr>
        <w:rPr>
          <w:b/>
          <w:bCs/>
          <w:sz w:val="26"/>
        </w:rPr>
      </w:pPr>
    </w:p>
    <w:p w:rsidR="00727D32" w:rsidRDefault="00BC5417">
      <w:pPr>
        <w:rPr>
          <w:b/>
          <w:bCs/>
          <w:sz w:val="26"/>
        </w:rPr>
      </w:pPr>
      <w:r>
        <w:rPr>
          <w:b/>
          <w:bCs/>
          <w:sz w:val="26"/>
        </w:rPr>
        <w:t>3.Cilji eksperimenta</w:t>
      </w:r>
    </w:p>
    <w:p w:rsidR="00727D32" w:rsidRDefault="00727D32">
      <w:pPr>
        <w:rPr>
          <w:b/>
          <w:bCs/>
          <w:sz w:val="26"/>
        </w:rPr>
      </w:pPr>
    </w:p>
    <w:p w:rsidR="00727D32" w:rsidRDefault="00BC5417">
      <w:pPr>
        <w:rPr>
          <w:b/>
          <w:bCs/>
          <w:sz w:val="26"/>
        </w:rPr>
      </w:pPr>
      <w:r>
        <w:rPr>
          <w:b/>
          <w:bCs/>
          <w:sz w:val="26"/>
        </w:rPr>
        <w:t>4.Uvod</w:t>
      </w:r>
    </w:p>
    <w:p w:rsidR="00727D32" w:rsidRDefault="00BC5417">
      <w:pPr>
        <w:pStyle w:val="BodyText"/>
        <w:rPr>
          <w:sz w:val="26"/>
        </w:rPr>
      </w:pPr>
      <w:r>
        <w:rPr>
          <w:sz w:val="26"/>
        </w:rPr>
        <w:t>-ki mora biti jasen in mora vključevati teoretične osnove za izvedbo                         eksperimenta (postavitev hipoteze)</w:t>
      </w:r>
    </w:p>
    <w:p w:rsidR="00727D32" w:rsidRDefault="00727D32">
      <w:pPr>
        <w:rPr>
          <w:sz w:val="26"/>
        </w:rPr>
      </w:pPr>
    </w:p>
    <w:p w:rsidR="00727D32" w:rsidRDefault="00BC5417">
      <w:pPr>
        <w:pStyle w:val="Heading2"/>
        <w:rPr>
          <w:sz w:val="26"/>
        </w:rPr>
      </w:pPr>
      <w:r>
        <w:rPr>
          <w:sz w:val="26"/>
        </w:rPr>
        <w:t>5.Materiali oz. aparature</w:t>
      </w:r>
    </w:p>
    <w:p w:rsidR="00727D32" w:rsidRDefault="00BC5417">
      <w:pPr>
        <w:rPr>
          <w:sz w:val="26"/>
        </w:rPr>
      </w:pPr>
      <w:r>
        <w:rPr>
          <w:sz w:val="26"/>
        </w:rPr>
        <w:t>-seznam vseh materialov oz.označena risba aparature, ki je bila uporabljena pri eksperimentu</w:t>
      </w:r>
    </w:p>
    <w:p w:rsidR="00727D32" w:rsidRDefault="00727D32">
      <w:pPr>
        <w:rPr>
          <w:sz w:val="26"/>
        </w:rPr>
      </w:pPr>
    </w:p>
    <w:p w:rsidR="00727D32" w:rsidRDefault="00BC5417">
      <w:pPr>
        <w:pStyle w:val="Heading2"/>
        <w:rPr>
          <w:sz w:val="26"/>
        </w:rPr>
      </w:pPr>
      <w:r>
        <w:rPr>
          <w:sz w:val="26"/>
        </w:rPr>
        <w:t>6.Metode dela</w:t>
      </w:r>
    </w:p>
    <w:p w:rsidR="00727D32" w:rsidRDefault="00BC5417">
      <w:pPr>
        <w:pStyle w:val="Heading1"/>
        <w:rPr>
          <w:sz w:val="26"/>
        </w:rPr>
      </w:pPr>
      <w:r>
        <w:rPr>
          <w:sz w:val="26"/>
        </w:rPr>
        <w:t>-jasna, preprosta in natančna razlaga poteka eksperimenta</w:t>
      </w:r>
    </w:p>
    <w:p w:rsidR="00727D32" w:rsidRDefault="00BC5417">
      <w:pPr>
        <w:rPr>
          <w:sz w:val="26"/>
        </w:rPr>
      </w:pPr>
      <w:r>
        <w:rPr>
          <w:sz w:val="26"/>
        </w:rPr>
        <w:t>-metodo lahko opišemo kot seznam navodil</w:t>
      </w:r>
    </w:p>
    <w:p w:rsidR="00727D32" w:rsidRDefault="00727D32">
      <w:pPr>
        <w:rPr>
          <w:sz w:val="26"/>
        </w:rPr>
      </w:pPr>
    </w:p>
    <w:p w:rsidR="00727D32" w:rsidRDefault="00BC5417">
      <w:pPr>
        <w:pStyle w:val="Heading2"/>
        <w:rPr>
          <w:sz w:val="26"/>
        </w:rPr>
      </w:pPr>
      <w:r>
        <w:rPr>
          <w:sz w:val="26"/>
        </w:rPr>
        <w:t>7.Rezultati</w:t>
      </w:r>
    </w:p>
    <w:p w:rsidR="00727D32" w:rsidRDefault="00BC5417">
      <w:pPr>
        <w:rPr>
          <w:sz w:val="26"/>
        </w:rPr>
      </w:pPr>
      <w:r>
        <w:rPr>
          <w:sz w:val="26"/>
        </w:rPr>
        <w:t>-ustrezno prikazane tabele rezultatov</w:t>
      </w:r>
    </w:p>
    <w:p w:rsidR="00727D32" w:rsidRDefault="00BC5417">
      <w:pPr>
        <w:rPr>
          <w:sz w:val="26"/>
        </w:rPr>
      </w:pPr>
      <w:r>
        <w:rPr>
          <w:sz w:val="26"/>
        </w:rPr>
        <w:t>-graf z naslovom in označenimi osmi</w:t>
      </w:r>
    </w:p>
    <w:p w:rsidR="00727D32" w:rsidRDefault="00BC5417">
      <w:pPr>
        <w:rPr>
          <w:sz w:val="26"/>
        </w:rPr>
      </w:pPr>
      <w:r>
        <w:rPr>
          <w:sz w:val="26"/>
        </w:rPr>
        <w:t>-risbe morajo biti označene in morajo imeti naslov, povečavo,tip reza,…</w:t>
      </w:r>
    </w:p>
    <w:p w:rsidR="00727D32" w:rsidRDefault="00BC5417">
      <w:pPr>
        <w:rPr>
          <w:sz w:val="26"/>
        </w:rPr>
      </w:pPr>
      <w:r>
        <w:rPr>
          <w:sz w:val="26"/>
        </w:rPr>
        <w:t>-risbe, narejene pri mali povečavi, morajo biti izrisane brez celičnih detajlov</w:t>
      </w:r>
    </w:p>
    <w:p w:rsidR="00727D32" w:rsidRDefault="00BC5417">
      <w:pPr>
        <w:rPr>
          <w:sz w:val="26"/>
        </w:rPr>
      </w:pPr>
      <w:r>
        <w:rPr>
          <w:sz w:val="26"/>
        </w:rPr>
        <w:t>-skic ne senčimo</w:t>
      </w:r>
    </w:p>
    <w:p w:rsidR="00727D32" w:rsidRDefault="00BC5417">
      <w:pPr>
        <w:rPr>
          <w:sz w:val="26"/>
        </w:rPr>
      </w:pPr>
      <w:r>
        <w:rPr>
          <w:sz w:val="26"/>
        </w:rPr>
        <w:t>-rišemo vedno s svinčnikom</w:t>
      </w:r>
    </w:p>
    <w:p w:rsidR="00727D32" w:rsidRDefault="00BC5417">
      <w:pPr>
        <w:rPr>
          <w:sz w:val="26"/>
        </w:rPr>
      </w:pPr>
      <w:r>
        <w:rPr>
          <w:sz w:val="26"/>
        </w:rPr>
        <w:t>-objekte označujemo z strokovnimi izrazi</w:t>
      </w:r>
    </w:p>
    <w:p w:rsidR="00727D32" w:rsidRDefault="00BC5417">
      <w:pPr>
        <w:rPr>
          <w:sz w:val="26"/>
        </w:rPr>
      </w:pPr>
      <w:r>
        <w:rPr>
          <w:sz w:val="26"/>
        </w:rPr>
        <w:t>-ko rišemo določen tip celice, izrišemo podrobno vsaj tri</w:t>
      </w:r>
    </w:p>
    <w:p w:rsidR="00727D32" w:rsidRDefault="00BC5417">
      <w:pPr>
        <w:rPr>
          <w:sz w:val="26"/>
        </w:rPr>
      </w:pPr>
      <w:r>
        <w:rPr>
          <w:sz w:val="26"/>
        </w:rPr>
        <w:t>-risbe ne smejo biti kopirane iz knjig</w:t>
      </w:r>
    </w:p>
    <w:p w:rsidR="00727D32" w:rsidRDefault="00727D32">
      <w:pPr>
        <w:rPr>
          <w:sz w:val="26"/>
        </w:rPr>
      </w:pPr>
    </w:p>
    <w:p w:rsidR="00727D32" w:rsidRDefault="00BC5417">
      <w:pPr>
        <w:pStyle w:val="Heading2"/>
        <w:rPr>
          <w:sz w:val="26"/>
        </w:rPr>
      </w:pPr>
      <w:r>
        <w:rPr>
          <w:sz w:val="26"/>
        </w:rPr>
        <w:t>8.Zaključek</w:t>
      </w:r>
    </w:p>
    <w:p w:rsidR="00727D32" w:rsidRDefault="00BC5417">
      <w:pPr>
        <w:pStyle w:val="BodyText"/>
        <w:rPr>
          <w:sz w:val="26"/>
        </w:rPr>
      </w:pPr>
      <w:r>
        <w:rPr>
          <w:sz w:val="26"/>
        </w:rPr>
        <w:t>-nesporne, preproste zaključke napišemo s pomočjo dobljenih rezultatov</w:t>
      </w:r>
    </w:p>
    <w:p w:rsidR="00727D32" w:rsidRDefault="00727D32">
      <w:pPr>
        <w:rPr>
          <w:sz w:val="26"/>
        </w:rPr>
      </w:pPr>
    </w:p>
    <w:p w:rsidR="00727D32" w:rsidRDefault="00BC5417">
      <w:pPr>
        <w:pStyle w:val="Heading3"/>
        <w:rPr>
          <w:sz w:val="26"/>
        </w:rPr>
      </w:pPr>
      <w:r>
        <w:rPr>
          <w:sz w:val="26"/>
        </w:rPr>
        <w:t>9.Kritika : viri napak</w:t>
      </w:r>
    </w:p>
    <w:p w:rsidR="00727D32" w:rsidRDefault="00BC5417">
      <w:pPr>
        <w:rPr>
          <w:sz w:val="26"/>
        </w:rPr>
      </w:pPr>
      <w:r>
        <w:rPr>
          <w:sz w:val="26"/>
        </w:rPr>
        <w:t>-objektivna kritika eksperimenta, postopka, aparature, oblike vaje, poteka vaje,…</w:t>
      </w:r>
    </w:p>
    <w:p w:rsidR="00727D32" w:rsidRDefault="00727D32">
      <w:pPr>
        <w:rPr>
          <w:sz w:val="26"/>
        </w:rPr>
      </w:pPr>
    </w:p>
    <w:p w:rsidR="00727D32" w:rsidRDefault="00BC5417">
      <w:pPr>
        <w:pStyle w:val="Heading3"/>
        <w:rPr>
          <w:sz w:val="26"/>
        </w:rPr>
      </w:pPr>
      <w:r>
        <w:rPr>
          <w:sz w:val="26"/>
        </w:rPr>
        <w:t>10.Diskusija</w:t>
      </w:r>
    </w:p>
    <w:p w:rsidR="00727D32" w:rsidRDefault="00BC5417">
      <w:pPr>
        <w:rPr>
          <w:sz w:val="26"/>
        </w:rPr>
      </w:pPr>
      <w:r>
        <w:rPr>
          <w:sz w:val="26"/>
        </w:rPr>
        <w:t>-natančno pregledamo rezultate in zaključek ter jih primerjamo s pričakovanji (s postavljeno hipotezo)</w:t>
      </w:r>
    </w:p>
    <w:p w:rsidR="00727D32" w:rsidRDefault="00727D32">
      <w:pPr>
        <w:rPr>
          <w:sz w:val="26"/>
        </w:rPr>
      </w:pPr>
    </w:p>
    <w:p w:rsidR="00727D32" w:rsidRDefault="00BC5417">
      <w:pPr>
        <w:pStyle w:val="Heading3"/>
        <w:rPr>
          <w:sz w:val="26"/>
        </w:rPr>
      </w:pPr>
      <w:r>
        <w:rPr>
          <w:sz w:val="26"/>
        </w:rPr>
        <w:t>11.Viri</w:t>
      </w:r>
    </w:p>
    <w:sectPr w:rsidR="00727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804E3"/>
    <w:multiLevelType w:val="hybridMultilevel"/>
    <w:tmpl w:val="75C6A53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3D1D82"/>
    <w:multiLevelType w:val="hybridMultilevel"/>
    <w:tmpl w:val="9522E4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5417"/>
    <w:rsid w:val="00727D32"/>
    <w:rsid w:val="00BC5417"/>
    <w:rsid w:val="00E5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2019-04-19T10:02:00Z</dcterms:created>
  <dcterms:modified xsi:type="dcterms:W3CDTF">2019-04-19T10:02:00Z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