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7C43" w14:textId="77777777" w:rsidR="00A3576D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4839">
        <w:rPr>
          <w:rFonts w:ascii="Times New Roman" w:hAnsi="Times New Roman"/>
          <w:sz w:val="24"/>
          <w:szCs w:val="24"/>
        </w:rPr>
        <w:t>ŠCRM Kamnik</w:t>
      </w:r>
    </w:p>
    <w:p w14:paraId="424C07DB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Stari trg 41.a</w:t>
      </w:r>
    </w:p>
    <w:p w14:paraId="79D63D83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1241 Kamnik</w:t>
      </w:r>
    </w:p>
    <w:p w14:paraId="2B02CC71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69DCA6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429EB9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D94839">
        <w:rPr>
          <w:rFonts w:ascii="Times New Roman" w:hAnsi="Times New Roman"/>
          <w:b/>
          <w:i/>
          <w:sz w:val="52"/>
          <w:szCs w:val="52"/>
          <w:u w:val="single"/>
        </w:rPr>
        <w:t>PLAZMOLIZA</w:t>
      </w:r>
    </w:p>
    <w:p w14:paraId="3BD017EB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9325DC0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C435E3F" w14:textId="77777777" w:rsidR="004A416F" w:rsidRDefault="007F5458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pict w14:anchorId="67EF0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1028" type="#_x0000_t75" alt="http://vedez.dzs.si/gallery/144/slika4b_thumb.jpg" style="position:absolute;left:0;text-align:left;margin-left:79.15pt;margin-top:19.15pt;width:296.25pt;height:201.75pt;z-index:251656704;visibility:visible">
            <v:imagedata r:id="rId8" o:title="slika4b_thumb"/>
          </v:shape>
        </w:pict>
      </w:r>
    </w:p>
    <w:p w14:paraId="1F838C60" w14:textId="77777777" w:rsidR="00112CC2" w:rsidRPr="00D94839" w:rsidRDefault="00112CC2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4AD1186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E860291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61D5A0F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149BB6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4A659AD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CCB2368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81A134A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B62D4CC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98A8AED" w14:textId="77777777" w:rsidR="004A416F" w:rsidRPr="00D94839" w:rsidRDefault="004A416F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3006077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81A22C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8377662" w14:textId="77777777" w:rsidR="00D82007" w:rsidRPr="00D94839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2C565F1" w14:textId="77777777" w:rsidR="00D82007" w:rsidRDefault="00D82007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9E4AE50" w14:textId="77777777" w:rsidR="00927CB1" w:rsidRDefault="00927CB1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4FFEBC9" w14:textId="77777777" w:rsidR="00927CB1" w:rsidRDefault="00927CB1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90544C1" w14:textId="77777777" w:rsidR="00927CB1" w:rsidRDefault="00927CB1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A2B6592" w14:textId="77777777" w:rsidR="002706C0" w:rsidRDefault="002706C0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DE47A7C" w14:textId="77777777" w:rsidR="00927CB1" w:rsidRPr="00D94839" w:rsidRDefault="00927CB1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9821668" w14:textId="77777777" w:rsidR="00927CB1" w:rsidRDefault="00927CB1" w:rsidP="002706C0">
      <w:pPr>
        <w:tabs>
          <w:tab w:val="left" w:pos="370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A25F3C" w14:textId="70208FCB" w:rsidR="00D82007" w:rsidRPr="00D94839" w:rsidRDefault="00CA558D" w:rsidP="002706C0">
      <w:pPr>
        <w:tabs>
          <w:tab w:val="left" w:pos="3703"/>
          <w:tab w:val="center" w:pos="453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2C5744" w14:textId="77777777" w:rsidR="00C65449" w:rsidRDefault="00C65449" w:rsidP="002706C0">
      <w:pPr>
        <w:pStyle w:val="TOCHeading"/>
        <w:spacing w:line="360" w:lineRule="auto"/>
        <w:jc w:val="both"/>
      </w:pPr>
    </w:p>
    <w:p w14:paraId="2E1C96B5" w14:textId="77777777" w:rsidR="00C65449" w:rsidRDefault="00C65449" w:rsidP="002706C0">
      <w:pPr>
        <w:pStyle w:val="TOCHeading"/>
        <w:spacing w:line="360" w:lineRule="auto"/>
        <w:jc w:val="both"/>
      </w:pPr>
    </w:p>
    <w:p w14:paraId="19CE70C7" w14:textId="77777777" w:rsidR="00C65449" w:rsidRDefault="00C65449" w:rsidP="002706C0">
      <w:pPr>
        <w:pStyle w:val="TOCHeading"/>
        <w:spacing w:line="360" w:lineRule="auto"/>
        <w:jc w:val="both"/>
      </w:pPr>
    </w:p>
    <w:p w14:paraId="1FC93FA9" w14:textId="77777777" w:rsidR="00927CB1" w:rsidRPr="00C65449" w:rsidRDefault="00C65449" w:rsidP="002706C0">
      <w:pPr>
        <w:pStyle w:val="TOCHeading"/>
        <w:spacing w:line="360" w:lineRule="auto"/>
        <w:jc w:val="both"/>
        <w:rPr>
          <w:rFonts w:ascii="Times New Roman" w:hAnsi="Times New Roman"/>
          <w:i/>
          <w:sz w:val="52"/>
          <w:szCs w:val="52"/>
        </w:rPr>
      </w:pPr>
      <w:r w:rsidRPr="00C65449">
        <w:rPr>
          <w:rFonts w:ascii="Times New Roman" w:hAnsi="Times New Roman"/>
          <w:i/>
          <w:color w:val="000000"/>
          <w:sz w:val="52"/>
          <w:szCs w:val="52"/>
          <w:u w:val="single"/>
        </w:rPr>
        <w:t>KAZALO</w:t>
      </w:r>
    </w:p>
    <w:p w14:paraId="069C072C" w14:textId="77777777" w:rsidR="002706C0" w:rsidRDefault="003F0669">
      <w:pPr>
        <w:pStyle w:val="TOC1"/>
        <w:tabs>
          <w:tab w:val="left" w:pos="440"/>
          <w:tab w:val="right" w:leader="dot" w:pos="9062"/>
        </w:tabs>
        <w:rPr>
          <w:noProof/>
          <w:lang w:eastAsia="sl-SI"/>
        </w:rPr>
      </w:pPr>
      <w:r>
        <w:fldChar w:fldCharType="begin"/>
      </w:r>
      <w:r w:rsidR="00927CB1">
        <w:instrText xml:space="preserve"> TOC \o "1-3" \h \z \u </w:instrText>
      </w:r>
      <w:r>
        <w:fldChar w:fldCharType="separate"/>
      </w:r>
      <w:hyperlink w:anchor="_Toc252464799" w:history="1">
        <w:r w:rsidR="002706C0" w:rsidRPr="00A63796">
          <w:rPr>
            <w:rStyle w:val="Hyperlink"/>
            <w:rFonts w:ascii="Times New Roman" w:hAnsi="Times New Roman"/>
            <w:i/>
            <w:noProof/>
          </w:rPr>
          <w:t>1.</w:t>
        </w:r>
        <w:r w:rsidR="002706C0">
          <w:rPr>
            <w:noProof/>
            <w:lang w:eastAsia="sl-SI"/>
          </w:rPr>
          <w:tab/>
        </w:r>
        <w:r w:rsidR="002706C0" w:rsidRPr="00A63796">
          <w:rPr>
            <w:rStyle w:val="Hyperlink"/>
            <w:rFonts w:ascii="Times New Roman" w:hAnsi="Times New Roman"/>
            <w:i/>
            <w:noProof/>
          </w:rPr>
          <w:t>UVOD</w:t>
        </w:r>
        <w:r w:rsidR="002706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14:paraId="2ACBCF1E" w14:textId="77777777" w:rsidR="002706C0" w:rsidRDefault="007F5458">
      <w:pPr>
        <w:pStyle w:val="TOC2"/>
        <w:tabs>
          <w:tab w:val="right" w:leader="dot" w:pos="9062"/>
        </w:tabs>
        <w:rPr>
          <w:noProof/>
          <w:lang w:eastAsia="sl-SI"/>
        </w:rPr>
      </w:pPr>
      <w:hyperlink w:anchor="_Toc252464800" w:history="1">
        <w:r w:rsidR="002706C0" w:rsidRPr="00A63796">
          <w:rPr>
            <w:rStyle w:val="Hyperlink"/>
            <w:rFonts w:ascii="Times New Roman" w:hAnsi="Times New Roman"/>
            <w:noProof/>
          </w:rPr>
          <w:t>MOJA HIPOTEZA: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_Toc252464800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- 3 -</w:t>
        </w:r>
        <w:r w:rsidR="003F0669">
          <w:rPr>
            <w:noProof/>
            <w:webHidden/>
          </w:rPr>
          <w:fldChar w:fldCharType="end"/>
        </w:r>
      </w:hyperlink>
    </w:p>
    <w:p w14:paraId="67D58B36" w14:textId="77777777" w:rsidR="002706C0" w:rsidRDefault="007F5458">
      <w:pPr>
        <w:pStyle w:val="TOC1"/>
        <w:tabs>
          <w:tab w:val="left" w:pos="440"/>
          <w:tab w:val="right" w:leader="dot" w:pos="9062"/>
        </w:tabs>
        <w:rPr>
          <w:noProof/>
          <w:lang w:eastAsia="sl-SI"/>
        </w:rPr>
      </w:pPr>
      <w:hyperlink w:anchor="_Toc252464801" w:history="1">
        <w:r w:rsidR="002706C0" w:rsidRPr="00A63796">
          <w:rPr>
            <w:rStyle w:val="Hyperlink"/>
            <w:rFonts w:ascii="Times New Roman" w:hAnsi="Times New Roman"/>
            <w:i/>
            <w:noProof/>
          </w:rPr>
          <w:t>2.</w:t>
        </w:r>
        <w:r w:rsidR="002706C0">
          <w:rPr>
            <w:noProof/>
            <w:lang w:eastAsia="sl-SI"/>
          </w:rPr>
          <w:tab/>
        </w:r>
        <w:r w:rsidR="002706C0" w:rsidRPr="00A63796">
          <w:rPr>
            <w:rStyle w:val="Hyperlink"/>
            <w:rFonts w:ascii="Times New Roman" w:hAnsi="Times New Roman"/>
            <w:i/>
            <w:noProof/>
          </w:rPr>
          <w:t>METARIAL in METODE DELA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_Toc252464801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- 3 -</w:t>
        </w:r>
        <w:r w:rsidR="003F0669">
          <w:rPr>
            <w:noProof/>
            <w:webHidden/>
          </w:rPr>
          <w:fldChar w:fldCharType="end"/>
        </w:r>
      </w:hyperlink>
    </w:p>
    <w:p w14:paraId="064A843E" w14:textId="77777777" w:rsidR="002706C0" w:rsidRDefault="007F5458">
      <w:pPr>
        <w:pStyle w:val="TOC2"/>
        <w:tabs>
          <w:tab w:val="right" w:leader="dot" w:pos="9062"/>
        </w:tabs>
        <w:rPr>
          <w:noProof/>
          <w:lang w:eastAsia="sl-SI"/>
        </w:rPr>
      </w:pPr>
      <w:hyperlink w:anchor="_Toc252464802" w:history="1">
        <w:r w:rsidR="002706C0" w:rsidRPr="00A63796">
          <w:rPr>
            <w:rStyle w:val="Hyperlink"/>
            <w:rFonts w:ascii="Times New Roman" w:hAnsi="Times New Roman"/>
            <w:noProof/>
          </w:rPr>
          <w:t>MATERIAL: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_Toc252464802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- 4 -</w:t>
        </w:r>
        <w:r w:rsidR="003F0669">
          <w:rPr>
            <w:noProof/>
            <w:webHidden/>
          </w:rPr>
          <w:fldChar w:fldCharType="end"/>
        </w:r>
      </w:hyperlink>
    </w:p>
    <w:p w14:paraId="73BFE808" w14:textId="77777777" w:rsidR="002706C0" w:rsidRDefault="007F5458">
      <w:pPr>
        <w:pStyle w:val="TOC2"/>
        <w:tabs>
          <w:tab w:val="right" w:leader="dot" w:pos="9062"/>
        </w:tabs>
        <w:rPr>
          <w:noProof/>
          <w:lang w:eastAsia="sl-SI"/>
        </w:rPr>
      </w:pPr>
      <w:hyperlink w:anchor="_Toc252464803" w:history="1">
        <w:r w:rsidR="002706C0" w:rsidRPr="00A63796">
          <w:rPr>
            <w:rStyle w:val="Hyperlink"/>
            <w:rFonts w:ascii="Times New Roman" w:hAnsi="Times New Roman"/>
            <w:noProof/>
          </w:rPr>
          <w:t>METODE DELA: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_Toc252464803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- 4 -</w:t>
        </w:r>
        <w:r w:rsidR="003F0669">
          <w:rPr>
            <w:noProof/>
            <w:webHidden/>
          </w:rPr>
          <w:fldChar w:fldCharType="end"/>
        </w:r>
      </w:hyperlink>
    </w:p>
    <w:p w14:paraId="24356CE0" w14:textId="77777777" w:rsidR="002706C0" w:rsidRDefault="007F5458">
      <w:pPr>
        <w:pStyle w:val="TOC1"/>
        <w:tabs>
          <w:tab w:val="left" w:pos="440"/>
          <w:tab w:val="right" w:leader="dot" w:pos="9062"/>
        </w:tabs>
        <w:rPr>
          <w:noProof/>
          <w:lang w:eastAsia="sl-SI"/>
        </w:rPr>
      </w:pPr>
      <w:hyperlink w:anchor="_Toc252464804" w:history="1">
        <w:r w:rsidR="002706C0" w:rsidRPr="00A63796">
          <w:rPr>
            <w:rStyle w:val="Hyperlink"/>
            <w:rFonts w:ascii="Times New Roman" w:hAnsi="Times New Roman"/>
            <w:i/>
            <w:noProof/>
          </w:rPr>
          <w:t>3.</w:t>
        </w:r>
        <w:r w:rsidR="002706C0">
          <w:rPr>
            <w:noProof/>
            <w:lang w:eastAsia="sl-SI"/>
          </w:rPr>
          <w:tab/>
        </w:r>
        <w:r w:rsidR="002706C0" w:rsidRPr="00A63796">
          <w:rPr>
            <w:rStyle w:val="Hyperlink"/>
            <w:rFonts w:ascii="Times New Roman" w:hAnsi="Times New Roman"/>
            <w:i/>
            <w:noProof/>
          </w:rPr>
          <w:t>REZULTATI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_Toc252464804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- 5 -</w:t>
        </w:r>
        <w:r w:rsidR="003F0669">
          <w:rPr>
            <w:noProof/>
            <w:webHidden/>
          </w:rPr>
          <w:fldChar w:fldCharType="end"/>
        </w:r>
      </w:hyperlink>
    </w:p>
    <w:p w14:paraId="309E8B7E" w14:textId="77777777" w:rsidR="002706C0" w:rsidRDefault="007F5458">
      <w:pPr>
        <w:pStyle w:val="TOC1"/>
        <w:tabs>
          <w:tab w:val="left" w:pos="440"/>
          <w:tab w:val="right" w:leader="dot" w:pos="9062"/>
        </w:tabs>
        <w:rPr>
          <w:noProof/>
          <w:lang w:eastAsia="sl-SI"/>
        </w:rPr>
      </w:pPr>
      <w:hyperlink w:anchor="_Toc252464805" w:history="1">
        <w:r w:rsidR="002706C0" w:rsidRPr="00A63796">
          <w:rPr>
            <w:rStyle w:val="Hyperlink"/>
            <w:rFonts w:ascii="Times New Roman" w:hAnsi="Times New Roman"/>
            <w:i/>
            <w:noProof/>
          </w:rPr>
          <w:t>4.</w:t>
        </w:r>
        <w:r w:rsidR="002706C0">
          <w:rPr>
            <w:noProof/>
            <w:lang w:eastAsia="sl-SI"/>
          </w:rPr>
          <w:tab/>
        </w:r>
        <w:r w:rsidR="002706C0" w:rsidRPr="00A63796">
          <w:rPr>
            <w:rStyle w:val="Hyperlink"/>
            <w:rFonts w:ascii="Times New Roman" w:hAnsi="Times New Roman"/>
            <w:i/>
            <w:noProof/>
          </w:rPr>
          <w:t>ANALIZA REZULTATOV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_Toc252464805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- 5 -</w:t>
        </w:r>
        <w:r w:rsidR="003F0669">
          <w:rPr>
            <w:noProof/>
            <w:webHidden/>
          </w:rPr>
          <w:fldChar w:fldCharType="end"/>
        </w:r>
      </w:hyperlink>
    </w:p>
    <w:p w14:paraId="4D5A2A81" w14:textId="77777777" w:rsidR="002706C0" w:rsidRDefault="007F5458">
      <w:pPr>
        <w:pStyle w:val="TOC2"/>
        <w:tabs>
          <w:tab w:val="right" w:leader="dot" w:pos="9062"/>
        </w:tabs>
        <w:rPr>
          <w:noProof/>
          <w:lang w:eastAsia="sl-SI"/>
        </w:rPr>
      </w:pPr>
      <w:hyperlink w:anchor="_Toc252464806" w:history="1">
        <w:r w:rsidR="002706C0" w:rsidRPr="00A63796">
          <w:rPr>
            <w:rStyle w:val="Hyperlink"/>
            <w:rFonts w:ascii="Times New Roman" w:hAnsi="Times New Roman"/>
            <w:noProof/>
          </w:rPr>
          <w:t>MOJA HIPOTEZA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_Toc252464806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- 5 -</w:t>
        </w:r>
        <w:r w:rsidR="003F0669">
          <w:rPr>
            <w:noProof/>
            <w:webHidden/>
          </w:rPr>
          <w:fldChar w:fldCharType="end"/>
        </w:r>
      </w:hyperlink>
    </w:p>
    <w:p w14:paraId="171D6684" w14:textId="77777777" w:rsidR="002706C0" w:rsidRDefault="007F5458">
      <w:pPr>
        <w:pStyle w:val="TOC1"/>
        <w:tabs>
          <w:tab w:val="right" w:leader="dot" w:pos="9062"/>
        </w:tabs>
        <w:rPr>
          <w:noProof/>
          <w:lang w:eastAsia="sl-SI"/>
        </w:rPr>
      </w:pPr>
      <w:hyperlink w:anchor="_Toc252464807" w:history="1">
        <w:r w:rsidR="002706C0" w:rsidRPr="00A63796">
          <w:rPr>
            <w:rStyle w:val="Hyperlink"/>
            <w:rFonts w:ascii="Times New Roman" w:hAnsi="Times New Roman"/>
            <w:noProof/>
          </w:rPr>
          <w:t>VIRI in LITERATURA</w:t>
        </w:r>
        <w:r w:rsidR="002706C0">
          <w:rPr>
            <w:noProof/>
            <w:webHidden/>
          </w:rPr>
          <w:tab/>
        </w:r>
        <w:r w:rsidR="003F0669">
          <w:rPr>
            <w:noProof/>
            <w:webHidden/>
          </w:rPr>
          <w:fldChar w:fldCharType="begin"/>
        </w:r>
        <w:r w:rsidR="002706C0">
          <w:rPr>
            <w:noProof/>
            <w:webHidden/>
          </w:rPr>
          <w:instrText xml:space="preserve"> PAGEREF _Toc252464807 \h </w:instrText>
        </w:r>
        <w:r w:rsidR="003F0669">
          <w:rPr>
            <w:noProof/>
            <w:webHidden/>
          </w:rPr>
        </w:r>
        <w:r w:rsidR="003F0669">
          <w:rPr>
            <w:noProof/>
            <w:webHidden/>
          </w:rPr>
          <w:fldChar w:fldCharType="separate"/>
        </w:r>
        <w:r w:rsidR="002706C0">
          <w:rPr>
            <w:noProof/>
            <w:webHidden/>
          </w:rPr>
          <w:t>- 6 -</w:t>
        </w:r>
        <w:r w:rsidR="003F0669">
          <w:rPr>
            <w:noProof/>
            <w:webHidden/>
          </w:rPr>
          <w:fldChar w:fldCharType="end"/>
        </w:r>
      </w:hyperlink>
    </w:p>
    <w:p w14:paraId="5DF28CA6" w14:textId="77777777" w:rsidR="00927CB1" w:rsidRDefault="003F0669" w:rsidP="002706C0">
      <w:pPr>
        <w:spacing w:line="360" w:lineRule="auto"/>
        <w:jc w:val="both"/>
      </w:pPr>
      <w:r>
        <w:fldChar w:fldCharType="end"/>
      </w:r>
    </w:p>
    <w:p w14:paraId="3D0AAD13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9E738A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35378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65F05F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C334D1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E1AA2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E0711F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609BE9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4A17D5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810637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D862E4" w14:textId="77777777" w:rsidR="002706C0" w:rsidRPr="00D94839" w:rsidRDefault="002706C0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56A8DC" w14:textId="77777777" w:rsidR="00927CB1" w:rsidRDefault="004A416F" w:rsidP="002706C0">
      <w:pPr>
        <w:pStyle w:val="Heading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color w:val="000000"/>
          <w:sz w:val="52"/>
          <w:szCs w:val="52"/>
          <w:u w:val="single"/>
        </w:rPr>
      </w:pPr>
      <w:bookmarkStart w:id="1" w:name="_Toc252464799"/>
      <w:r w:rsidRPr="00D94839">
        <w:rPr>
          <w:rFonts w:ascii="Times New Roman" w:hAnsi="Times New Roman"/>
          <w:i/>
          <w:color w:val="000000"/>
          <w:sz w:val="52"/>
          <w:szCs w:val="52"/>
          <w:u w:val="single"/>
        </w:rPr>
        <w:lastRenderedPageBreak/>
        <w:t>UVOD</w:t>
      </w:r>
      <w:bookmarkEnd w:id="1"/>
    </w:p>
    <w:p w14:paraId="1598C635" w14:textId="77777777" w:rsidR="002706C0" w:rsidRPr="002706C0" w:rsidRDefault="002706C0" w:rsidP="002706C0"/>
    <w:p w14:paraId="20F8A145" w14:textId="77777777" w:rsidR="00D82007" w:rsidRPr="00D94839" w:rsidRDefault="00C53B40" w:rsidP="002706C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839">
        <w:rPr>
          <w:rFonts w:ascii="Times New Roman" w:hAnsi="Times New Roman"/>
          <w:b/>
          <w:color w:val="000000"/>
          <w:sz w:val="24"/>
          <w:szCs w:val="24"/>
        </w:rPr>
        <w:t>Pasivni transport</w:t>
      </w:r>
      <w:r w:rsidRPr="00D94839">
        <w:rPr>
          <w:rFonts w:ascii="Times New Roman" w:hAnsi="Times New Roman"/>
          <w:color w:val="000000"/>
          <w:sz w:val="24"/>
          <w:szCs w:val="24"/>
        </w:rPr>
        <w:t xml:space="preserve">:  je način prenosa biokemijskih in drugih molekul prek celične membrane.  Za razliko od aktivnega transporta ne porablja kemične energije in poteka le v smeri </w:t>
      </w:r>
      <w:hyperlink r:id="rId9" w:tooltip="Koncentracija" w:history="1">
        <w:r w:rsidRPr="00D9483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koncentracij</w:t>
        </w:r>
      </w:hyperlink>
      <w:r w:rsidRPr="00D94839">
        <w:rPr>
          <w:rFonts w:ascii="Times New Roman" w:hAnsi="Times New Roman"/>
          <w:color w:val="000000"/>
          <w:sz w:val="24"/>
          <w:szCs w:val="24"/>
        </w:rPr>
        <w:t>skega gladienta. Pasivni transport ima tri oblike prehoda: DIFUZIJA, OSMOZA in POSPEŠENA DIFUZIJA.</w:t>
      </w:r>
    </w:p>
    <w:p w14:paraId="7D4F8883" w14:textId="77777777" w:rsidR="00C53B40" w:rsidRPr="00D94839" w:rsidRDefault="00C53B40" w:rsidP="002706C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839">
        <w:rPr>
          <w:rFonts w:ascii="Times New Roman" w:hAnsi="Times New Roman"/>
          <w:b/>
          <w:color w:val="000000"/>
          <w:sz w:val="24"/>
          <w:szCs w:val="24"/>
        </w:rPr>
        <w:t xml:space="preserve">DIFUZIJA: </w:t>
      </w:r>
      <w:r w:rsidRPr="00D94839">
        <w:rPr>
          <w:rFonts w:ascii="Times New Roman" w:hAnsi="Times New Roman"/>
          <w:color w:val="000000"/>
          <w:sz w:val="24"/>
          <w:szCs w:val="24"/>
        </w:rPr>
        <w:t>prehajanje topila in topljenca v obe smeri, glede na koncetracijski gladient. Difuzija poteka skozi fosfolipide.</w:t>
      </w:r>
    </w:p>
    <w:p w14:paraId="6F350F7C" w14:textId="77777777" w:rsidR="00C53B40" w:rsidRPr="00D94839" w:rsidRDefault="008E7775" w:rsidP="002706C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839">
        <w:rPr>
          <w:rFonts w:ascii="Times New Roman" w:hAnsi="Times New Roman"/>
          <w:b/>
          <w:color w:val="000000"/>
          <w:sz w:val="24"/>
          <w:szCs w:val="24"/>
        </w:rPr>
        <w:t xml:space="preserve">OSMOZA: </w:t>
      </w:r>
      <w:r w:rsidRPr="00D94839">
        <w:rPr>
          <w:rFonts w:ascii="Times New Roman" w:hAnsi="Times New Roman"/>
          <w:color w:val="000000"/>
          <w:sz w:val="24"/>
          <w:szCs w:val="24"/>
        </w:rPr>
        <w:t xml:space="preserve">voda lahko prehaja v celico skozi celično membrano. To pa ne velja za vse topljence, ki so v njej raztopljeni. Zato je membrana </w:t>
      </w:r>
      <w:r w:rsidRPr="00D94839">
        <w:rPr>
          <w:rFonts w:ascii="Times New Roman" w:hAnsi="Times New Roman"/>
          <w:b/>
          <w:color w:val="000000"/>
          <w:sz w:val="24"/>
          <w:szCs w:val="24"/>
        </w:rPr>
        <w:t xml:space="preserve">polprepustna </w:t>
      </w:r>
      <w:r w:rsidRPr="00D94839">
        <w:rPr>
          <w:rFonts w:ascii="Times New Roman" w:hAnsi="Times New Roman"/>
          <w:color w:val="000000"/>
          <w:sz w:val="24"/>
          <w:szCs w:val="24"/>
        </w:rPr>
        <w:t>(</w:t>
      </w:r>
      <w:r w:rsidRPr="00D94839">
        <w:rPr>
          <w:rFonts w:ascii="Times New Roman" w:hAnsi="Times New Roman"/>
          <w:b/>
          <w:color w:val="000000"/>
          <w:sz w:val="24"/>
          <w:szCs w:val="24"/>
        </w:rPr>
        <w:t>semipermeabilna</w:t>
      </w:r>
      <w:r w:rsidRPr="00D94839">
        <w:rPr>
          <w:rFonts w:ascii="Times New Roman" w:hAnsi="Times New Roman"/>
          <w:color w:val="000000"/>
          <w:sz w:val="24"/>
          <w:szCs w:val="24"/>
        </w:rPr>
        <w:t>).</w:t>
      </w:r>
    </w:p>
    <w:p w14:paraId="619FF8AA" w14:textId="77777777" w:rsidR="002706C0" w:rsidRPr="002706C0" w:rsidRDefault="008E7775" w:rsidP="002706C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839">
        <w:rPr>
          <w:rFonts w:ascii="Times New Roman" w:hAnsi="Times New Roman"/>
          <w:b/>
          <w:color w:val="000000"/>
          <w:sz w:val="24"/>
          <w:szCs w:val="24"/>
        </w:rPr>
        <w:t>POSPEŠENA DIFUZIJA:</w:t>
      </w:r>
      <w:r w:rsidRPr="00D94839">
        <w:rPr>
          <w:rFonts w:ascii="Times New Roman" w:hAnsi="Times New Roman"/>
          <w:color w:val="000000"/>
          <w:sz w:val="24"/>
          <w:szCs w:val="24"/>
        </w:rPr>
        <w:t xml:space="preserve"> polarne snovi prehajajo skozi celično membrano hitreje, pri tem pa ji pomagajo beljakovinski prenašalci</w:t>
      </w:r>
    </w:p>
    <w:p w14:paraId="51136BE5" w14:textId="77777777" w:rsidR="008E7775" w:rsidRPr="002706C0" w:rsidRDefault="008E7775" w:rsidP="002706C0">
      <w:pPr>
        <w:spacing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  <w:r w:rsidRPr="002706C0">
        <w:rPr>
          <w:rFonts w:ascii="Times New Roman" w:hAnsi="Times New Roman"/>
          <w:b/>
          <w:color w:val="000000"/>
          <w:sz w:val="40"/>
          <w:szCs w:val="40"/>
        </w:rPr>
        <w:t>OSMOZA</w:t>
      </w:r>
    </w:p>
    <w:p w14:paraId="711F1DBC" w14:textId="77777777" w:rsidR="00927CB1" w:rsidRPr="002706C0" w:rsidRDefault="007F5458" w:rsidP="002706C0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591F3011">
          <v:shape id="_x0000_s1027" type="#_x0000_t75" alt="http://lhs.lps.org/staff/sputnam/Biology/U3Cell/osmosis_1.png" style="position:absolute;left:0;text-align:left;margin-left:322.95pt;margin-top:107.4pt;width:124.85pt;height:76.4pt;z-index:-251657728;visibility:visible" wrapcoords="-260 0 -260 21204 21539 21204 21539 0 -260 0">
            <v:imagedata r:id="rId10" o:title="osmosis_1"/>
            <w10:wrap type="tight"/>
          </v:shape>
        </w:pict>
      </w:r>
      <w:r w:rsidR="008E7775" w:rsidRPr="00D94839">
        <w:rPr>
          <w:rFonts w:ascii="Times New Roman" w:hAnsi="Times New Roman"/>
          <w:color w:val="000000"/>
          <w:sz w:val="24"/>
          <w:szCs w:val="24"/>
        </w:rPr>
        <w:t>Ker je membrana večkrat neprepustna za snovi, ki nastajajo v živih celicah, te se pogosto znajdejo v raztopinah ki imajo raztopljenih manj snovi kot jih je v celici.</w:t>
      </w:r>
      <w:r w:rsidR="00333B58" w:rsidRPr="00D94839">
        <w:rPr>
          <w:rFonts w:ascii="Times New Roman" w:hAnsi="Times New Roman"/>
          <w:color w:val="000000"/>
          <w:sz w:val="24"/>
          <w:szCs w:val="24"/>
        </w:rPr>
        <w:t xml:space="preserve"> V teh primerih je koncentracija vode zunaj celice višja, zato voda pospešeno prodira vanjo. Kadar topilo (voda) prodira v celico hitrejše, kot iz nje izhaja, se celična prostornina veča. To okolje imenujemo </w:t>
      </w:r>
      <w:r w:rsidR="00333B58" w:rsidRPr="00D94839">
        <w:rPr>
          <w:rFonts w:ascii="Times New Roman" w:hAnsi="Times New Roman"/>
          <w:b/>
          <w:color w:val="000000"/>
          <w:sz w:val="24"/>
          <w:szCs w:val="24"/>
        </w:rPr>
        <w:t xml:space="preserve">hipotonično okolje. </w:t>
      </w:r>
      <w:r w:rsidR="00333B58" w:rsidRPr="00D94839">
        <w:rPr>
          <w:rFonts w:ascii="Times New Roman" w:hAnsi="Times New Roman"/>
          <w:color w:val="000000"/>
          <w:sz w:val="24"/>
          <w:szCs w:val="24"/>
        </w:rPr>
        <w:t xml:space="preserve">V tem okolju živalska celica poči in razpade (citoliza), rastlinska pa poveča vakuolo in </w:t>
      </w:r>
      <w:r w:rsidR="009E393E" w:rsidRPr="00D94839">
        <w:rPr>
          <w:rFonts w:ascii="Times New Roman" w:hAnsi="Times New Roman"/>
          <w:color w:val="000000"/>
          <w:sz w:val="24"/>
          <w:szCs w:val="24"/>
        </w:rPr>
        <w:t xml:space="preserve">tlak na celično steno se poveča, ta tlak imenujemo </w:t>
      </w:r>
      <w:r w:rsidR="009E393E" w:rsidRPr="00D94839">
        <w:rPr>
          <w:rFonts w:ascii="Times New Roman" w:hAnsi="Times New Roman"/>
          <w:b/>
          <w:color w:val="000000"/>
          <w:sz w:val="24"/>
          <w:szCs w:val="24"/>
        </w:rPr>
        <w:t>turgor</w:t>
      </w:r>
      <w:r w:rsidR="00333B58" w:rsidRPr="00D94839">
        <w:rPr>
          <w:rFonts w:ascii="Times New Roman" w:hAnsi="Times New Roman"/>
          <w:color w:val="000000"/>
          <w:sz w:val="24"/>
          <w:szCs w:val="24"/>
        </w:rPr>
        <w:t xml:space="preserve">. Drugi primer je primer </w:t>
      </w:r>
      <w:r w:rsidR="00333B58" w:rsidRPr="00D94839">
        <w:rPr>
          <w:rFonts w:ascii="Times New Roman" w:hAnsi="Times New Roman"/>
          <w:b/>
          <w:color w:val="000000"/>
          <w:sz w:val="24"/>
          <w:szCs w:val="24"/>
        </w:rPr>
        <w:t xml:space="preserve">hipertoničnega okolja. </w:t>
      </w:r>
      <w:r w:rsidR="00333B58" w:rsidRPr="00D94839">
        <w:rPr>
          <w:rFonts w:ascii="Times New Roman" w:hAnsi="Times New Roman"/>
          <w:color w:val="000000"/>
          <w:sz w:val="24"/>
          <w:szCs w:val="24"/>
        </w:rPr>
        <w:t xml:space="preserve">V tem okolju </w:t>
      </w:r>
      <w:r w:rsidR="00BD369F" w:rsidRPr="00D94839">
        <w:rPr>
          <w:rFonts w:ascii="Times New Roman" w:hAnsi="Times New Roman"/>
          <w:color w:val="000000"/>
          <w:sz w:val="24"/>
          <w:szCs w:val="24"/>
        </w:rPr>
        <w:t xml:space="preserve">je koncentracija snovi v okolici manjša kot v celici zato, začne le ta izgubljati vodo in njena prostornina se manjša in krči, ta pojav imenujemo </w:t>
      </w:r>
      <w:r w:rsidR="00BD369F" w:rsidRPr="00D94839">
        <w:rPr>
          <w:rFonts w:ascii="Times New Roman" w:hAnsi="Times New Roman"/>
          <w:b/>
          <w:color w:val="000000"/>
          <w:sz w:val="24"/>
          <w:szCs w:val="24"/>
        </w:rPr>
        <w:t>plazmoliza.</w:t>
      </w:r>
    </w:p>
    <w:p w14:paraId="51C4A491" w14:textId="77777777" w:rsidR="00BD369F" w:rsidRPr="00D94839" w:rsidRDefault="00BD369F" w:rsidP="002706C0">
      <w:pPr>
        <w:pStyle w:val="Heading2"/>
        <w:spacing w:line="360" w:lineRule="auto"/>
        <w:jc w:val="both"/>
        <w:rPr>
          <w:rFonts w:ascii="Times New Roman" w:hAnsi="Times New Roman"/>
          <w:color w:val="000000"/>
          <w:sz w:val="36"/>
          <w:szCs w:val="36"/>
        </w:rPr>
      </w:pPr>
      <w:bookmarkStart w:id="2" w:name="_Toc252464800"/>
      <w:r w:rsidRPr="00D94839">
        <w:rPr>
          <w:rFonts w:ascii="Times New Roman" w:hAnsi="Times New Roman"/>
          <w:color w:val="000000"/>
          <w:sz w:val="36"/>
          <w:szCs w:val="36"/>
        </w:rPr>
        <w:t>MOJA HIPOTEZA:</w:t>
      </w:r>
      <w:bookmarkEnd w:id="2"/>
    </w:p>
    <w:p w14:paraId="7FEA1E79" w14:textId="77777777" w:rsidR="00BD369F" w:rsidRPr="00D94839" w:rsidRDefault="00A81D91" w:rsidP="002706C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839">
        <w:rPr>
          <w:rFonts w:ascii="Times New Roman" w:hAnsi="Times New Roman"/>
          <w:color w:val="000000"/>
          <w:sz w:val="24"/>
          <w:szCs w:val="24"/>
        </w:rPr>
        <w:t>Zaradi predhodnega znanja sem domneva</w:t>
      </w:r>
      <w:r w:rsidR="002706C0">
        <w:rPr>
          <w:rFonts w:ascii="Times New Roman" w:hAnsi="Times New Roman"/>
          <w:color w:val="000000"/>
          <w:sz w:val="24"/>
          <w:szCs w:val="24"/>
        </w:rPr>
        <w:t>m,</w:t>
      </w:r>
      <w:r w:rsidRPr="00D94839">
        <w:rPr>
          <w:rFonts w:ascii="Times New Roman" w:hAnsi="Times New Roman"/>
          <w:color w:val="000000"/>
          <w:sz w:val="24"/>
          <w:szCs w:val="24"/>
        </w:rPr>
        <w:t xml:space="preserve"> da bo</w:t>
      </w:r>
      <w:r w:rsidR="002706C0">
        <w:rPr>
          <w:rFonts w:ascii="Times New Roman" w:hAnsi="Times New Roman"/>
          <w:color w:val="000000"/>
          <w:sz w:val="24"/>
          <w:szCs w:val="24"/>
        </w:rPr>
        <w:t>m v poskusu</w:t>
      </w:r>
      <w:r w:rsidRPr="00D94839">
        <w:rPr>
          <w:rFonts w:ascii="Times New Roman" w:hAnsi="Times New Roman"/>
          <w:color w:val="000000"/>
          <w:sz w:val="24"/>
          <w:szCs w:val="24"/>
        </w:rPr>
        <w:t xml:space="preserve"> videla nekakšno krčenje celice</w:t>
      </w:r>
      <w:r w:rsidR="002706C0">
        <w:rPr>
          <w:rFonts w:ascii="Times New Roman" w:hAnsi="Times New Roman"/>
          <w:color w:val="000000"/>
          <w:sz w:val="24"/>
          <w:szCs w:val="24"/>
        </w:rPr>
        <w:t xml:space="preserve"> (hipertonično okolje) in njeno nabrekanje (hipotonično okolje)</w:t>
      </w:r>
      <w:r w:rsidRPr="00D94839">
        <w:rPr>
          <w:rFonts w:ascii="Times New Roman" w:hAnsi="Times New Roman"/>
          <w:color w:val="000000"/>
          <w:sz w:val="24"/>
          <w:szCs w:val="24"/>
        </w:rPr>
        <w:t>.</w:t>
      </w:r>
    </w:p>
    <w:p w14:paraId="539FF2F4" w14:textId="77777777" w:rsidR="00D82007" w:rsidRPr="00D94839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38632B" w14:textId="77777777" w:rsidR="00A72552" w:rsidRPr="00D94839" w:rsidRDefault="00A72552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412B03" w14:textId="77777777" w:rsidR="00A72552" w:rsidRPr="00D94839" w:rsidRDefault="00A72552" w:rsidP="002706C0">
      <w:pPr>
        <w:pStyle w:val="Heading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color w:val="000000"/>
          <w:sz w:val="52"/>
          <w:szCs w:val="52"/>
          <w:u w:val="single"/>
        </w:rPr>
      </w:pPr>
      <w:bookmarkStart w:id="3" w:name="_Toc252464801"/>
      <w:r w:rsidRPr="00D94839">
        <w:rPr>
          <w:rFonts w:ascii="Times New Roman" w:hAnsi="Times New Roman"/>
          <w:i/>
          <w:color w:val="000000"/>
          <w:sz w:val="52"/>
          <w:szCs w:val="52"/>
          <w:u w:val="single"/>
        </w:rPr>
        <w:t>METARIAL in METODE DELA</w:t>
      </w:r>
      <w:bookmarkEnd w:id="3"/>
    </w:p>
    <w:p w14:paraId="7F1BC304" w14:textId="77777777" w:rsidR="00A72552" w:rsidRPr="00D94839" w:rsidRDefault="00A72552" w:rsidP="002706C0">
      <w:pPr>
        <w:spacing w:line="360" w:lineRule="auto"/>
        <w:jc w:val="both"/>
        <w:rPr>
          <w:rFonts w:ascii="Times New Roman" w:hAnsi="Times New Roman"/>
        </w:rPr>
      </w:pPr>
    </w:p>
    <w:p w14:paraId="671561BE" w14:textId="77777777" w:rsidR="00A72552" w:rsidRPr="00D94839" w:rsidRDefault="00A72552" w:rsidP="002706C0">
      <w:pPr>
        <w:pStyle w:val="Heading2"/>
        <w:spacing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  <w:bookmarkStart w:id="4" w:name="_Toc252464802"/>
      <w:r w:rsidRPr="00D94839">
        <w:rPr>
          <w:rFonts w:ascii="Times New Roman" w:hAnsi="Times New Roman"/>
          <w:color w:val="000000"/>
          <w:sz w:val="40"/>
          <w:szCs w:val="40"/>
        </w:rPr>
        <w:t>MATERIAL:</w:t>
      </w:r>
      <w:bookmarkEnd w:id="4"/>
    </w:p>
    <w:p w14:paraId="3A53A871" w14:textId="77777777" w:rsidR="00A72552" w:rsidRPr="00D94839" w:rsidRDefault="00A72552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Čebula</w:t>
      </w:r>
    </w:p>
    <w:p w14:paraId="3671B88A" w14:textId="77777777" w:rsidR="00A72552" w:rsidRPr="00D94839" w:rsidRDefault="00A72552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Krovno stekelce</w:t>
      </w:r>
    </w:p>
    <w:p w14:paraId="43C15688" w14:textId="77777777" w:rsidR="00A72552" w:rsidRPr="00D94839" w:rsidRDefault="00A72552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Pinceta</w:t>
      </w:r>
    </w:p>
    <w:p w14:paraId="6B21756C" w14:textId="77777777" w:rsidR="00A72552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 xml:space="preserve">Filtrirni </w:t>
      </w:r>
      <w:r w:rsidR="00A72552" w:rsidRPr="00D94839">
        <w:rPr>
          <w:rFonts w:ascii="Times New Roman" w:hAnsi="Times New Roman"/>
          <w:sz w:val="24"/>
          <w:szCs w:val="24"/>
        </w:rPr>
        <w:t>papir</w:t>
      </w:r>
    </w:p>
    <w:p w14:paraId="7DA29E27" w14:textId="77777777" w:rsidR="00A72552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Objektno stekelce</w:t>
      </w:r>
    </w:p>
    <w:p w14:paraId="629A29FD" w14:textId="77777777" w:rsidR="00C64CAA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Mikroskop</w:t>
      </w:r>
    </w:p>
    <w:p w14:paraId="4F49B76F" w14:textId="77777777" w:rsidR="00C64CAA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Kapalka</w:t>
      </w:r>
    </w:p>
    <w:p w14:paraId="5A0F0613" w14:textId="77777777" w:rsidR="00C64CAA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Destilirana voda</w:t>
      </w:r>
    </w:p>
    <w:p w14:paraId="0D68DE32" w14:textId="77777777" w:rsidR="00C64CAA" w:rsidRPr="00D94839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NaCl</w:t>
      </w:r>
    </w:p>
    <w:p w14:paraId="0B20EF19" w14:textId="77777777" w:rsidR="00C64CAA" w:rsidRDefault="00C64CAA" w:rsidP="002706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Voda iz pipe</w:t>
      </w:r>
    </w:p>
    <w:p w14:paraId="098137C6" w14:textId="77777777" w:rsidR="00927CB1" w:rsidRPr="00D94839" w:rsidRDefault="00927CB1" w:rsidP="002706C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45686B" w14:textId="77777777" w:rsidR="00C64CAA" w:rsidRPr="00D94839" w:rsidRDefault="00C64CAA" w:rsidP="002706C0">
      <w:pPr>
        <w:pStyle w:val="Heading2"/>
        <w:spacing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  <w:bookmarkStart w:id="5" w:name="_Toc252464803"/>
      <w:r w:rsidRPr="00D94839">
        <w:rPr>
          <w:rFonts w:ascii="Times New Roman" w:hAnsi="Times New Roman"/>
          <w:color w:val="000000"/>
          <w:sz w:val="40"/>
          <w:szCs w:val="40"/>
        </w:rPr>
        <w:t>METODE DELA:</w:t>
      </w:r>
      <w:bookmarkEnd w:id="5"/>
    </w:p>
    <w:p w14:paraId="2AC3A145" w14:textId="77777777" w:rsidR="00C64CAA" w:rsidRDefault="00D94839" w:rsidP="002706C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4839">
        <w:rPr>
          <w:rFonts w:ascii="Times New Roman" w:hAnsi="Times New Roman"/>
          <w:sz w:val="24"/>
          <w:szCs w:val="24"/>
        </w:rPr>
        <w:t>MIKROSKOPIRANJE-opazovanje rastlinske celice</w:t>
      </w:r>
    </w:p>
    <w:p w14:paraId="2E0EAA16" w14:textId="77777777" w:rsidR="00112CC2" w:rsidRPr="00D94839" w:rsidRDefault="00112CC2" w:rsidP="002706C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9FD58D" w14:textId="77777777" w:rsidR="00D82007" w:rsidRDefault="007F5458" w:rsidP="002706C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C83D771">
          <v:shape id="Slika 1" o:spid="_x0000_s1026" type="#_x0000_t75" alt="http://1.bp.blogspot.com/_F-PsYS_Ib3g/SgiD1MwilaI/AAAAAAAAAes/aCLq83ffJOk/s400/P5110246.JPG" style="position:absolute;left:0;text-align:left;margin-left:267.1pt;margin-top:93.5pt;width:165.5pt;height:124.85pt;z-index:-251658752;visibility:visible" wrapcoords="-196 0 -196 21280 21535 21280 21535 0 -196 0">
            <v:imagedata r:id="rId11" o:title="P5110246"/>
            <w10:wrap type="tight"/>
          </v:shape>
        </w:pict>
      </w:r>
      <w:r w:rsidR="00D94839" w:rsidRPr="00D94839">
        <w:rPr>
          <w:rFonts w:ascii="Times New Roman" w:hAnsi="Times New Roman"/>
          <w:sz w:val="24"/>
          <w:szCs w:val="24"/>
        </w:rPr>
        <w:t xml:space="preserve">Najprej smo čebulo pretrgali napol da smo dobili lusko list. Na objektno stekelce smo kapnili nekaj kapljic destilirane vode in pokrili iz krovnem stekelcem. Preparat smo vstavili v mikroskop in si ga ogledali. Preparat smo odstranili z mikroskopa in </w:t>
      </w:r>
      <w:r w:rsidR="00D94839">
        <w:rPr>
          <w:rFonts w:ascii="Times New Roman" w:hAnsi="Times New Roman"/>
          <w:sz w:val="24"/>
          <w:szCs w:val="24"/>
        </w:rPr>
        <w:t xml:space="preserve">mu </w:t>
      </w:r>
      <w:r w:rsidR="00D94839" w:rsidRPr="00D94839">
        <w:rPr>
          <w:rFonts w:ascii="Times New Roman" w:hAnsi="Times New Roman"/>
          <w:sz w:val="24"/>
          <w:szCs w:val="24"/>
        </w:rPr>
        <w:t>dodali destilirano vodo</w:t>
      </w:r>
      <w:r w:rsidR="00D94839">
        <w:rPr>
          <w:rFonts w:ascii="Times New Roman" w:hAnsi="Times New Roman"/>
          <w:sz w:val="24"/>
          <w:szCs w:val="24"/>
        </w:rPr>
        <w:t>. Spet smo si ga ogledali pod mikroskopom. Opazili smo da se je celica začela nabrekati. Preparat smo še zadnjikrat odstranili iz mikroskopa dodali vodo, ki je vsebovala NaCl. S filtrirnim papirjem smo si pomagali</w:t>
      </w:r>
      <w:r w:rsidR="00112CC2">
        <w:rPr>
          <w:rFonts w:ascii="Times New Roman" w:hAnsi="Times New Roman"/>
          <w:sz w:val="24"/>
          <w:szCs w:val="24"/>
        </w:rPr>
        <w:t>,</w:t>
      </w:r>
      <w:r w:rsidR="00D94839">
        <w:rPr>
          <w:rFonts w:ascii="Times New Roman" w:hAnsi="Times New Roman"/>
          <w:sz w:val="24"/>
          <w:szCs w:val="24"/>
        </w:rPr>
        <w:t xml:space="preserve"> da je </w:t>
      </w:r>
      <w:r w:rsidR="00112CC2">
        <w:rPr>
          <w:rFonts w:ascii="Times New Roman" w:hAnsi="Times New Roman"/>
          <w:sz w:val="24"/>
          <w:szCs w:val="24"/>
        </w:rPr>
        <w:t>˝povlekel˝ destilirano</w:t>
      </w:r>
      <w:r w:rsidR="00D94839">
        <w:rPr>
          <w:rFonts w:ascii="Times New Roman" w:hAnsi="Times New Roman"/>
          <w:sz w:val="24"/>
          <w:szCs w:val="24"/>
        </w:rPr>
        <w:t xml:space="preserve"> </w:t>
      </w:r>
      <w:r w:rsidR="00112CC2">
        <w:rPr>
          <w:rFonts w:ascii="Times New Roman" w:hAnsi="Times New Roman"/>
          <w:sz w:val="24"/>
          <w:szCs w:val="24"/>
        </w:rPr>
        <w:t xml:space="preserve">vodo izpod </w:t>
      </w:r>
      <w:r w:rsidR="00D94839">
        <w:rPr>
          <w:rFonts w:ascii="Times New Roman" w:hAnsi="Times New Roman"/>
          <w:sz w:val="24"/>
          <w:szCs w:val="24"/>
        </w:rPr>
        <w:t>krovn</w:t>
      </w:r>
      <w:r w:rsidR="00112CC2">
        <w:rPr>
          <w:rFonts w:ascii="Times New Roman" w:hAnsi="Times New Roman"/>
          <w:sz w:val="24"/>
          <w:szCs w:val="24"/>
        </w:rPr>
        <w:t>ega</w:t>
      </w:r>
      <w:r w:rsidR="00D94839">
        <w:rPr>
          <w:rFonts w:ascii="Times New Roman" w:hAnsi="Times New Roman"/>
          <w:sz w:val="24"/>
          <w:szCs w:val="24"/>
        </w:rPr>
        <w:t xml:space="preserve"> stekelc</w:t>
      </w:r>
      <w:r w:rsidR="00112CC2">
        <w:rPr>
          <w:rFonts w:ascii="Times New Roman" w:hAnsi="Times New Roman"/>
          <w:sz w:val="24"/>
          <w:szCs w:val="24"/>
        </w:rPr>
        <w:t>a</w:t>
      </w:r>
      <w:r w:rsidR="00D94839">
        <w:rPr>
          <w:rFonts w:ascii="Times New Roman" w:hAnsi="Times New Roman"/>
          <w:sz w:val="24"/>
          <w:szCs w:val="24"/>
        </w:rPr>
        <w:t>. Preparat smo nazadnje vstavili v mikroskop in opazil</w:t>
      </w:r>
      <w:r w:rsidR="00112CC2">
        <w:rPr>
          <w:rFonts w:ascii="Times New Roman" w:hAnsi="Times New Roman"/>
          <w:sz w:val="24"/>
          <w:szCs w:val="24"/>
        </w:rPr>
        <w:t>i, da je vakuola začela odstopati.</w:t>
      </w:r>
    </w:p>
    <w:p w14:paraId="25D0479C" w14:textId="77777777" w:rsidR="00C65449" w:rsidRPr="00C65449" w:rsidRDefault="00C65449" w:rsidP="00C65449">
      <w:pPr>
        <w:pStyle w:val="ListParagraph"/>
        <w:rPr>
          <w:rFonts w:ascii="Times New Roman" w:hAnsi="Times New Roman"/>
          <w:sz w:val="24"/>
          <w:szCs w:val="24"/>
        </w:rPr>
      </w:pPr>
    </w:p>
    <w:p w14:paraId="4257E6CA" w14:textId="77777777" w:rsidR="00C65449" w:rsidRPr="00C65449" w:rsidRDefault="00C65449" w:rsidP="00C654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3DB949" w14:textId="77777777" w:rsidR="00D82007" w:rsidRDefault="004557F0" w:rsidP="002706C0">
      <w:pPr>
        <w:pStyle w:val="Heading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color w:val="000000"/>
          <w:sz w:val="52"/>
          <w:szCs w:val="52"/>
          <w:u w:val="single"/>
        </w:rPr>
      </w:pPr>
      <w:bookmarkStart w:id="6" w:name="_Toc252464804"/>
      <w:r>
        <w:rPr>
          <w:rFonts w:ascii="Times New Roman" w:hAnsi="Times New Roman"/>
          <w:i/>
          <w:color w:val="000000"/>
          <w:sz w:val="52"/>
          <w:szCs w:val="52"/>
          <w:u w:val="single"/>
        </w:rPr>
        <w:t>REZULTATI</w:t>
      </w:r>
      <w:bookmarkEnd w:id="6"/>
    </w:p>
    <w:p w14:paraId="77FA008E" w14:textId="77777777" w:rsidR="004557F0" w:rsidRDefault="004557F0" w:rsidP="002706C0">
      <w:pPr>
        <w:spacing w:line="360" w:lineRule="auto"/>
        <w:jc w:val="both"/>
      </w:pPr>
    </w:p>
    <w:p w14:paraId="4CF43C06" w14:textId="77777777" w:rsidR="004557F0" w:rsidRDefault="004557F0" w:rsidP="002706C0">
      <w:pPr>
        <w:spacing w:line="360" w:lineRule="auto"/>
        <w:jc w:val="both"/>
      </w:pPr>
    </w:p>
    <w:p w14:paraId="50AF9682" w14:textId="77777777" w:rsidR="004557F0" w:rsidRDefault="004557F0" w:rsidP="002706C0">
      <w:pPr>
        <w:spacing w:line="360" w:lineRule="auto"/>
        <w:jc w:val="both"/>
      </w:pPr>
    </w:p>
    <w:p w14:paraId="7B2DDB61" w14:textId="77777777" w:rsidR="004557F0" w:rsidRDefault="004557F0" w:rsidP="002706C0">
      <w:pPr>
        <w:spacing w:line="360" w:lineRule="auto"/>
        <w:jc w:val="both"/>
      </w:pPr>
    </w:p>
    <w:p w14:paraId="2946167F" w14:textId="77777777" w:rsidR="004557F0" w:rsidRDefault="004557F0" w:rsidP="002706C0">
      <w:pPr>
        <w:spacing w:line="360" w:lineRule="auto"/>
        <w:jc w:val="both"/>
      </w:pPr>
    </w:p>
    <w:p w14:paraId="00D9BC2A" w14:textId="77777777" w:rsidR="004557F0" w:rsidRDefault="004557F0" w:rsidP="002706C0">
      <w:pPr>
        <w:spacing w:line="360" w:lineRule="auto"/>
        <w:jc w:val="both"/>
      </w:pPr>
    </w:p>
    <w:p w14:paraId="3C14494F" w14:textId="77777777" w:rsidR="004557F0" w:rsidRDefault="004557F0" w:rsidP="002706C0">
      <w:pPr>
        <w:spacing w:line="360" w:lineRule="auto"/>
        <w:jc w:val="both"/>
      </w:pPr>
    </w:p>
    <w:p w14:paraId="714D426D" w14:textId="77777777" w:rsidR="002706C0" w:rsidRDefault="002706C0" w:rsidP="002706C0">
      <w:pPr>
        <w:spacing w:line="360" w:lineRule="auto"/>
        <w:jc w:val="both"/>
      </w:pPr>
    </w:p>
    <w:p w14:paraId="3BFA3606" w14:textId="77777777" w:rsidR="002706C0" w:rsidRDefault="002706C0" w:rsidP="002706C0">
      <w:pPr>
        <w:spacing w:line="360" w:lineRule="auto"/>
        <w:jc w:val="both"/>
      </w:pPr>
    </w:p>
    <w:p w14:paraId="08F769B6" w14:textId="77777777" w:rsidR="004557F0" w:rsidRDefault="004557F0" w:rsidP="002706C0">
      <w:pPr>
        <w:spacing w:line="360" w:lineRule="auto"/>
        <w:jc w:val="both"/>
      </w:pPr>
    </w:p>
    <w:p w14:paraId="169F2351" w14:textId="77777777" w:rsidR="004557F0" w:rsidRDefault="004557F0" w:rsidP="002706C0">
      <w:pPr>
        <w:pStyle w:val="Heading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color w:val="000000"/>
          <w:sz w:val="52"/>
          <w:szCs w:val="52"/>
          <w:u w:val="single"/>
        </w:rPr>
      </w:pPr>
      <w:bookmarkStart w:id="7" w:name="_Toc252464805"/>
      <w:r>
        <w:rPr>
          <w:rFonts w:ascii="Times New Roman" w:hAnsi="Times New Roman"/>
          <w:i/>
          <w:color w:val="000000"/>
          <w:sz w:val="52"/>
          <w:szCs w:val="52"/>
          <w:u w:val="single"/>
        </w:rPr>
        <w:t>ANALIZA REZULTATOV</w:t>
      </w:r>
      <w:bookmarkEnd w:id="7"/>
    </w:p>
    <w:p w14:paraId="721A96BE" w14:textId="77777777" w:rsidR="004557F0" w:rsidRDefault="004557F0" w:rsidP="0027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15D955" w14:textId="77777777" w:rsidR="004557F0" w:rsidRDefault="004557F0" w:rsidP="0027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teh poskusih smo ugotovili/videli, </w:t>
      </w:r>
      <w:r w:rsidR="00887BB2">
        <w:rPr>
          <w:rFonts w:ascii="Times New Roman" w:hAnsi="Times New Roman"/>
          <w:sz w:val="24"/>
          <w:szCs w:val="24"/>
        </w:rPr>
        <w:t>kako se celica obnaša v hipertoničnem in hipotoničnem okolju. V hipertoničnem okolju (ko smo celici dodali NaCl), se je le-ta skrčila in vakuola je odstopila od celična membrane. V hipotoničnem okolju (ko smo na čebulo kapnili destilirano vodo), smo lahko opazili da se je celica nabreknila.</w:t>
      </w:r>
    </w:p>
    <w:p w14:paraId="3E3F5158" w14:textId="77777777" w:rsidR="002706C0" w:rsidRDefault="002706C0" w:rsidP="002706C0">
      <w:pPr>
        <w:pStyle w:val="Heading2"/>
        <w:spacing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</w:p>
    <w:p w14:paraId="1E20710B" w14:textId="77777777" w:rsidR="002706C0" w:rsidRDefault="002706C0" w:rsidP="002706C0">
      <w:pPr>
        <w:pStyle w:val="Heading2"/>
        <w:spacing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  <w:bookmarkStart w:id="8" w:name="_Toc252464806"/>
      <w:r w:rsidRPr="002706C0">
        <w:rPr>
          <w:rFonts w:ascii="Times New Roman" w:hAnsi="Times New Roman"/>
          <w:color w:val="000000"/>
          <w:sz w:val="40"/>
          <w:szCs w:val="40"/>
        </w:rPr>
        <w:t>MOJA HIPOTEZA</w:t>
      </w:r>
      <w:bookmarkEnd w:id="8"/>
    </w:p>
    <w:p w14:paraId="5D9D6A4B" w14:textId="77777777" w:rsidR="002706C0" w:rsidRPr="002706C0" w:rsidRDefault="002706C0" w:rsidP="0027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06C0">
        <w:rPr>
          <w:rFonts w:ascii="Times New Roman" w:hAnsi="Times New Roman"/>
          <w:sz w:val="24"/>
          <w:szCs w:val="24"/>
        </w:rPr>
        <w:t xml:space="preserve">Moja hipoteza je bila pravilna, celica se je res v hipotoničnem okolju nabrekala v hipertoničnem pa krčila. </w:t>
      </w:r>
    </w:p>
    <w:p w14:paraId="7B039B08" w14:textId="77777777" w:rsidR="004557F0" w:rsidRPr="004557F0" w:rsidRDefault="004557F0" w:rsidP="0027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5F6F4D" w14:textId="77777777" w:rsidR="00D82007" w:rsidRPr="002706C0" w:rsidRDefault="002706C0" w:rsidP="002706C0">
      <w:pPr>
        <w:pStyle w:val="Heading1"/>
        <w:spacing w:line="360" w:lineRule="auto"/>
        <w:jc w:val="both"/>
        <w:rPr>
          <w:rFonts w:ascii="Times New Roman" w:hAnsi="Times New Roman"/>
          <w:color w:val="000000"/>
          <w:sz w:val="52"/>
          <w:szCs w:val="52"/>
        </w:rPr>
      </w:pPr>
      <w:bookmarkStart w:id="9" w:name="_Toc252464807"/>
      <w:r w:rsidRPr="002706C0">
        <w:rPr>
          <w:rFonts w:ascii="Times New Roman" w:hAnsi="Times New Roman"/>
          <w:color w:val="000000"/>
          <w:sz w:val="52"/>
          <w:szCs w:val="52"/>
        </w:rPr>
        <w:t>VIRI in LITERATURA</w:t>
      </w:r>
      <w:bookmarkEnd w:id="9"/>
      <w:r w:rsidRPr="002706C0">
        <w:rPr>
          <w:rFonts w:ascii="Times New Roman" w:hAnsi="Times New Roman"/>
          <w:color w:val="000000"/>
          <w:sz w:val="52"/>
          <w:szCs w:val="52"/>
        </w:rPr>
        <w:t xml:space="preserve"> </w:t>
      </w:r>
    </w:p>
    <w:p w14:paraId="6C3DBE4D" w14:textId="77777777" w:rsidR="002706C0" w:rsidRPr="002706C0" w:rsidRDefault="002706C0" w:rsidP="002706C0">
      <w:pPr>
        <w:spacing w:line="360" w:lineRule="auto"/>
        <w:jc w:val="both"/>
        <w:rPr>
          <w:rFonts w:ascii="Times New Roman" w:hAnsi="Times New Roman"/>
        </w:rPr>
      </w:pPr>
    </w:p>
    <w:p w14:paraId="17BA8E4E" w14:textId="77777777" w:rsidR="002706C0" w:rsidRPr="002706C0" w:rsidRDefault="007F5458" w:rsidP="002706C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hyperlink r:id="rId12" w:history="1">
        <w:r w:rsidR="002706C0" w:rsidRPr="002706C0">
          <w:rPr>
            <w:rStyle w:val="Hyperlink"/>
            <w:rFonts w:ascii="Times New Roman" w:hAnsi="Times New Roman"/>
          </w:rPr>
          <w:t>http://sl.wikipedia.org/wiki/Glavna_stran</w:t>
        </w:r>
      </w:hyperlink>
    </w:p>
    <w:p w14:paraId="6AF20366" w14:textId="77777777" w:rsidR="002706C0" w:rsidRDefault="002706C0" w:rsidP="002706C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2706C0">
        <w:rPr>
          <w:rFonts w:ascii="Times New Roman" w:hAnsi="Times New Roman"/>
        </w:rPr>
        <w:t>Peter</w:t>
      </w:r>
      <w:r>
        <w:rPr>
          <w:rFonts w:ascii="Times New Roman" w:hAnsi="Times New Roman"/>
        </w:rPr>
        <w:t xml:space="preserve"> Stušek, Andrej Podobnik in Nada Gogala: BIOLOGIJA 1, CELICA; DZS Ljubljana 1997</w:t>
      </w:r>
    </w:p>
    <w:p w14:paraId="617961AE" w14:textId="77777777" w:rsidR="002706C0" w:rsidRPr="002706C0" w:rsidRDefault="002706C0" w:rsidP="002706C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Delovni list</w:t>
      </w:r>
      <w:r w:rsidRPr="002706C0">
        <w:rPr>
          <w:rFonts w:ascii="Times New Roman" w:hAnsi="Times New Roman"/>
        </w:rPr>
        <w:t xml:space="preserve">  </w:t>
      </w:r>
    </w:p>
    <w:p w14:paraId="08A53358" w14:textId="77777777" w:rsidR="002706C0" w:rsidRPr="002706C0" w:rsidRDefault="002706C0" w:rsidP="002706C0">
      <w:pPr>
        <w:spacing w:line="360" w:lineRule="auto"/>
        <w:jc w:val="both"/>
        <w:rPr>
          <w:rFonts w:ascii="Times New Roman" w:hAnsi="Times New Roman"/>
        </w:rPr>
      </w:pPr>
    </w:p>
    <w:p w14:paraId="44AF765C" w14:textId="77777777" w:rsidR="002706C0" w:rsidRPr="002706C0" w:rsidRDefault="002706C0" w:rsidP="002706C0">
      <w:pPr>
        <w:spacing w:line="360" w:lineRule="auto"/>
        <w:jc w:val="both"/>
        <w:rPr>
          <w:rFonts w:ascii="Times New Roman" w:hAnsi="Times New Roman"/>
        </w:rPr>
      </w:pPr>
    </w:p>
    <w:p w14:paraId="1A5C7487" w14:textId="77777777" w:rsidR="00D82007" w:rsidRPr="004557F0" w:rsidRDefault="00D82007" w:rsidP="00270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82007" w:rsidRPr="004557F0" w:rsidSect="00D82007">
      <w:footerReference w:type="default" r:id="rId13"/>
      <w:pgSz w:w="11906" w:h="16838"/>
      <w:pgMar w:top="1417" w:right="1417" w:bottom="1417" w:left="1417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0525" w14:textId="77777777" w:rsidR="0080517A" w:rsidRDefault="0080517A" w:rsidP="00D82007">
      <w:pPr>
        <w:spacing w:after="0" w:line="240" w:lineRule="auto"/>
      </w:pPr>
      <w:r>
        <w:separator/>
      </w:r>
    </w:p>
  </w:endnote>
  <w:endnote w:type="continuationSeparator" w:id="0">
    <w:p w14:paraId="6140C179" w14:textId="77777777" w:rsidR="0080517A" w:rsidRDefault="0080517A" w:rsidP="00D8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0E75" w14:textId="77777777" w:rsidR="002706C0" w:rsidRDefault="003F06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1DF">
      <w:rPr>
        <w:noProof/>
      </w:rPr>
      <w:t>- 2 -</w:t>
    </w:r>
    <w:r>
      <w:fldChar w:fldCharType="end"/>
    </w:r>
  </w:p>
  <w:p w14:paraId="086C89F4" w14:textId="77777777" w:rsidR="002706C0" w:rsidRDefault="00270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E78E" w14:textId="77777777" w:rsidR="0080517A" w:rsidRDefault="0080517A" w:rsidP="00D82007">
      <w:pPr>
        <w:spacing w:after="0" w:line="240" w:lineRule="auto"/>
      </w:pPr>
      <w:r>
        <w:separator/>
      </w:r>
    </w:p>
  </w:footnote>
  <w:footnote w:type="continuationSeparator" w:id="0">
    <w:p w14:paraId="4543F954" w14:textId="77777777" w:rsidR="0080517A" w:rsidRDefault="0080517A" w:rsidP="00D82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FD6"/>
    <w:multiLevelType w:val="hybridMultilevel"/>
    <w:tmpl w:val="56C2A9FC"/>
    <w:lvl w:ilvl="0" w:tplc="A800BAE8">
      <w:start w:val="1"/>
      <w:numFmt w:val="decimal"/>
      <w:lvlText w:val="%1."/>
      <w:lvlJc w:val="left"/>
      <w:pPr>
        <w:ind w:left="720" w:hanging="360"/>
      </w:pPr>
      <w:rPr>
        <w:b/>
        <w:i/>
        <w:sz w:val="40"/>
        <w:szCs w:val="4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2DD8"/>
    <w:multiLevelType w:val="hybridMultilevel"/>
    <w:tmpl w:val="CC963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4655"/>
    <w:multiLevelType w:val="hybridMultilevel"/>
    <w:tmpl w:val="EA427008"/>
    <w:lvl w:ilvl="0" w:tplc="A800BAE8">
      <w:start w:val="1"/>
      <w:numFmt w:val="decimal"/>
      <w:lvlText w:val="%1."/>
      <w:lvlJc w:val="left"/>
      <w:pPr>
        <w:ind w:left="1440" w:hanging="360"/>
      </w:pPr>
      <w:rPr>
        <w:b/>
        <w:i/>
        <w:sz w:val="40"/>
        <w:szCs w:val="4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B7F0F"/>
    <w:multiLevelType w:val="hybridMultilevel"/>
    <w:tmpl w:val="A0D2039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7871"/>
    <w:multiLevelType w:val="hybridMultilevel"/>
    <w:tmpl w:val="91C6C268"/>
    <w:lvl w:ilvl="0" w:tplc="BE9880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14A2"/>
    <w:multiLevelType w:val="hybridMultilevel"/>
    <w:tmpl w:val="D5E8B87C"/>
    <w:lvl w:ilvl="0" w:tplc="079E79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54E2"/>
    <w:multiLevelType w:val="hybridMultilevel"/>
    <w:tmpl w:val="69AA1300"/>
    <w:lvl w:ilvl="0" w:tplc="BE9880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4112"/>
    <w:multiLevelType w:val="hybridMultilevel"/>
    <w:tmpl w:val="B63CB268"/>
    <w:lvl w:ilvl="0" w:tplc="0BDEA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86A11"/>
    <w:multiLevelType w:val="hybridMultilevel"/>
    <w:tmpl w:val="A32074D4"/>
    <w:lvl w:ilvl="0" w:tplc="A800BAE8">
      <w:start w:val="1"/>
      <w:numFmt w:val="decimal"/>
      <w:lvlText w:val="%1."/>
      <w:lvlJc w:val="left"/>
      <w:pPr>
        <w:ind w:left="720" w:hanging="360"/>
      </w:pPr>
      <w:rPr>
        <w:b/>
        <w:i/>
        <w:sz w:val="40"/>
        <w:szCs w:val="4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0795"/>
    <w:multiLevelType w:val="hybridMultilevel"/>
    <w:tmpl w:val="7FFEB0F8"/>
    <w:lvl w:ilvl="0" w:tplc="BE9880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007"/>
    <w:rsid w:val="0003012D"/>
    <w:rsid w:val="00091095"/>
    <w:rsid w:val="00112CC2"/>
    <w:rsid w:val="0012606C"/>
    <w:rsid w:val="00143DF5"/>
    <w:rsid w:val="00171A6E"/>
    <w:rsid w:val="00173D81"/>
    <w:rsid w:val="001A35FB"/>
    <w:rsid w:val="001F64BB"/>
    <w:rsid w:val="00223AFC"/>
    <w:rsid w:val="002706C0"/>
    <w:rsid w:val="00292B7F"/>
    <w:rsid w:val="002D1C31"/>
    <w:rsid w:val="002D410C"/>
    <w:rsid w:val="003230B3"/>
    <w:rsid w:val="00333B58"/>
    <w:rsid w:val="00380F3E"/>
    <w:rsid w:val="003B397E"/>
    <w:rsid w:val="003F0669"/>
    <w:rsid w:val="00422FBD"/>
    <w:rsid w:val="004375A1"/>
    <w:rsid w:val="004557F0"/>
    <w:rsid w:val="004A416F"/>
    <w:rsid w:val="0051759E"/>
    <w:rsid w:val="0053411E"/>
    <w:rsid w:val="005B1041"/>
    <w:rsid w:val="005B58B3"/>
    <w:rsid w:val="006072E1"/>
    <w:rsid w:val="0062493E"/>
    <w:rsid w:val="00624D0B"/>
    <w:rsid w:val="00695D8E"/>
    <w:rsid w:val="006C07AB"/>
    <w:rsid w:val="006C7E11"/>
    <w:rsid w:val="006E1290"/>
    <w:rsid w:val="006E71F7"/>
    <w:rsid w:val="006F11DF"/>
    <w:rsid w:val="00703E74"/>
    <w:rsid w:val="00773F80"/>
    <w:rsid w:val="007B1923"/>
    <w:rsid w:val="007D50A9"/>
    <w:rsid w:val="007F5458"/>
    <w:rsid w:val="007F6DD7"/>
    <w:rsid w:val="0080517A"/>
    <w:rsid w:val="008054DA"/>
    <w:rsid w:val="00836130"/>
    <w:rsid w:val="00851341"/>
    <w:rsid w:val="00887BB2"/>
    <w:rsid w:val="008C0EC5"/>
    <w:rsid w:val="008E7775"/>
    <w:rsid w:val="00927CB1"/>
    <w:rsid w:val="00930AA9"/>
    <w:rsid w:val="009521E7"/>
    <w:rsid w:val="00961FAC"/>
    <w:rsid w:val="009D5D1D"/>
    <w:rsid w:val="009E393E"/>
    <w:rsid w:val="00A3576D"/>
    <w:rsid w:val="00A72552"/>
    <w:rsid w:val="00A81D91"/>
    <w:rsid w:val="00AD0664"/>
    <w:rsid w:val="00B2745F"/>
    <w:rsid w:val="00BC6BD1"/>
    <w:rsid w:val="00BD369F"/>
    <w:rsid w:val="00BF6FAA"/>
    <w:rsid w:val="00C53B40"/>
    <w:rsid w:val="00C64CAA"/>
    <w:rsid w:val="00C65449"/>
    <w:rsid w:val="00CA558D"/>
    <w:rsid w:val="00CF186E"/>
    <w:rsid w:val="00D058C8"/>
    <w:rsid w:val="00D30E32"/>
    <w:rsid w:val="00D74D3A"/>
    <w:rsid w:val="00D82007"/>
    <w:rsid w:val="00D94839"/>
    <w:rsid w:val="00D957DE"/>
    <w:rsid w:val="00DF1E8E"/>
    <w:rsid w:val="00E421E0"/>
    <w:rsid w:val="00E769EB"/>
    <w:rsid w:val="00E832A2"/>
    <w:rsid w:val="00EA287D"/>
    <w:rsid w:val="00EF3DC9"/>
    <w:rsid w:val="00F3362A"/>
    <w:rsid w:val="00F54A86"/>
    <w:rsid w:val="00F55771"/>
    <w:rsid w:val="00F5643F"/>
    <w:rsid w:val="00F63656"/>
    <w:rsid w:val="00F63F30"/>
    <w:rsid w:val="00F73632"/>
    <w:rsid w:val="00FC6694"/>
    <w:rsid w:val="00FE612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F3A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1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D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007"/>
  </w:style>
  <w:style w:type="paragraph" w:styleId="Footer">
    <w:name w:val="footer"/>
    <w:basedOn w:val="Normal"/>
    <w:link w:val="FooterChar"/>
    <w:uiPriority w:val="99"/>
    <w:unhideWhenUsed/>
    <w:rsid w:val="00D8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07"/>
  </w:style>
  <w:style w:type="character" w:customStyle="1" w:styleId="Heading1Char">
    <w:name w:val="Heading 1 Char"/>
    <w:link w:val="Heading1"/>
    <w:uiPriority w:val="9"/>
    <w:rsid w:val="004A4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53B40"/>
    <w:pPr>
      <w:ind w:left="720"/>
      <w:contextualSpacing/>
    </w:pPr>
  </w:style>
  <w:style w:type="character" w:styleId="Hyperlink">
    <w:name w:val="Hyperlink"/>
    <w:uiPriority w:val="99"/>
    <w:unhideWhenUsed/>
    <w:rsid w:val="00C53B4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81D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CB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27CB1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7CB1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27CB1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l.wikipedia.org/wiki/Glavna_str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l.wikipedia.org/wiki/Koncentraci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A88C-6602-4A07-B245-6CBB97AA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Links>
    <vt:vector size="66" baseType="variant">
      <vt:variant>
        <vt:i4>2818125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http://sl.wikipedia.org/wiki/Glavna_stran</vt:lpwstr>
      </vt:variant>
      <vt:variant>
        <vt:lpwstr/>
      </vt:variant>
      <vt:variant>
        <vt:i4>7602222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http://sl.wikipedia.org/wiki/Koncentracija</vt:lpwstr>
      </vt:variant>
      <vt:variant>
        <vt:lpwstr/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_Toc252464807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_Toc252464806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_Toc252464805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_Toc252464804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_Toc252464803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_Toc252464802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_Toc252464801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_Toc252464800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_Toc252464799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