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043BC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  <w:bookmarkStart w:id="0" w:name="_GoBack"/>
      <w:bookmarkEnd w:id="0"/>
    </w:p>
    <w:p w14:paraId="1AC37245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570374EA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3AA92986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06AABE78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5F59AB54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0E0E9607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609E3C38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31791A98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0DFE026D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64AFD4D4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4884C2EC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2836C5E1" w14:textId="77777777" w:rsidR="00481EAB" w:rsidRDefault="00481EAB">
      <w:pPr>
        <w:ind w:left="360"/>
        <w:jc w:val="center"/>
        <w:rPr>
          <w:sz w:val="28"/>
          <w:szCs w:val="28"/>
          <w:lang w:val="sl-SI"/>
        </w:rPr>
      </w:pPr>
    </w:p>
    <w:p w14:paraId="58522307" w14:textId="77777777" w:rsidR="00481EAB" w:rsidRDefault="009D33BF">
      <w:pPr>
        <w:ind w:left="360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6. vaja</w:t>
      </w:r>
    </w:p>
    <w:p w14:paraId="621698A9" w14:textId="77777777" w:rsidR="00481EAB" w:rsidRDefault="00481EAB">
      <w:pPr>
        <w:ind w:left="360"/>
        <w:jc w:val="center"/>
        <w:rPr>
          <w:b/>
          <w:sz w:val="32"/>
          <w:szCs w:val="32"/>
          <w:lang w:val="sl-SI"/>
        </w:rPr>
      </w:pPr>
    </w:p>
    <w:p w14:paraId="17EB726C" w14:textId="77777777" w:rsidR="00481EAB" w:rsidRDefault="00481EAB">
      <w:pPr>
        <w:ind w:left="360"/>
        <w:jc w:val="center"/>
        <w:rPr>
          <w:b/>
          <w:sz w:val="32"/>
          <w:szCs w:val="32"/>
          <w:lang w:val="sl-SI"/>
        </w:rPr>
      </w:pPr>
    </w:p>
    <w:p w14:paraId="3E9169B5" w14:textId="77777777" w:rsidR="00481EAB" w:rsidRDefault="009D33BF">
      <w:pPr>
        <w:ind w:left="360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PRESNOVA VODNE RASTLINE</w:t>
      </w:r>
    </w:p>
    <w:p w14:paraId="6B9121BD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39C83976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515129A0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31B6BD16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4A80C64A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4943E1CB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4C3A0B93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69DAF6A5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1034F588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5ABC10DC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7BDFB96F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50D9DEA5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513F3B94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01DD7C3A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28F38048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208D2161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61463AD6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5E4C1136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273D2CEB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70F10737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69AEACA2" w14:textId="77777777" w:rsidR="00481EAB" w:rsidRDefault="00481EAB">
      <w:pPr>
        <w:ind w:left="360"/>
        <w:jc w:val="center"/>
        <w:rPr>
          <w:b/>
          <w:sz w:val="28"/>
          <w:szCs w:val="28"/>
          <w:lang w:val="sl-SI"/>
        </w:rPr>
      </w:pPr>
    </w:p>
    <w:p w14:paraId="6D21B32B" w14:textId="3FF1E745" w:rsidR="00481EAB" w:rsidRDefault="00707398">
      <w:pPr>
        <w:tabs>
          <w:tab w:val="left" w:pos="6804"/>
        </w:tabs>
        <w:ind w:left="35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 </w:t>
      </w:r>
    </w:p>
    <w:p w14:paraId="40E35D2D" w14:textId="77777777" w:rsidR="00481EAB" w:rsidRDefault="009D33BF">
      <w:pPr>
        <w:pageBreakBefore/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lastRenderedPageBreak/>
        <w:t>1.  Cilji:</w:t>
      </w:r>
    </w:p>
    <w:p w14:paraId="6D7A5831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Namen vaje je bil, da se naučimo načrtovanja poskusov in se obenem na lastne oči prepričamo o menjavi snovi v fotosintezi.</w:t>
      </w:r>
    </w:p>
    <w:p w14:paraId="09964FA2" w14:textId="77777777" w:rsidR="00481EAB" w:rsidRDefault="00481EAB">
      <w:pPr>
        <w:rPr>
          <w:rFonts w:ascii="Trebuchet MS" w:hAnsi="Trebuchet MS"/>
          <w:b/>
          <w:lang w:val="sl-SI"/>
        </w:rPr>
      </w:pPr>
    </w:p>
    <w:p w14:paraId="6679A8D4" w14:textId="77777777" w:rsidR="00481EAB" w:rsidRDefault="009D33BF">
      <w:pPr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2.  Uvod:</w:t>
      </w:r>
    </w:p>
    <w:p w14:paraId="644EC8F2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Presnova je proces pri katerem</w:t>
      </w:r>
    </w:p>
    <w:p w14:paraId="3D7FD663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Brom timol modro je pH indikator, ki je nestrupen za rastline, ob prisotnosti CO2, pa se obarva rumeno.</w:t>
      </w:r>
    </w:p>
    <w:p w14:paraId="6C507213" w14:textId="77777777" w:rsidR="00481EAB" w:rsidRDefault="00481EAB">
      <w:pPr>
        <w:rPr>
          <w:rFonts w:ascii="Trebuchet MS" w:hAnsi="Trebuchet MS"/>
          <w:b/>
          <w:lang w:val="sl-SI"/>
        </w:rPr>
      </w:pPr>
    </w:p>
    <w:p w14:paraId="65352222" w14:textId="77777777" w:rsidR="00481EAB" w:rsidRDefault="009D33BF">
      <w:pPr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3.  Material:</w:t>
      </w:r>
    </w:p>
    <w:p w14:paraId="426B6D75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b/>
          <w:lang w:val="sl-SI"/>
        </w:rPr>
        <w:tab/>
      </w:r>
      <w:r>
        <w:rPr>
          <w:rFonts w:ascii="Trebuchet MS" w:hAnsi="Trebuchet MS"/>
          <w:lang w:val="sl-SI"/>
        </w:rPr>
        <w:t>- epruvete</w:t>
      </w:r>
    </w:p>
    <w:p w14:paraId="2E530C0E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ab/>
        <w:t>- vodna kuga</w:t>
      </w:r>
    </w:p>
    <w:p w14:paraId="430233CD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ab/>
        <w:t>- brom timol modro (BMT)</w:t>
      </w:r>
    </w:p>
    <w:p w14:paraId="468A1A96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ab/>
        <w:t>- slamica</w:t>
      </w:r>
    </w:p>
    <w:p w14:paraId="3B2AC189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ab/>
        <w:t>- sodavica</w:t>
      </w:r>
    </w:p>
    <w:p w14:paraId="724F84D3" w14:textId="77777777" w:rsidR="00481EAB" w:rsidRDefault="00481EAB">
      <w:pPr>
        <w:rPr>
          <w:rFonts w:ascii="Trebuchet MS" w:hAnsi="Trebuchet MS"/>
          <w:lang w:val="sl-SI"/>
        </w:rPr>
      </w:pPr>
    </w:p>
    <w:p w14:paraId="6FA78D9B" w14:textId="77777777" w:rsidR="00481EAB" w:rsidRDefault="009D33BF">
      <w:pPr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4.  Postopek:</w:t>
      </w:r>
    </w:p>
    <w:p w14:paraId="09F0765D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Najprej smo dobili podatke o cilju naše vaje, nato pa smo jo poskušali načrtovati sami. Po nekaj minutah nam je profesorica razkrila pravilen načrt in dobili smo potrebščine za delo. V vsako ob štirih epruvet smo vlili brom timol modro. V drugi eptuveti smo mu dodali s pihanjem v slamico še CO2, v tretji vodno kugo, v četrti pa tako CO2, kot vodno kugo. Na list smo si zapisali barvo, kakršno so imele raztopine, nato pa smo napovedali še barvo ki bo nastla v epruvetah čez 24 ur.</w:t>
      </w:r>
    </w:p>
    <w:p w14:paraId="68F9756C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Nato smo dobili na ogled še epruvete, v katerih je poskus že potekal 24 ur. Primerjali smo barvo v eprupetah z našimi napovedmi.</w:t>
      </w:r>
    </w:p>
    <w:p w14:paraId="451A8D72" w14:textId="77777777" w:rsidR="00481EAB" w:rsidRDefault="00481EAB">
      <w:pPr>
        <w:rPr>
          <w:rFonts w:ascii="Trebuchet MS" w:hAnsi="Trebuchet MS"/>
          <w:b/>
          <w:lang w:val="sl-SI"/>
        </w:rPr>
      </w:pPr>
    </w:p>
    <w:p w14:paraId="26B126C2" w14:textId="77777777" w:rsidR="00481EAB" w:rsidRDefault="009D33BF">
      <w:pPr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5.  Rezultati:</w:t>
      </w:r>
    </w:p>
    <w:p w14:paraId="752899DE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 xml:space="preserve"> - list</w:t>
      </w:r>
    </w:p>
    <w:p w14:paraId="31A3DF19" w14:textId="77777777" w:rsidR="00481EAB" w:rsidRDefault="00481EAB">
      <w:pPr>
        <w:rPr>
          <w:rFonts w:ascii="Trebuchet MS" w:hAnsi="Trebuchet MS"/>
          <w:lang w:val="sl-SI"/>
        </w:rPr>
      </w:pPr>
    </w:p>
    <w:p w14:paraId="76B288E3" w14:textId="77777777" w:rsidR="00481EAB" w:rsidRDefault="009D33BF">
      <w:pPr>
        <w:rPr>
          <w:rFonts w:ascii="Trebuchet MS" w:hAnsi="Trebuchet MS"/>
          <w:b/>
          <w:lang w:val="sl-SI"/>
        </w:rPr>
      </w:pPr>
      <w:r>
        <w:rPr>
          <w:rFonts w:ascii="Trebuchet MS" w:hAnsi="Trebuchet MS"/>
          <w:b/>
          <w:lang w:val="sl-SI"/>
        </w:rPr>
        <w:t>6.  Zaključki:</w:t>
      </w:r>
    </w:p>
    <w:p w14:paraId="3A3A5F41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V prvi epruvet se je ohranila modra barva, saj je bil BTM v epruveti sam in ni reagiral z ničemer. Ta epruveta je bila kontrolna za ostale. V drugi epruveti je BTM takoj potem ko smo vanj vpihali CO2 postal rumen, tako je tudi ostali, saj ni v zmes dotekal nov kisik ali izhajal CO2. V tretji epruveti se klub dodani rastlini barva ni spremenila, ne na začetku, ne na koncu saj BTM reagira rumeno na CO2, sproščal pa se je kisik. V zadnji epruveti, katera je bila sprva rumena, zaradi dodanega CO2, je barva nato postala modra, sja je rastlinica s fotosintezo CO2 porabljala, nastajal pa je kisik, ki BTM prebarva spet na modro.</w:t>
      </w:r>
    </w:p>
    <w:p w14:paraId="6C6524F1" w14:textId="77777777" w:rsidR="00481EAB" w:rsidRDefault="009D33BF">
      <w:pPr>
        <w:rPr>
          <w:rFonts w:ascii="Trebuchet MS" w:hAnsi="Trebuchet MS"/>
          <w:lang w:val="sl-SI"/>
        </w:rPr>
      </w:pPr>
      <w:r>
        <w:rPr>
          <w:rFonts w:ascii="Trebuchet MS" w:hAnsi="Trebuchet MS"/>
          <w:lang w:val="sl-SI"/>
        </w:rPr>
        <w:t>Pri epruvetah, ki so bile v temi je prva pravtako ostala modre barve, saj snov ni reagirala. Druga je enako ostala rumene barve iz enakih razlogov kot na svetlobi. Razlika se pojavi v tretji eptuveti, saj iz prvotne modre barve nastane rumena. Ta barva se pojavi, ker v temi ne poteka fotosinteza, torej ne izhaja kisik, izhaja pa CO2, ki je produkt celičnega dihanja, ki poteka tudi v temi. Iz enakega razloga tudi četrta epruveta ohrani rumeno barvo.</w:t>
      </w:r>
    </w:p>
    <w:p w14:paraId="7F4713B4" w14:textId="77777777" w:rsidR="00481EAB" w:rsidRDefault="00481EAB">
      <w:pPr>
        <w:rPr>
          <w:lang w:val="sl-SI"/>
        </w:rPr>
      </w:pPr>
    </w:p>
    <w:sectPr w:rsidR="00481EA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3BF"/>
    <w:rsid w:val="00481EAB"/>
    <w:rsid w:val="00707398"/>
    <w:rsid w:val="009D33BF"/>
    <w:rsid w:val="00A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F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