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6FC8" w14:textId="77777777" w:rsidR="005965FC" w:rsidRPr="00AF6281" w:rsidRDefault="005965FC" w:rsidP="005965F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6281">
        <w:rPr>
          <w:rFonts w:ascii="Times New Roman" w:hAnsi="Times New Roman"/>
          <w:sz w:val="24"/>
          <w:szCs w:val="24"/>
        </w:rPr>
        <w:t xml:space="preserve">III. gimnazija Maribor </w:t>
      </w:r>
    </w:p>
    <w:p w14:paraId="232A0E7F" w14:textId="77777777" w:rsidR="005965FC" w:rsidRPr="00AF6281" w:rsidRDefault="005965FC" w:rsidP="005965FC">
      <w:pPr>
        <w:spacing w:after="0"/>
        <w:rPr>
          <w:rFonts w:ascii="Times New Roman" w:hAnsi="Times New Roman"/>
          <w:sz w:val="24"/>
          <w:szCs w:val="24"/>
        </w:rPr>
      </w:pPr>
      <w:r w:rsidRPr="00AF6281">
        <w:rPr>
          <w:rFonts w:ascii="Times New Roman" w:hAnsi="Times New Roman"/>
          <w:sz w:val="24"/>
          <w:szCs w:val="24"/>
        </w:rPr>
        <w:t>Gosposvetska cesta 4</w:t>
      </w:r>
    </w:p>
    <w:p w14:paraId="1F7AD284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  <w:r w:rsidRPr="00AF6281">
        <w:rPr>
          <w:rFonts w:ascii="Times New Roman" w:hAnsi="Times New Roman"/>
          <w:sz w:val="24"/>
          <w:szCs w:val="24"/>
        </w:rPr>
        <w:t>2000 Maribor</w:t>
      </w:r>
    </w:p>
    <w:p w14:paraId="45EAC428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</w:p>
    <w:p w14:paraId="5A7400D4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</w:p>
    <w:p w14:paraId="2F50BE1A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</w:p>
    <w:p w14:paraId="4799B34D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</w:p>
    <w:p w14:paraId="6E80723A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</w:p>
    <w:p w14:paraId="50AB126E" w14:textId="77777777" w:rsidR="005965FC" w:rsidRDefault="005965FC" w:rsidP="005965FC">
      <w:pPr>
        <w:rPr>
          <w:rFonts w:ascii="Times New Roman" w:hAnsi="Times New Roman"/>
          <w:sz w:val="24"/>
          <w:szCs w:val="24"/>
        </w:rPr>
      </w:pPr>
    </w:p>
    <w:p w14:paraId="4DEEED70" w14:textId="77777777" w:rsidR="005965FC" w:rsidRPr="001C33E6" w:rsidRDefault="00DF7895" w:rsidP="005965FC">
      <w:pPr>
        <w:pStyle w:val="ListParagraph"/>
        <w:spacing w:after="0"/>
        <w:ind w:left="360"/>
        <w:jc w:val="center"/>
        <w:rPr>
          <w:rFonts w:ascii="Algerian" w:hAnsi="Algerian"/>
          <w:color w:val="1F497D"/>
          <w:sz w:val="44"/>
          <w:szCs w:val="24"/>
        </w:rPr>
      </w:pPr>
      <w:r>
        <w:rPr>
          <w:rFonts w:ascii="Algerian" w:hAnsi="Algerian"/>
          <w:color w:val="1F497D"/>
          <w:sz w:val="44"/>
          <w:szCs w:val="24"/>
        </w:rPr>
        <w:t>9</w:t>
      </w:r>
      <w:r w:rsidR="005965FC">
        <w:rPr>
          <w:rFonts w:ascii="Algerian" w:hAnsi="Algerian"/>
          <w:color w:val="1F497D"/>
          <w:sz w:val="44"/>
          <w:szCs w:val="24"/>
        </w:rPr>
        <w:t>.</w:t>
      </w:r>
      <w:r w:rsidR="005965FC" w:rsidRPr="001C33E6">
        <w:rPr>
          <w:rFonts w:ascii="Algerian" w:hAnsi="Algerian"/>
          <w:color w:val="1F497D"/>
          <w:sz w:val="44"/>
          <w:szCs w:val="24"/>
        </w:rPr>
        <w:t xml:space="preserve"> </w:t>
      </w:r>
      <w:r w:rsidR="005965FC" w:rsidRPr="001C33E6">
        <w:rPr>
          <w:rFonts w:ascii="Castellar" w:hAnsi="Castellar"/>
          <w:color w:val="1F497D"/>
          <w:sz w:val="44"/>
          <w:szCs w:val="24"/>
        </w:rPr>
        <w:t>L</w:t>
      </w:r>
      <w:r w:rsidR="005965FC" w:rsidRPr="001C33E6">
        <w:rPr>
          <w:rFonts w:ascii="Algerian" w:hAnsi="Algerian"/>
          <w:color w:val="1F497D"/>
          <w:sz w:val="44"/>
          <w:szCs w:val="24"/>
        </w:rPr>
        <w:t>ABORATORIJSKA VAJA</w:t>
      </w:r>
    </w:p>
    <w:p w14:paraId="6217B59B" w14:textId="77777777" w:rsidR="005965FC" w:rsidRPr="00DE7851" w:rsidRDefault="00DE7851" w:rsidP="005965FC">
      <w:pPr>
        <w:pStyle w:val="ListParagraph"/>
        <w:spacing w:after="0"/>
        <w:jc w:val="center"/>
        <w:rPr>
          <w:rFonts w:ascii="Algerian" w:hAnsi="Algerian"/>
          <w:color w:val="1F497D"/>
          <w:sz w:val="44"/>
          <w:szCs w:val="24"/>
        </w:rPr>
      </w:pPr>
      <w:r>
        <w:rPr>
          <w:rFonts w:ascii="Algerian" w:hAnsi="Algerian"/>
          <w:color w:val="1F497D"/>
          <w:sz w:val="44"/>
          <w:szCs w:val="24"/>
        </w:rPr>
        <w:t>PREU</w:t>
      </w:r>
      <w:r>
        <w:rPr>
          <w:rFonts w:ascii="Times New Roman" w:hAnsi="Times New Roman"/>
          <w:color w:val="1F497D"/>
          <w:sz w:val="44"/>
          <w:szCs w:val="24"/>
        </w:rPr>
        <w:t>Č</w:t>
      </w:r>
      <w:r w:rsidRPr="00DE7851">
        <w:rPr>
          <w:rFonts w:ascii="Algerian" w:hAnsi="Algerian"/>
          <w:color w:val="1F497D"/>
          <w:sz w:val="44"/>
          <w:szCs w:val="24"/>
        </w:rPr>
        <w:t>EVANJE PREBAVE</w:t>
      </w:r>
    </w:p>
    <w:p w14:paraId="429EE5EF" w14:textId="77777777" w:rsidR="00A93C36" w:rsidRDefault="00635DC9" w:rsidP="00A93C36">
      <w:pPr>
        <w:pStyle w:val="ListParagraph"/>
        <w:keepNext/>
        <w:spacing w:after="0"/>
        <w:jc w:val="center"/>
      </w:pPr>
      <w:r>
        <w:rPr>
          <w:noProof/>
        </w:rPr>
        <w:pict w14:anchorId="6B467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2pt;margin-top:7.2pt;width:206.4pt;height:200.3pt;z-index:251657728">
            <v:imagedata r:id="rId7" o:title="Digestive system"/>
            <w10:wrap type="square"/>
          </v:shape>
        </w:pict>
      </w:r>
    </w:p>
    <w:p w14:paraId="64E7C781" w14:textId="77777777" w:rsidR="00A93C36" w:rsidRDefault="00A93C36" w:rsidP="00A93C36">
      <w:pPr>
        <w:pStyle w:val="Caption"/>
        <w:jc w:val="center"/>
      </w:pPr>
    </w:p>
    <w:p w14:paraId="2ADD9D38" w14:textId="77777777" w:rsidR="00A93C36" w:rsidRDefault="00A93C36" w:rsidP="00A93C36">
      <w:pPr>
        <w:pStyle w:val="Caption"/>
        <w:jc w:val="center"/>
      </w:pPr>
    </w:p>
    <w:p w14:paraId="12E542C4" w14:textId="77777777" w:rsidR="00A93C36" w:rsidRDefault="00A93C36" w:rsidP="00A93C36">
      <w:pPr>
        <w:pStyle w:val="Caption"/>
        <w:jc w:val="center"/>
      </w:pPr>
    </w:p>
    <w:p w14:paraId="003F0F61" w14:textId="77777777" w:rsidR="00A93C36" w:rsidRDefault="00A93C36" w:rsidP="00A93C36">
      <w:pPr>
        <w:pStyle w:val="Caption"/>
        <w:jc w:val="center"/>
      </w:pPr>
    </w:p>
    <w:p w14:paraId="0E3DBC3B" w14:textId="77777777" w:rsidR="00A93C36" w:rsidRDefault="00A93C36" w:rsidP="00A93C36">
      <w:pPr>
        <w:pStyle w:val="Caption"/>
        <w:jc w:val="center"/>
      </w:pPr>
    </w:p>
    <w:p w14:paraId="716ADB8E" w14:textId="77777777" w:rsidR="00A93C36" w:rsidRDefault="00A93C36" w:rsidP="00A93C36">
      <w:pPr>
        <w:pStyle w:val="Caption"/>
        <w:jc w:val="center"/>
      </w:pPr>
    </w:p>
    <w:p w14:paraId="2B75C0AB" w14:textId="77777777" w:rsidR="00A93C36" w:rsidRDefault="00A93C36" w:rsidP="00A93C36">
      <w:pPr>
        <w:pStyle w:val="Caption"/>
        <w:jc w:val="center"/>
      </w:pPr>
    </w:p>
    <w:p w14:paraId="5F6D2355" w14:textId="77777777" w:rsidR="00A93C36" w:rsidRDefault="00A93C36" w:rsidP="00A93C36">
      <w:pPr>
        <w:pStyle w:val="Caption"/>
        <w:jc w:val="center"/>
      </w:pPr>
    </w:p>
    <w:p w14:paraId="78F14B18" w14:textId="77777777" w:rsidR="00A93C36" w:rsidRDefault="00A93C36" w:rsidP="00A93C36">
      <w:pPr>
        <w:pStyle w:val="Caption"/>
        <w:jc w:val="center"/>
      </w:pPr>
    </w:p>
    <w:p w14:paraId="5BDAC20A" w14:textId="77777777" w:rsidR="005965FC" w:rsidRDefault="00863FF0" w:rsidP="00A93C36">
      <w:pPr>
        <w:pStyle w:val="Caption"/>
        <w:jc w:val="center"/>
        <w:rPr>
          <w:rFonts w:ascii="Times New Roman" w:hAnsi="Times New Roman"/>
          <w:color w:val="1F497D"/>
          <w:sz w:val="44"/>
          <w:szCs w:val="24"/>
        </w:rPr>
      </w:pPr>
      <w:r>
        <w:t>Slika</w:t>
      </w:r>
      <w:r w:rsidR="00A93C36">
        <w:t xml:space="preserve"> </w:t>
      </w:r>
      <w:fldSimple w:instr=" SEQ Figure \* ARABIC ">
        <w:r w:rsidR="0001200A">
          <w:rPr>
            <w:noProof/>
          </w:rPr>
          <w:t>1</w:t>
        </w:r>
      </w:fldSimple>
      <w:r w:rsidR="00A93C36">
        <w:t>- Prebavni trakt pri  človeku</w:t>
      </w:r>
    </w:p>
    <w:p w14:paraId="7252F03E" w14:textId="77777777" w:rsidR="005965FC" w:rsidRDefault="005965FC" w:rsidP="005965FC">
      <w:pPr>
        <w:pStyle w:val="ListParagraph"/>
        <w:spacing w:after="0"/>
        <w:jc w:val="center"/>
        <w:rPr>
          <w:rFonts w:ascii="Times New Roman" w:hAnsi="Times New Roman"/>
          <w:color w:val="1F497D"/>
          <w:sz w:val="44"/>
          <w:szCs w:val="24"/>
        </w:rPr>
      </w:pPr>
    </w:p>
    <w:p w14:paraId="72D768F7" w14:textId="77777777" w:rsidR="005965FC" w:rsidRDefault="005965FC" w:rsidP="005965FC">
      <w:pPr>
        <w:pStyle w:val="ListParagraph"/>
        <w:spacing w:after="0"/>
        <w:jc w:val="center"/>
        <w:rPr>
          <w:rFonts w:ascii="Times New Roman" w:hAnsi="Times New Roman"/>
          <w:color w:val="1F497D"/>
          <w:sz w:val="44"/>
          <w:szCs w:val="24"/>
        </w:rPr>
      </w:pPr>
    </w:p>
    <w:p w14:paraId="4CE2C20B" w14:textId="77777777" w:rsidR="005965FC" w:rsidRDefault="005965FC" w:rsidP="005965FC">
      <w:pPr>
        <w:pStyle w:val="ListParagraph"/>
        <w:spacing w:after="0"/>
        <w:jc w:val="center"/>
        <w:rPr>
          <w:rFonts w:ascii="Times New Roman" w:hAnsi="Times New Roman"/>
          <w:color w:val="1F497D"/>
          <w:sz w:val="44"/>
          <w:szCs w:val="24"/>
        </w:rPr>
      </w:pPr>
    </w:p>
    <w:p w14:paraId="323AF2A5" w14:textId="77777777" w:rsidR="00A93C36" w:rsidRDefault="00A93C36" w:rsidP="005965FC">
      <w:pPr>
        <w:pStyle w:val="ListParagraph"/>
        <w:spacing w:after="0"/>
        <w:ind w:left="0"/>
        <w:jc w:val="both"/>
        <w:rPr>
          <w:rFonts w:ascii="Times New Roman" w:hAnsi="Times New Roman"/>
          <w:color w:val="1F497D"/>
          <w:sz w:val="44"/>
          <w:szCs w:val="24"/>
        </w:rPr>
      </w:pPr>
    </w:p>
    <w:p w14:paraId="1B473951" w14:textId="17D9E4D3" w:rsidR="00A93C36" w:rsidRDefault="00AE45E4" w:rsidP="00A93C3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D2C3F15" w14:textId="457CC698" w:rsidR="00AE45E4" w:rsidRDefault="00AE45E4" w:rsidP="00A93C3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EDB9760" w14:textId="77777777" w:rsidR="00AE45E4" w:rsidRPr="00A93C36" w:rsidRDefault="00AE45E4" w:rsidP="00A93C3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66E9CFD" w14:textId="77777777" w:rsidR="00DE7851" w:rsidRPr="00A93C36" w:rsidRDefault="00DE7851" w:rsidP="00A93C3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E7851">
        <w:rPr>
          <w:rFonts w:ascii="Algerian" w:hAnsi="Algerian"/>
          <w:color w:val="1F497D"/>
          <w:sz w:val="28"/>
          <w:szCs w:val="28"/>
        </w:rPr>
        <w:lastRenderedPageBreak/>
        <w:t>UVOD</w:t>
      </w:r>
    </w:p>
    <w:p w14:paraId="2C89511B" w14:textId="77777777" w:rsidR="005C7BF5" w:rsidRDefault="005C7BF5" w:rsidP="005C7BF5">
      <w:pPr>
        <w:spacing w:after="0"/>
        <w:rPr>
          <w:rFonts w:ascii="Algerian" w:hAnsi="Algerian"/>
          <w:color w:val="1F497D"/>
          <w:sz w:val="28"/>
          <w:szCs w:val="28"/>
        </w:rPr>
      </w:pPr>
    </w:p>
    <w:p w14:paraId="2AF93F51" w14:textId="77777777" w:rsidR="00DE7851" w:rsidRPr="00863FF0" w:rsidRDefault="00906D6A" w:rsidP="00863FF0">
      <w:pPr>
        <w:jc w:val="both"/>
        <w:rPr>
          <w:rFonts w:ascii="Times New Roman" w:hAnsi="Times New Roman"/>
          <w:sz w:val="24"/>
          <w:szCs w:val="24"/>
        </w:rPr>
      </w:pPr>
      <w:r w:rsidRPr="00863FF0">
        <w:rPr>
          <w:rFonts w:ascii="Times New Roman" w:hAnsi="Times New Roman"/>
          <w:sz w:val="24"/>
          <w:szCs w:val="24"/>
        </w:rPr>
        <w:t xml:space="preserve">Prebava je kemičen proces, pri katerem se velike molekule hrane razgrajujejo na manjše, enostavnejše, ki jih organizem </w:t>
      </w:r>
      <w:r w:rsidR="00863FF0">
        <w:rPr>
          <w:rFonts w:ascii="Times New Roman" w:hAnsi="Times New Roman"/>
          <w:sz w:val="24"/>
          <w:szCs w:val="24"/>
        </w:rPr>
        <w:t>o</w:t>
      </w:r>
      <w:r w:rsidRPr="00863FF0">
        <w:rPr>
          <w:rFonts w:ascii="Times New Roman" w:hAnsi="Times New Roman"/>
          <w:sz w:val="24"/>
          <w:szCs w:val="24"/>
        </w:rPr>
        <w:t>ziroma posamezne celice lahko absorbirajo. Velik de hrane živim organizmom predstavlja ogljikov hidrat škor, ki nastaja v rastlinah in je glavni vir energije rastlinskih in živalskih celic. V tej laboratorijski vaji smo se sezna</w:t>
      </w:r>
      <w:r w:rsidR="00863FF0">
        <w:rPr>
          <w:rFonts w:ascii="Times New Roman" w:hAnsi="Times New Roman"/>
          <w:sz w:val="24"/>
          <w:szCs w:val="24"/>
        </w:rPr>
        <w:t>ni</w:t>
      </w:r>
      <w:r w:rsidRPr="00863FF0">
        <w:rPr>
          <w:rFonts w:ascii="Times New Roman" w:hAnsi="Times New Roman"/>
          <w:sz w:val="24"/>
          <w:szCs w:val="24"/>
        </w:rPr>
        <w:t>li s pomenom prebave same in bolj natančno s prebavo škroba.</w:t>
      </w:r>
    </w:p>
    <w:p w14:paraId="36FEDD58" w14:textId="77777777" w:rsidR="005C7BF5" w:rsidRPr="004D1095" w:rsidRDefault="005C7BF5" w:rsidP="005C7BF5">
      <w:pPr>
        <w:spacing w:after="0" w:line="280" w:lineRule="atLeast"/>
        <w:jc w:val="both"/>
        <w:rPr>
          <w:spacing w:val="20"/>
        </w:rPr>
      </w:pPr>
    </w:p>
    <w:p w14:paraId="6A7E476B" w14:textId="77777777" w:rsidR="00DE7851" w:rsidRDefault="00DE7851" w:rsidP="005C7BF5">
      <w:pPr>
        <w:spacing w:after="0"/>
        <w:rPr>
          <w:rFonts w:ascii="Algerian" w:hAnsi="Algerian"/>
          <w:color w:val="1F497D"/>
          <w:sz w:val="28"/>
          <w:szCs w:val="28"/>
        </w:rPr>
      </w:pPr>
      <w:r w:rsidRPr="00DE7851">
        <w:rPr>
          <w:rFonts w:ascii="Algerian" w:hAnsi="Algerian"/>
          <w:color w:val="1F497D"/>
          <w:sz w:val="28"/>
          <w:szCs w:val="28"/>
        </w:rPr>
        <w:t>MATERIAL IN METODE</w:t>
      </w:r>
    </w:p>
    <w:p w14:paraId="0986B488" w14:textId="77777777" w:rsidR="004D1095" w:rsidRDefault="004D109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FC88506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5C7BF5" w:rsidSect="00E418FB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AA3F2D3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100 ml Lugolove raztopine jodovice</w:t>
      </w:r>
    </w:p>
    <w:p w14:paraId="1EA7529C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100 ml škrobovice</w:t>
      </w:r>
    </w:p>
    <w:p w14:paraId="1418E8DE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2 ml sline v 2 ml vode</w:t>
      </w:r>
    </w:p>
    <w:p w14:paraId="1AAA36FC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20 ml Benediktove raztopine</w:t>
      </w:r>
    </w:p>
    <w:p w14:paraId="0F0C2D14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15 ml raztopine glukoze ali dekstroze</w:t>
      </w:r>
    </w:p>
    <w:p w14:paraId="612A0F56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20 ml raztopine diastaze</w:t>
      </w:r>
    </w:p>
    <w:p w14:paraId="259B437D" w14:textId="77777777" w:rsid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5 dializnih cevk, dolgih 10 cm in 1,5-2 cm širokih ali 5 kosov celofanskega papirja (15x15)</w:t>
      </w:r>
    </w:p>
    <w:p w14:paraId="5078E5CE" w14:textId="77777777" w:rsidR="00EA3E37" w:rsidRPr="004D1095" w:rsidRDefault="00EA3E37" w:rsidP="005C7BF5">
      <w:pPr>
        <w:pStyle w:val="ListParagraph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914F00B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5 velikih epruvet</w:t>
      </w:r>
    </w:p>
    <w:p w14:paraId="4349B887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5 zamaškov za velike epruvete</w:t>
      </w:r>
    </w:p>
    <w:p w14:paraId="7E38E769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1m vrvice</w:t>
      </w:r>
    </w:p>
    <w:p w14:paraId="68129536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5 kapalk</w:t>
      </w:r>
    </w:p>
    <w:p w14:paraId="2BF33261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10 navadnih epruvet</w:t>
      </w:r>
    </w:p>
    <w:p w14:paraId="2BE06D16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Škarje</w:t>
      </w:r>
    </w:p>
    <w:p w14:paraId="5BC5A129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Vroča vodna kopel</w:t>
      </w:r>
    </w:p>
    <w:p w14:paraId="47C47643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1095">
        <w:rPr>
          <w:rFonts w:ascii="Times New Roman" w:hAnsi="Times New Roman"/>
          <w:color w:val="000000"/>
          <w:sz w:val="24"/>
          <w:szCs w:val="24"/>
        </w:rPr>
        <w:t>Kuhalnik</w:t>
      </w:r>
    </w:p>
    <w:p w14:paraId="56F9D669" w14:textId="77777777" w:rsidR="004D1095" w:rsidRPr="004D1095" w:rsidRDefault="004D1095" w:rsidP="005C7BF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  <w:sectPr w:rsidR="004D1095" w:rsidRPr="004D1095" w:rsidSect="004D1095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  <w:r w:rsidRPr="004D1095">
        <w:rPr>
          <w:rFonts w:ascii="Times New Roman" w:hAnsi="Times New Roman"/>
          <w:color w:val="000000"/>
          <w:sz w:val="24"/>
          <w:szCs w:val="24"/>
        </w:rPr>
        <w:t>Svinčnik za risanje po steklu</w:t>
      </w:r>
    </w:p>
    <w:p w14:paraId="49A34D77" w14:textId="77777777" w:rsidR="004D1095" w:rsidRDefault="00EA3E37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Metoda našega dela je bilo eksperimentiranje.</w:t>
      </w:r>
    </w:p>
    <w:p w14:paraId="18DFA779" w14:textId="77777777" w:rsidR="005C7BF5" w:rsidRPr="00EA3E37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7288D3F" w14:textId="77777777" w:rsidR="00DE7851" w:rsidRDefault="00DE7851" w:rsidP="005C7BF5">
      <w:pPr>
        <w:spacing w:after="0"/>
        <w:rPr>
          <w:rFonts w:ascii="Algerian" w:hAnsi="Algerian"/>
          <w:color w:val="1F497D"/>
          <w:sz w:val="28"/>
          <w:szCs w:val="28"/>
        </w:rPr>
      </w:pPr>
      <w:r w:rsidRPr="00DE7851">
        <w:rPr>
          <w:rFonts w:ascii="Algerian" w:hAnsi="Algerian"/>
          <w:color w:val="1F497D"/>
          <w:sz w:val="28"/>
          <w:szCs w:val="28"/>
        </w:rPr>
        <w:t>POSTOPEK</w:t>
      </w:r>
      <w:r w:rsidR="00C85EB2">
        <w:rPr>
          <w:rFonts w:ascii="Algerian" w:hAnsi="Algerian"/>
          <w:color w:val="1F497D"/>
          <w:sz w:val="28"/>
          <w:szCs w:val="28"/>
        </w:rPr>
        <w:t xml:space="preserve"> in rezultati</w:t>
      </w:r>
    </w:p>
    <w:p w14:paraId="49BF7DE2" w14:textId="77777777" w:rsidR="005C7BF5" w:rsidRDefault="005C7BF5" w:rsidP="005C7BF5">
      <w:pPr>
        <w:spacing w:after="0"/>
        <w:rPr>
          <w:rFonts w:ascii="Algerian" w:hAnsi="Algerian"/>
          <w:color w:val="1F497D"/>
          <w:sz w:val="28"/>
          <w:szCs w:val="28"/>
        </w:rPr>
      </w:pPr>
    </w:p>
    <w:p w14:paraId="524D1254" w14:textId="77777777" w:rsidR="00EA3E37" w:rsidRDefault="00EA3E37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Najprej smo izvedli test na sladkor in test na škrob. </w:t>
      </w:r>
      <w:r w:rsidR="00C85EB2">
        <w:rPr>
          <w:rFonts w:ascii="Times New Roman" w:hAnsi="Times New Roman"/>
          <w:color w:val="000000"/>
          <w:sz w:val="24"/>
          <w:szCs w:val="24"/>
        </w:rPr>
        <w:t xml:space="preserve"> Na raztopine škroba, glukoze, diastaze, sline in vode smo narediliu škrobni in sladkorni test.</w:t>
      </w:r>
    </w:p>
    <w:p w14:paraId="71C50870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EE1AE6B" w14:textId="77777777" w:rsidR="00C85EB2" w:rsidRDefault="00C85EB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Rezultati škrobnega in sladkornega testa.</w:t>
      </w:r>
    </w:p>
    <w:p w14:paraId="22ED10EB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triple" w:sz="4" w:space="0" w:color="E36C0A"/>
          <w:left w:val="triple" w:sz="4" w:space="0" w:color="E36C0A"/>
          <w:bottom w:val="triple" w:sz="4" w:space="0" w:color="E36C0A"/>
          <w:right w:val="triple" w:sz="4" w:space="0" w:color="E36C0A"/>
          <w:insideH w:val="triple" w:sz="4" w:space="0" w:color="E36C0A"/>
          <w:insideV w:val="triple" w:sz="4" w:space="0" w:color="E36C0A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57F71" w:rsidRPr="00CE42BE" w14:paraId="594216DA" w14:textId="77777777" w:rsidTr="00CE42BE">
        <w:tc>
          <w:tcPr>
            <w:tcW w:w="3070" w:type="dxa"/>
          </w:tcPr>
          <w:p w14:paraId="7BAEDD3C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Testirana raztopina</w:t>
            </w:r>
          </w:p>
        </w:tc>
        <w:tc>
          <w:tcPr>
            <w:tcW w:w="3070" w:type="dxa"/>
          </w:tcPr>
          <w:p w14:paraId="7E6A4D24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Škrobni test(+ ali -)</w:t>
            </w:r>
          </w:p>
        </w:tc>
        <w:tc>
          <w:tcPr>
            <w:tcW w:w="3070" w:type="dxa"/>
          </w:tcPr>
          <w:p w14:paraId="4F1E5224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Sladkorni test (+ ali -)</w:t>
            </w:r>
          </w:p>
        </w:tc>
      </w:tr>
      <w:tr w:rsidR="00A57F71" w:rsidRPr="00CE42BE" w14:paraId="7C909E2F" w14:textId="77777777" w:rsidTr="00CE42BE">
        <w:tc>
          <w:tcPr>
            <w:tcW w:w="3070" w:type="dxa"/>
          </w:tcPr>
          <w:p w14:paraId="577398FD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Škrob</w:t>
            </w:r>
          </w:p>
        </w:tc>
        <w:tc>
          <w:tcPr>
            <w:tcW w:w="3070" w:type="dxa"/>
          </w:tcPr>
          <w:p w14:paraId="08C0FC0D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070" w:type="dxa"/>
          </w:tcPr>
          <w:p w14:paraId="6E9245E7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57F71" w:rsidRPr="00CE42BE" w14:paraId="7BDD58B4" w14:textId="77777777" w:rsidTr="00CE42BE">
        <w:tc>
          <w:tcPr>
            <w:tcW w:w="3070" w:type="dxa"/>
          </w:tcPr>
          <w:p w14:paraId="5311673C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3070" w:type="dxa"/>
          </w:tcPr>
          <w:p w14:paraId="5DB253DE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0" w:type="dxa"/>
          </w:tcPr>
          <w:p w14:paraId="1D485B25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A57F71" w:rsidRPr="00CE42BE" w14:paraId="1C435158" w14:textId="77777777" w:rsidTr="00CE42BE">
        <w:tc>
          <w:tcPr>
            <w:tcW w:w="3070" w:type="dxa"/>
          </w:tcPr>
          <w:p w14:paraId="75A0EF6B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Diastaza</w:t>
            </w:r>
          </w:p>
        </w:tc>
        <w:tc>
          <w:tcPr>
            <w:tcW w:w="3070" w:type="dxa"/>
          </w:tcPr>
          <w:p w14:paraId="3A0DC9CB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0" w:type="dxa"/>
          </w:tcPr>
          <w:p w14:paraId="3E033634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57F71" w:rsidRPr="00CE42BE" w14:paraId="0C7B1353" w14:textId="77777777" w:rsidTr="00CE42BE">
        <w:tc>
          <w:tcPr>
            <w:tcW w:w="3070" w:type="dxa"/>
          </w:tcPr>
          <w:p w14:paraId="5D945863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Slina</w:t>
            </w:r>
          </w:p>
        </w:tc>
        <w:tc>
          <w:tcPr>
            <w:tcW w:w="3070" w:type="dxa"/>
          </w:tcPr>
          <w:p w14:paraId="1F0FA961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0" w:type="dxa"/>
          </w:tcPr>
          <w:p w14:paraId="36E1B8CB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57F71" w:rsidRPr="00CE42BE" w14:paraId="5B6B8E9B" w14:textId="77777777" w:rsidTr="00CE42BE">
        <w:tc>
          <w:tcPr>
            <w:tcW w:w="3070" w:type="dxa"/>
          </w:tcPr>
          <w:p w14:paraId="68A106E1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voda</w:t>
            </w:r>
          </w:p>
        </w:tc>
        <w:tc>
          <w:tcPr>
            <w:tcW w:w="3070" w:type="dxa"/>
          </w:tcPr>
          <w:p w14:paraId="0491DAA1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0" w:type="dxa"/>
          </w:tcPr>
          <w:p w14:paraId="6A7D13C0" w14:textId="77777777" w:rsidR="00C85EB2" w:rsidRPr="00CE42BE" w:rsidRDefault="00C85EB2" w:rsidP="005C7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2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84AB2B0" w14:textId="77777777" w:rsidR="005C7BF5" w:rsidRDefault="00863FF0" w:rsidP="00863FF0">
      <w:pPr>
        <w:pStyle w:val="Caption"/>
        <w:jc w:val="center"/>
        <w:rPr>
          <w:rFonts w:ascii="Times New Roman" w:hAnsi="Times New Roman"/>
          <w:color w:val="000000"/>
          <w:sz w:val="24"/>
          <w:szCs w:val="24"/>
        </w:rPr>
      </w:pPr>
      <w:r>
        <w:t xml:space="preserve">Tabela </w:t>
      </w:r>
      <w:fldSimple w:instr=" SEQ Tabela \* ARABIC ">
        <w:r w:rsidR="0001200A">
          <w:rPr>
            <w:noProof/>
          </w:rPr>
          <w:t>1</w:t>
        </w:r>
      </w:fldSimple>
      <w:r>
        <w:t>- Rezultati sladkornega in škrobnega testa</w:t>
      </w:r>
    </w:p>
    <w:p w14:paraId="74B5F6BB" w14:textId="11C8B515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BD7A57E" w14:textId="77777777" w:rsidR="00267B42" w:rsidRDefault="00267B4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3C75A40" w14:textId="77777777" w:rsidR="00863FF0" w:rsidRDefault="00863FF0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1DDF589" w14:textId="77777777" w:rsidR="00C85EB2" w:rsidRDefault="00C85EB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Ugotavljanje škroba</w:t>
      </w:r>
    </w:p>
    <w:p w14:paraId="0B2149A9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7139769" w14:textId="77777777" w:rsidR="00C85EB2" w:rsidRDefault="00C85EB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vsako epruveto</w:t>
      </w:r>
      <w:r w:rsidR="00CE42BE">
        <w:rPr>
          <w:rFonts w:ascii="Times New Roman" w:hAnsi="Times New Roman"/>
          <w:color w:val="000000"/>
          <w:sz w:val="24"/>
          <w:szCs w:val="24"/>
        </w:rPr>
        <w:t xml:space="preserve"> smo dodali </w:t>
      </w:r>
      <w:r>
        <w:rPr>
          <w:rFonts w:ascii="Times New Roman" w:hAnsi="Times New Roman"/>
          <w:color w:val="000000"/>
          <w:sz w:val="24"/>
          <w:szCs w:val="24"/>
        </w:rPr>
        <w:t>nekaj kapljic jodovice. Če je v kateri izmed raztopin prisoten škrob bo vsebina epruvete potemnela.</w:t>
      </w:r>
    </w:p>
    <w:p w14:paraId="65A467C4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F2DB520" w14:textId="77777777" w:rsidR="00C85EB2" w:rsidRDefault="00C85EB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Ugotavljanje sladkorja</w:t>
      </w:r>
    </w:p>
    <w:p w14:paraId="478A6E2E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4B1C7BC" w14:textId="77777777" w:rsidR="00C85EB2" w:rsidRDefault="00C85EB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vsako epruveto </w:t>
      </w:r>
      <w:r w:rsidR="00CE42BE">
        <w:rPr>
          <w:rFonts w:ascii="Times New Roman" w:hAnsi="Times New Roman"/>
          <w:color w:val="000000"/>
          <w:sz w:val="24"/>
          <w:szCs w:val="24"/>
        </w:rPr>
        <w:t>smo dodali</w:t>
      </w:r>
      <w:r>
        <w:rPr>
          <w:rFonts w:ascii="Times New Roman" w:hAnsi="Times New Roman"/>
          <w:color w:val="000000"/>
          <w:sz w:val="24"/>
          <w:szCs w:val="24"/>
        </w:rPr>
        <w:t xml:space="preserve"> količino ki je enaka raztopini</w:t>
      </w:r>
      <w:r w:rsidR="00A57F7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Benediktove raztopine. Epruvete </w:t>
      </w:r>
      <w:r w:rsidR="00A57F71">
        <w:rPr>
          <w:rFonts w:ascii="Times New Roman" w:hAnsi="Times New Roman"/>
          <w:color w:val="000000"/>
          <w:sz w:val="24"/>
          <w:szCs w:val="24"/>
        </w:rPr>
        <w:t xml:space="preserve">smo potopili v </w:t>
      </w:r>
      <w:r>
        <w:rPr>
          <w:rFonts w:ascii="Times New Roman" w:hAnsi="Times New Roman"/>
          <w:color w:val="000000"/>
          <w:sz w:val="24"/>
          <w:szCs w:val="24"/>
        </w:rPr>
        <w:t>vročo vodno kopel za 5-10 min. Če je v kateri od raztopin prisoten sladkor, se bo raztopina obarvala zelenkasto rumeno pa do opečnato rdeče barve, odvisno od tega koliko sladkorja je prisotnega v raztopini.</w:t>
      </w:r>
    </w:p>
    <w:p w14:paraId="534835C9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4444C98" w14:textId="77777777" w:rsidR="00C85EB2" w:rsidRDefault="00C85EB2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Dializni poskusi (postopek in rezultati)</w:t>
      </w:r>
    </w:p>
    <w:p w14:paraId="1B3B1E44" w14:textId="77777777" w:rsidR="005C7BF5" w:rsidRDefault="005C7BF5" w:rsidP="005C7BF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604CF46" w14:textId="77777777" w:rsidR="00CE42BE" w:rsidRPr="00863FF0" w:rsidRDefault="00CE42BE" w:rsidP="00863FF0">
      <w:pPr>
        <w:jc w:val="both"/>
        <w:rPr>
          <w:rFonts w:ascii="Times New Roman" w:hAnsi="Times New Roman"/>
          <w:sz w:val="24"/>
          <w:szCs w:val="24"/>
        </w:rPr>
      </w:pPr>
      <w:r w:rsidRPr="00863FF0">
        <w:rPr>
          <w:rFonts w:ascii="Times New Roman" w:hAnsi="Times New Roman"/>
          <w:sz w:val="24"/>
          <w:szCs w:val="24"/>
        </w:rPr>
        <w:t>Vz</w:t>
      </w:r>
      <w:r w:rsidR="00A57F71" w:rsidRPr="00863FF0">
        <w:rPr>
          <w:rFonts w:ascii="Times New Roman" w:hAnsi="Times New Roman"/>
          <w:sz w:val="24"/>
          <w:szCs w:val="24"/>
        </w:rPr>
        <w:t>eli smo</w:t>
      </w:r>
      <w:r w:rsidRPr="00863FF0">
        <w:rPr>
          <w:rFonts w:ascii="Times New Roman" w:hAnsi="Times New Roman"/>
          <w:sz w:val="24"/>
          <w:szCs w:val="24"/>
        </w:rPr>
        <w:t xml:space="preserve"> 5 velikih epruvet,</w:t>
      </w:r>
      <w:r w:rsidR="00A57F71" w:rsidRPr="00863FF0">
        <w:rPr>
          <w:rFonts w:ascii="Times New Roman" w:hAnsi="Times New Roman"/>
          <w:sz w:val="24"/>
          <w:szCs w:val="24"/>
        </w:rPr>
        <w:t>in jih označili</w:t>
      </w:r>
      <w:r w:rsidRPr="00863FF0">
        <w:rPr>
          <w:rFonts w:ascii="Times New Roman" w:hAnsi="Times New Roman"/>
          <w:sz w:val="24"/>
          <w:szCs w:val="24"/>
        </w:rPr>
        <w:t xml:space="preserve"> s črkami A, B, C, E, in v vsako od nj</w:t>
      </w:r>
      <w:r w:rsidR="00A57F71" w:rsidRPr="00863FF0">
        <w:rPr>
          <w:rFonts w:ascii="Times New Roman" w:hAnsi="Times New Roman"/>
          <w:sz w:val="24"/>
          <w:szCs w:val="24"/>
        </w:rPr>
        <w:t>ih nalili</w:t>
      </w:r>
      <w:r w:rsidRPr="00863FF0">
        <w:rPr>
          <w:rFonts w:ascii="Times New Roman" w:hAnsi="Times New Roman"/>
          <w:sz w:val="24"/>
          <w:szCs w:val="24"/>
        </w:rPr>
        <w:t xml:space="preserve"> ustrezno raztopino. V</w:t>
      </w:r>
      <w:r w:rsidR="00A57F71" w:rsidRPr="00863FF0">
        <w:rPr>
          <w:rFonts w:ascii="Times New Roman" w:hAnsi="Times New Roman"/>
          <w:sz w:val="24"/>
          <w:szCs w:val="24"/>
        </w:rPr>
        <w:t>zeli smo</w:t>
      </w:r>
      <w:r w:rsidRPr="00863FF0">
        <w:rPr>
          <w:rFonts w:ascii="Times New Roman" w:hAnsi="Times New Roman"/>
          <w:sz w:val="24"/>
          <w:szCs w:val="24"/>
        </w:rPr>
        <w:t xml:space="preserve"> dializne cevke,</w:t>
      </w:r>
      <w:r w:rsidR="00A57F71" w:rsidRPr="00863FF0">
        <w:rPr>
          <w:rFonts w:ascii="Times New Roman" w:hAnsi="Times New Roman"/>
          <w:sz w:val="24"/>
          <w:szCs w:val="24"/>
        </w:rPr>
        <w:t xml:space="preserve"> in</w:t>
      </w:r>
      <w:r w:rsidRPr="00863FF0">
        <w:rPr>
          <w:rFonts w:ascii="Times New Roman" w:hAnsi="Times New Roman"/>
          <w:sz w:val="24"/>
          <w:szCs w:val="24"/>
        </w:rPr>
        <w:t xml:space="preserve"> jih na enem koncu zave</w:t>
      </w:r>
      <w:r w:rsidR="00A57F71" w:rsidRPr="00863FF0">
        <w:rPr>
          <w:rFonts w:ascii="Times New Roman" w:hAnsi="Times New Roman"/>
          <w:sz w:val="24"/>
          <w:szCs w:val="24"/>
        </w:rPr>
        <w:t>zali</w:t>
      </w:r>
      <w:r w:rsidRPr="00863FF0">
        <w:rPr>
          <w:rFonts w:ascii="Times New Roman" w:hAnsi="Times New Roman"/>
          <w:sz w:val="24"/>
          <w:szCs w:val="24"/>
        </w:rPr>
        <w:t xml:space="preserve"> z vrvico in s kapalko napolni</w:t>
      </w:r>
      <w:r w:rsidR="00A57F71" w:rsidRPr="00863FF0">
        <w:rPr>
          <w:rFonts w:ascii="Times New Roman" w:hAnsi="Times New Roman"/>
          <w:sz w:val="24"/>
          <w:szCs w:val="24"/>
        </w:rPr>
        <w:t>li</w:t>
      </w:r>
      <w:r w:rsidRPr="00863FF0">
        <w:rPr>
          <w:rFonts w:ascii="Times New Roman" w:hAnsi="Times New Roman"/>
          <w:sz w:val="24"/>
          <w:szCs w:val="24"/>
        </w:rPr>
        <w:t xml:space="preserve"> z raztopinami. Ko</w:t>
      </w:r>
      <w:r w:rsidR="00A57F71" w:rsidRPr="00863FF0">
        <w:rPr>
          <w:rFonts w:ascii="Times New Roman" w:hAnsi="Times New Roman"/>
          <w:sz w:val="24"/>
          <w:szCs w:val="24"/>
        </w:rPr>
        <w:t xml:space="preserve"> smo</w:t>
      </w:r>
      <w:r w:rsidRPr="00863FF0">
        <w:rPr>
          <w:rFonts w:ascii="Times New Roman" w:hAnsi="Times New Roman"/>
          <w:sz w:val="24"/>
          <w:szCs w:val="24"/>
        </w:rPr>
        <w:t xml:space="preserve"> ta postopek konča</w:t>
      </w:r>
      <w:r w:rsidR="00A57F71" w:rsidRPr="00863FF0">
        <w:rPr>
          <w:rFonts w:ascii="Times New Roman" w:hAnsi="Times New Roman"/>
          <w:sz w:val="24"/>
          <w:szCs w:val="24"/>
        </w:rPr>
        <w:t>li</w:t>
      </w:r>
      <w:r w:rsidRPr="00863FF0">
        <w:rPr>
          <w:rFonts w:ascii="Times New Roman" w:hAnsi="Times New Roman"/>
          <w:sz w:val="24"/>
          <w:szCs w:val="24"/>
        </w:rPr>
        <w:t>,</w:t>
      </w:r>
      <w:r w:rsidR="00A57F71" w:rsidRPr="00863FF0">
        <w:rPr>
          <w:rFonts w:ascii="Times New Roman" w:hAnsi="Times New Roman"/>
          <w:sz w:val="24"/>
          <w:szCs w:val="24"/>
        </w:rPr>
        <w:t xml:space="preserve"> smo</w:t>
      </w:r>
      <w:r w:rsidRPr="00863FF0">
        <w:rPr>
          <w:rFonts w:ascii="Times New Roman" w:hAnsi="Times New Roman"/>
          <w:sz w:val="24"/>
          <w:szCs w:val="24"/>
        </w:rPr>
        <w:t xml:space="preserve"> zave</w:t>
      </w:r>
      <w:r w:rsidR="00A57F71" w:rsidRPr="00863FF0">
        <w:rPr>
          <w:rFonts w:ascii="Times New Roman" w:hAnsi="Times New Roman"/>
          <w:sz w:val="24"/>
          <w:szCs w:val="24"/>
        </w:rPr>
        <w:t>zali</w:t>
      </w:r>
      <w:r w:rsidR="00403722" w:rsidRPr="00863FF0">
        <w:rPr>
          <w:rFonts w:ascii="Times New Roman" w:hAnsi="Times New Roman"/>
          <w:sz w:val="24"/>
          <w:szCs w:val="24"/>
        </w:rPr>
        <w:t xml:space="preserve"> dializne cevke</w:t>
      </w:r>
      <w:r w:rsidRPr="00863FF0">
        <w:rPr>
          <w:rFonts w:ascii="Times New Roman" w:hAnsi="Times New Roman"/>
          <w:sz w:val="24"/>
          <w:szCs w:val="24"/>
        </w:rPr>
        <w:t xml:space="preserve"> še na odprti strani in c</w:t>
      </w:r>
      <w:r w:rsidR="00403722" w:rsidRPr="00863FF0">
        <w:rPr>
          <w:rFonts w:ascii="Times New Roman" w:hAnsi="Times New Roman"/>
          <w:sz w:val="24"/>
          <w:szCs w:val="24"/>
        </w:rPr>
        <w:t>evko z določeno vsebino potopili</w:t>
      </w:r>
      <w:r w:rsidRPr="00863FF0">
        <w:rPr>
          <w:rFonts w:ascii="Times New Roman" w:hAnsi="Times New Roman"/>
          <w:sz w:val="24"/>
          <w:szCs w:val="24"/>
        </w:rPr>
        <w:t xml:space="preserve"> v ustrezno epruveto. Paziti</w:t>
      </w:r>
      <w:r w:rsidR="00403722" w:rsidRPr="00863FF0">
        <w:rPr>
          <w:rFonts w:ascii="Times New Roman" w:hAnsi="Times New Roman"/>
          <w:sz w:val="24"/>
          <w:szCs w:val="24"/>
        </w:rPr>
        <w:t xml:space="preserve"> smo</w:t>
      </w:r>
      <w:r w:rsidRPr="00863FF0">
        <w:rPr>
          <w:rFonts w:ascii="Times New Roman" w:hAnsi="Times New Roman"/>
          <w:sz w:val="24"/>
          <w:szCs w:val="24"/>
        </w:rPr>
        <w:t xml:space="preserve"> moramo, da</w:t>
      </w:r>
      <w:r w:rsidR="00403722" w:rsidRPr="00863FF0">
        <w:rPr>
          <w:rFonts w:ascii="Times New Roman" w:hAnsi="Times New Roman"/>
          <w:sz w:val="24"/>
          <w:szCs w:val="24"/>
        </w:rPr>
        <w:t xml:space="preserve"> je vrvica visela</w:t>
      </w:r>
      <w:r w:rsidRPr="00863FF0">
        <w:rPr>
          <w:rFonts w:ascii="Times New Roman" w:hAnsi="Times New Roman"/>
          <w:sz w:val="24"/>
          <w:szCs w:val="24"/>
        </w:rPr>
        <w:t xml:space="preserve"> iz epruvete in da cevke</w:t>
      </w:r>
      <w:r w:rsidR="00403722" w:rsidRPr="00863FF0">
        <w:rPr>
          <w:rFonts w:ascii="Times New Roman" w:hAnsi="Times New Roman"/>
          <w:sz w:val="24"/>
          <w:szCs w:val="24"/>
        </w:rPr>
        <w:t xml:space="preserve"> nismo potopili </w:t>
      </w:r>
      <w:r w:rsidRPr="00863FF0">
        <w:rPr>
          <w:rFonts w:ascii="Times New Roman" w:hAnsi="Times New Roman"/>
          <w:sz w:val="24"/>
          <w:szCs w:val="24"/>
        </w:rPr>
        <w:t>preveč. Epruvete</w:t>
      </w:r>
      <w:r w:rsidR="00403722" w:rsidRPr="00863FF0">
        <w:rPr>
          <w:rFonts w:ascii="Times New Roman" w:hAnsi="Times New Roman"/>
          <w:sz w:val="24"/>
          <w:szCs w:val="24"/>
        </w:rPr>
        <w:t xml:space="preserve"> smo</w:t>
      </w:r>
      <w:r w:rsidRPr="00863FF0">
        <w:rPr>
          <w:rFonts w:ascii="Times New Roman" w:hAnsi="Times New Roman"/>
          <w:sz w:val="24"/>
          <w:szCs w:val="24"/>
        </w:rPr>
        <w:t xml:space="preserve"> dobro zamaši</w:t>
      </w:r>
      <w:r w:rsidR="00403722" w:rsidRPr="00863FF0">
        <w:rPr>
          <w:rFonts w:ascii="Times New Roman" w:hAnsi="Times New Roman"/>
          <w:sz w:val="24"/>
          <w:szCs w:val="24"/>
        </w:rPr>
        <w:t>li</w:t>
      </w:r>
      <w:r w:rsidRPr="00863FF0">
        <w:rPr>
          <w:rFonts w:ascii="Times New Roman" w:hAnsi="Times New Roman"/>
          <w:sz w:val="24"/>
          <w:szCs w:val="24"/>
        </w:rPr>
        <w:t xml:space="preserve"> z zamaški in </w:t>
      </w:r>
      <w:r w:rsidR="00403722" w:rsidRPr="00863FF0">
        <w:rPr>
          <w:rFonts w:ascii="Times New Roman" w:hAnsi="Times New Roman"/>
          <w:sz w:val="24"/>
          <w:szCs w:val="24"/>
        </w:rPr>
        <w:t>opazovali dogajanje.</w:t>
      </w:r>
    </w:p>
    <w:p w14:paraId="41908F97" w14:textId="77777777" w:rsidR="005C7BF5" w:rsidRDefault="005C7BF5" w:rsidP="005C7BF5">
      <w:pPr>
        <w:spacing w:after="0" w:line="280" w:lineRule="atLeast"/>
        <w:rPr>
          <w:rFonts w:ascii="Times New Roman" w:hAnsi="Times New Roman"/>
          <w:spacing w:val="20"/>
          <w:sz w:val="24"/>
          <w:szCs w:val="24"/>
        </w:rPr>
      </w:pPr>
    </w:p>
    <w:p w14:paraId="61E1618E" w14:textId="77777777" w:rsidR="00863FF0" w:rsidRDefault="00635DC9" w:rsidP="00863FF0">
      <w:pPr>
        <w:keepNext/>
        <w:spacing w:line="280" w:lineRule="atLeast"/>
      </w:pPr>
      <w:r>
        <w:rPr>
          <w:rFonts w:ascii="Times New Roman" w:hAnsi="Times New Roman"/>
          <w:spacing w:val="20"/>
          <w:sz w:val="24"/>
          <w:szCs w:val="24"/>
          <w:bdr w:val="dashSmallGap" w:sz="18" w:space="0" w:color="4F81BD"/>
        </w:rPr>
        <w:pict w14:anchorId="08C143BD">
          <v:shape id="_x0000_i1025" type="#_x0000_t75" style="width:453.75pt;height:263.25pt" o:bordertopcolor="this" o:borderleftcolor="this" o:borderbottomcolor="this" o:borderrightcolor="this">
            <v:imagedata r:id="rId10" o:title="scan0007"/>
            <w10:bordertop type="dashedSmall" width="18"/>
            <w10:borderleft type="dashedSmall" width="18"/>
            <w10:borderbottom type="dashedSmall" width="18"/>
            <w10:borderright type="dashedSmall" width="18"/>
          </v:shape>
        </w:pict>
      </w:r>
    </w:p>
    <w:p w14:paraId="1E686C4A" w14:textId="77777777" w:rsidR="00BB141C" w:rsidRPr="005C7BF5" w:rsidRDefault="00863FF0" w:rsidP="00863FF0">
      <w:pPr>
        <w:pStyle w:val="Caption"/>
        <w:jc w:val="center"/>
        <w:rPr>
          <w:rFonts w:ascii="Times New Roman" w:hAnsi="Times New Roman"/>
          <w:spacing w:val="20"/>
          <w:sz w:val="24"/>
          <w:szCs w:val="24"/>
        </w:rPr>
      </w:pPr>
      <w:r>
        <w:t xml:space="preserve">Slika </w:t>
      </w:r>
      <w:fldSimple w:instr=" SEQ Figure \* ARABIC ">
        <w:r w:rsidR="0001200A">
          <w:rPr>
            <w:noProof/>
          </w:rPr>
          <w:t>2</w:t>
        </w:r>
      </w:fldSimple>
      <w:r>
        <w:t>- Prikazan postopek dela</w:t>
      </w:r>
    </w:p>
    <w:p w14:paraId="270F1559" w14:textId="77777777" w:rsidR="005C7BF5" w:rsidRDefault="005C7BF5">
      <w:pPr>
        <w:rPr>
          <w:rFonts w:ascii="Times New Roman" w:hAnsi="Times New Roman"/>
          <w:color w:val="000000"/>
          <w:sz w:val="24"/>
          <w:szCs w:val="24"/>
        </w:rPr>
      </w:pPr>
    </w:p>
    <w:p w14:paraId="08B2AF3B" w14:textId="77777777" w:rsidR="005C7BF5" w:rsidRDefault="005C7BF5">
      <w:pPr>
        <w:rPr>
          <w:rFonts w:ascii="Times New Roman" w:hAnsi="Times New Roman"/>
          <w:color w:val="000000"/>
          <w:sz w:val="24"/>
          <w:szCs w:val="24"/>
        </w:rPr>
      </w:pPr>
    </w:p>
    <w:p w14:paraId="49F9313E" w14:textId="77777777" w:rsidR="00C85EB2" w:rsidRDefault="0040372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Rezultati dializnega poskusa</w:t>
      </w:r>
    </w:p>
    <w:tbl>
      <w:tblPr>
        <w:tblW w:w="10864" w:type="dxa"/>
        <w:tblInd w:w="-90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834"/>
        <w:gridCol w:w="1508"/>
        <w:gridCol w:w="1177"/>
        <w:gridCol w:w="702"/>
        <w:gridCol w:w="878"/>
        <w:gridCol w:w="787"/>
        <w:gridCol w:w="805"/>
        <w:gridCol w:w="1006"/>
        <w:gridCol w:w="777"/>
        <w:gridCol w:w="805"/>
        <w:gridCol w:w="780"/>
        <w:gridCol w:w="805"/>
      </w:tblGrid>
      <w:tr w:rsidR="00BB141C" w:rsidRPr="008D7436" w14:paraId="0640709A" w14:textId="77777777" w:rsidTr="008D7436">
        <w:trPr>
          <w:trHeight w:val="743"/>
        </w:trPr>
        <w:tc>
          <w:tcPr>
            <w:tcW w:w="834" w:type="dxa"/>
          </w:tcPr>
          <w:p w14:paraId="77E2E3F2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Poskus</w:t>
            </w:r>
          </w:p>
        </w:tc>
        <w:tc>
          <w:tcPr>
            <w:tcW w:w="1508" w:type="dxa"/>
          </w:tcPr>
          <w:p w14:paraId="564FC59B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Snov v dializni cevki</w:t>
            </w:r>
          </w:p>
        </w:tc>
        <w:tc>
          <w:tcPr>
            <w:tcW w:w="1177" w:type="dxa"/>
          </w:tcPr>
          <w:p w14:paraId="4D5CAD8A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Snov v epruveti</w:t>
            </w:r>
          </w:p>
        </w:tc>
        <w:tc>
          <w:tcPr>
            <w:tcW w:w="3172" w:type="dxa"/>
            <w:gridSpan w:val="4"/>
          </w:tcPr>
          <w:p w14:paraId="777A65FD" w14:textId="77777777" w:rsidR="005C7BF5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Rezultati poskusnega testa</w:t>
            </w:r>
          </w:p>
          <w:p w14:paraId="2DA79977" w14:textId="77777777" w:rsidR="00BB141C" w:rsidRPr="008D7436" w:rsidRDefault="005C7BF5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(ob  nastavitvi)</w:t>
            </w:r>
          </w:p>
        </w:tc>
        <w:tc>
          <w:tcPr>
            <w:tcW w:w="1006" w:type="dxa"/>
          </w:tcPr>
          <w:p w14:paraId="11B73C2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Hipoteza</w:t>
            </w:r>
          </w:p>
        </w:tc>
        <w:tc>
          <w:tcPr>
            <w:tcW w:w="3167" w:type="dxa"/>
            <w:gridSpan w:val="4"/>
          </w:tcPr>
          <w:p w14:paraId="3D8A85EB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Rezultati poskusa</w:t>
            </w:r>
          </w:p>
        </w:tc>
      </w:tr>
      <w:tr w:rsidR="00BB141C" w:rsidRPr="008D7436" w14:paraId="3CA15459" w14:textId="77777777" w:rsidTr="008D7436">
        <w:trPr>
          <w:trHeight w:val="569"/>
        </w:trPr>
        <w:tc>
          <w:tcPr>
            <w:tcW w:w="834" w:type="dxa"/>
          </w:tcPr>
          <w:p w14:paraId="712C6A7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4FFCF24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35E77DA9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0CCC9D8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Dializna cevka</w:t>
            </w:r>
          </w:p>
        </w:tc>
        <w:tc>
          <w:tcPr>
            <w:tcW w:w="1592" w:type="dxa"/>
            <w:gridSpan w:val="2"/>
          </w:tcPr>
          <w:p w14:paraId="20C320ED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epruveta</w:t>
            </w:r>
          </w:p>
        </w:tc>
        <w:tc>
          <w:tcPr>
            <w:tcW w:w="1006" w:type="dxa"/>
          </w:tcPr>
          <w:p w14:paraId="78D2ED60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14:paraId="4EE96E7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epruveta</w:t>
            </w:r>
          </w:p>
        </w:tc>
        <w:tc>
          <w:tcPr>
            <w:tcW w:w="1585" w:type="dxa"/>
            <w:gridSpan w:val="2"/>
          </w:tcPr>
          <w:p w14:paraId="6C3EB48C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Dializna cevka(črevo)</w:t>
            </w:r>
          </w:p>
        </w:tc>
      </w:tr>
      <w:tr w:rsidR="005C7BF5" w:rsidRPr="008D7436" w14:paraId="099476DE" w14:textId="77777777" w:rsidTr="008D7436">
        <w:trPr>
          <w:trHeight w:val="537"/>
        </w:trPr>
        <w:tc>
          <w:tcPr>
            <w:tcW w:w="834" w:type="dxa"/>
          </w:tcPr>
          <w:p w14:paraId="142DACFB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751DA13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A27C9EA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14:paraId="437A0CFE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škrob</w:t>
            </w:r>
          </w:p>
        </w:tc>
        <w:tc>
          <w:tcPr>
            <w:tcW w:w="878" w:type="dxa"/>
          </w:tcPr>
          <w:p w14:paraId="3C515732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Sladkor</w:t>
            </w:r>
          </w:p>
        </w:tc>
        <w:tc>
          <w:tcPr>
            <w:tcW w:w="787" w:type="dxa"/>
          </w:tcPr>
          <w:p w14:paraId="178AFAB9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škrob</w:t>
            </w:r>
          </w:p>
        </w:tc>
        <w:tc>
          <w:tcPr>
            <w:tcW w:w="805" w:type="dxa"/>
          </w:tcPr>
          <w:p w14:paraId="49C151B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sladkor</w:t>
            </w:r>
          </w:p>
        </w:tc>
        <w:tc>
          <w:tcPr>
            <w:tcW w:w="1006" w:type="dxa"/>
          </w:tcPr>
          <w:p w14:paraId="1868B066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03440782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škrob</w:t>
            </w:r>
          </w:p>
        </w:tc>
        <w:tc>
          <w:tcPr>
            <w:tcW w:w="805" w:type="dxa"/>
          </w:tcPr>
          <w:p w14:paraId="63E0C08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sladkor</w:t>
            </w:r>
          </w:p>
        </w:tc>
        <w:tc>
          <w:tcPr>
            <w:tcW w:w="780" w:type="dxa"/>
          </w:tcPr>
          <w:p w14:paraId="4046944C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škrob</w:t>
            </w:r>
          </w:p>
        </w:tc>
        <w:tc>
          <w:tcPr>
            <w:tcW w:w="805" w:type="dxa"/>
          </w:tcPr>
          <w:p w14:paraId="6EB3FA4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sladkor</w:t>
            </w:r>
          </w:p>
        </w:tc>
      </w:tr>
      <w:tr w:rsidR="005C7BF5" w:rsidRPr="008D7436" w14:paraId="3057434C" w14:textId="77777777" w:rsidTr="008D7436">
        <w:trPr>
          <w:trHeight w:val="148"/>
        </w:trPr>
        <w:tc>
          <w:tcPr>
            <w:tcW w:w="834" w:type="dxa"/>
          </w:tcPr>
          <w:p w14:paraId="1FA0E1D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08" w:type="dxa"/>
          </w:tcPr>
          <w:p w14:paraId="7A03C71E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škrobovica</w:t>
            </w:r>
          </w:p>
        </w:tc>
        <w:tc>
          <w:tcPr>
            <w:tcW w:w="1177" w:type="dxa"/>
          </w:tcPr>
          <w:p w14:paraId="7DFAD2F0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Jodovica</w:t>
            </w:r>
          </w:p>
        </w:tc>
        <w:tc>
          <w:tcPr>
            <w:tcW w:w="702" w:type="dxa"/>
          </w:tcPr>
          <w:p w14:paraId="1A7B49EF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78" w:type="dxa"/>
          </w:tcPr>
          <w:p w14:paraId="06D01C56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78DBBFCB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2159C390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14:paraId="0BB025AF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7FA2712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15DBE96B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096784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5" w:type="dxa"/>
          </w:tcPr>
          <w:p w14:paraId="1790FD6F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C7BF5" w:rsidRPr="008D7436" w14:paraId="2C3F43C7" w14:textId="77777777" w:rsidTr="008D7436">
        <w:trPr>
          <w:trHeight w:val="148"/>
        </w:trPr>
        <w:tc>
          <w:tcPr>
            <w:tcW w:w="834" w:type="dxa"/>
          </w:tcPr>
          <w:p w14:paraId="1EBD8863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508" w:type="dxa"/>
          </w:tcPr>
          <w:p w14:paraId="6826064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Jodovica</w:t>
            </w:r>
          </w:p>
        </w:tc>
        <w:tc>
          <w:tcPr>
            <w:tcW w:w="1177" w:type="dxa"/>
          </w:tcPr>
          <w:p w14:paraId="15CB69C6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škrobovica</w:t>
            </w:r>
          </w:p>
        </w:tc>
        <w:tc>
          <w:tcPr>
            <w:tcW w:w="702" w:type="dxa"/>
          </w:tcPr>
          <w:p w14:paraId="37A58934" w14:textId="77777777" w:rsidR="00BB141C" w:rsidRPr="008D7436" w:rsidRDefault="00BB141C" w:rsidP="008D7436">
            <w:pPr>
              <w:tabs>
                <w:tab w:val="left" w:pos="463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14:paraId="648D532D" w14:textId="77777777" w:rsidR="00BB141C" w:rsidRPr="008D7436" w:rsidRDefault="00BB141C" w:rsidP="008D7436">
            <w:pPr>
              <w:tabs>
                <w:tab w:val="left" w:pos="463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1CBCC389" w14:textId="77777777" w:rsidR="00BB141C" w:rsidRPr="008D7436" w:rsidRDefault="00BB141C" w:rsidP="008D7436">
            <w:pPr>
              <w:tabs>
                <w:tab w:val="left" w:pos="463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5" w:type="dxa"/>
          </w:tcPr>
          <w:p w14:paraId="10A61E9D" w14:textId="77777777" w:rsidR="00BB141C" w:rsidRPr="008D7436" w:rsidRDefault="00BB141C" w:rsidP="008D7436">
            <w:pPr>
              <w:tabs>
                <w:tab w:val="left" w:pos="463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14:paraId="4FF11738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F14A34C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5" w:type="dxa"/>
          </w:tcPr>
          <w:p w14:paraId="05C9804A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1E4B5D18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4C3F1CC3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141C" w:rsidRPr="008D7436" w14:paraId="6FF69306" w14:textId="77777777" w:rsidTr="008D7436">
        <w:trPr>
          <w:trHeight w:val="148"/>
        </w:trPr>
        <w:tc>
          <w:tcPr>
            <w:tcW w:w="834" w:type="dxa"/>
          </w:tcPr>
          <w:p w14:paraId="1217E21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08" w:type="dxa"/>
          </w:tcPr>
          <w:p w14:paraId="39495A0F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glukoza</w:t>
            </w:r>
          </w:p>
        </w:tc>
        <w:tc>
          <w:tcPr>
            <w:tcW w:w="1177" w:type="dxa"/>
          </w:tcPr>
          <w:p w14:paraId="4E10B2C9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Voda</w:t>
            </w:r>
          </w:p>
        </w:tc>
        <w:tc>
          <w:tcPr>
            <w:tcW w:w="702" w:type="dxa"/>
          </w:tcPr>
          <w:p w14:paraId="71A7B1D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14:paraId="495E89BA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7" w:type="dxa"/>
          </w:tcPr>
          <w:p w14:paraId="4AD691E4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24A7B232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14:paraId="506BDDE3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552C305F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1B487D5D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0" w:type="dxa"/>
          </w:tcPr>
          <w:p w14:paraId="46FE0BE3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1B1AD8A9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B141C" w:rsidRPr="008D7436" w14:paraId="5A818E38" w14:textId="77777777" w:rsidTr="008D7436">
        <w:trPr>
          <w:trHeight w:val="834"/>
        </w:trPr>
        <w:tc>
          <w:tcPr>
            <w:tcW w:w="834" w:type="dxa"/>
          </w:tcPr>
          <w:p w14:paraId="61733FE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08" w:type="dxa"/>
          </w:tcPr>
          <w:p w14:paraId="1D6711A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½ škrobovice,1/2 diastaze</w:t>
            </w:r>
          </w:p>
        </w:tc>
        <w:tc>
          <w:tcPr>
            <w:tcW w:w="1177" w:type="dxa"/>
          </w:tcPr>
          <w:p w14:paraId="161C1460" w14:textId="77777777" w:rsidR="005C7BF5" w:rsidRPr="008D7436" w:rsidRDefault="005C7BF5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4653E8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Voda</w:t>
            </w:r>
          </w:p>
        </w:tc>
        <w:tc>
          <w:tcPr>
            <w:tcW w:w="702" w:type="dxa"/>
          </w:tcPr>
          <w:p w14:paraId="7B0DCB7C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78" w:type="dxa"/>
          </w:tcPr>
          <w:p w14:paraId="5B445CF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68AE5DFE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0458CE5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14:paraId="5DEFA243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4D30BDF4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61F41CC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0" w:type="dxa"/>
          </w:tcPr>
          <w:p w14:paraId="6D009751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4AB9F1E4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B141C" w:rsidRPr="008D7436" w14:paraId="5664703D" w14:textId="77777777" w:rsidTr="008D7436">
        <w:trPr>
          <w:trHeight w:val="537"/>
        </w:trPr>
        <w:tc>
          <w:tcPr>
            <w:tcW w:w="834" w:type="dxa"/>
          </w:tcPr>
          <w:p w14:paraId="3739E4BE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08" w:type="dxa"/>
          </w:tcPr>
          <w:p w14:paraId="4309242A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½ škrobovice in ½ sline</w:t>
            </w:r>
          </w:p>
        </w:tc>
        <w:tc>
          <w:tcPr>
            <w:tcW w:w="1177" w:type="dxa"/>
          </w:tcPr>
          <w:p w14:paraId="50BD429D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voda</w:t>
            </w:r>
          </w:p>
        </w:tc>
        <w:tc>
          <w:tcPr>
            <w:tcW w:w="702" w:type="dxa"/>
          </w:tcPr>
          <w:p w14:paraId="07B1555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78" w:type="dxa"/>
          </w:tcPr>
          <w:p w14:paraId="39235E9E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1CF1AAD8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7E33D2F8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14:paraId="25315E45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71FA3F60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285E3C90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0" w:type="dxa"/>
          </w:tcPr>
          <w:p w14:paraId="42462F5D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1993CE77" w14:textId="77777777" w:rsidR="00BB141C" w:rsidRPr="008D7436" w:rsidRDefault="00BB141C" w:rsidP="008D74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4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</w:tbl>
    <w:p w14:paraId="6632B929" w14:textId="77777777" w:rsidR="00403722" w:rsidRPr="00EA3E37" w:rsidRDefault="00863FF0" w:rsidP="00863FF0">
      <w:pPr>
        <w:pStyle w:val="Caption"/>
        <w:jc w:val="center"/>
        <w:rPr>
          <w:rFonts w:ascii="Times New Roman" w:hAnsi="Times New Roman"/>
          <w:color w:val="000000"/>
          <w:sz w:val="24"/>
          <w:szCs w:val="24"/>
        </w:rPr>
      </w:pPr>
      <w:r>
        <w:t xml:space="preserve">Tabela </w:t>
      </w:r>
      <w:fldSimple w:instr=" SEQ Tabela \* ARABIC ">
        <w:r w:rsidR="0001200A">
          <w:rPr>
            <w:noProof/>
          </w:rPr>
          <w:t>2</w:t>
        </w:r>
      </w:fldSimple>
      <w:r>
        <w:t>- Rezultati dializnega poskusa</w:t>
      </w:r>
    </w:p>
    <w:p w14:paraId="42F65467" w14:textId="77777777" w:rsidR="00DE7851" w:rsidRDefault="00DE7851">
      <w:pPr>
        <w:rPr>
          <w:rFonts w:ascii="Algerian" w:hAnsi="Algerian"/>
          <w:color w:val="1F497D"/>
          <w:sz w:val="28"/>
          <w:szCs w:val="28"/>
        </w:rPr>
      </w:pPr>
      <w:r w:rsidRPr="00DE7851">
        <w:rPr>
          <w:rFonts w:ascii="Algerian" w:hAnsi="Algerian"/>
          <w:color w:val="1F497D"/>
          <w:sz w:val="28"/>
          <w:szCs w:val="28"/>
        </w:rPr>
        <w:t>RAZPRAVA</w:t>
      </w:r>
    </w:p>
    <w:p w14:paraId="7F10CC94" w14:textId="77777777" w:rsidR="005C7BF5" w:rsidRPr="005C7BF5" w:rsidRDefault="005C7BF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Vaja je bila zame dokaj zahtevna in pa pred vsem si moral imeti za njeno izvedbo dober želodec, saj smo delal</w:t>
      </w:r>
      <w:r w:rsidR="00863FF0">
        <w:rPr>
          <w:rFonts w:ascii="Times New Roman" w:hAnsi="Times New Roman"/>
          <w:color w:val="000000"/>
          <w:sz w:val="24"/>
          <w:szCs w:val="24"/>
        </w:rPr>
        <w:t>i s črevami, ki so marsikomu gnusi</w:t>
      </w:r>
      <w:r>
        <w:rPr>
          <w:rFonts w:ascii="Times New Roman" w:hAnsi="Times New Roman"/>
          <w:color w:val="000000"/>
          <w:sz w:val="24"/>
          <w:szCs w:val="24"/>
        </w:rPr>
        <w:t>le. Najtežji del je bil pri zadnji epruveti, ko smo v črevo morali dodajati slino.</w:t>
      </w:r>
    </w:p>
    <w:p w14:paraId="42854FD0" w14:textId="77777777" w:rsidR="00DE7851" w:rsidRDefault="005C7BF5">
      <w:pPr>
        <w:rPr>
          <w:rFonts w:ascii="Algerian" w:hAnsi="Algerian"/>
          <w:color w:val="1F497D"/>
          <w:sz w:val="28"/>
          <w:szCs w:val="28"/>
        </w:rPr>
      </w:pPr>
      <w:r>
        <w:rPr>
          <w:rFonts w:ascii="Algerian" w:hAnsi="Algerian"/>
          <w:color w:val="1F497D"/>
          <w:sz w:val="28"/>
          <w:szCs w:val="28"/>
        </w:rPr>
        <w:t>ZAKLJU</w:t>
      </w:r>
      <w:r>
        <w:rPr>
          <w:rFonts w:ascii="Times New Roman" w:hAnsi="Times New Roman"/>
          <w:color w:val="1F497D"/>
          <w:sz w:val="28"/>
          <w:szCs w:val="28"/>
        </w:rPr>
        <w:t>Č</w:t>
      </w:r>
      <w:r w:rsidR="00DE7851" w:rsidRPr="00DE7851">
        <w:rPr>
          <w:rFonts w:ascii="Algerian" w:hAnsi="Algerian"/>
          <w:color w:val="1F497D"/>
          <w:sz w:val="28"/>
          <w:szCs w:val="28"/>
        </w:rPr>
        <w:t>EK</w:t>
      </w:r>
    </w:p>
    <w:p w14:paraId="0F53B6C2" w14:textId="77777777" w:rsidR="005C7BF5" w:rsidRDefault="005C7BF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Menim, da je bila vaja uspešno izvedena in predvsem zanimiva saj smo zvedeli veliko novih stvari o prebavi.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6407"/>
      </w:tblGrid>
      <w:tr w:rsidR="00844F10" w:rsidRPr="00990F86" w14:paraId="13366927" w14:textId="77777777" w:rsidTr="00863FF0">
        <w:trPr>
          <w:trHeight w:val="655"/>
        </w:trPr>
        <w:tc>
          <w:tcPr>
            <w:tcW w:w="641" w:type="dxa"/>
          </w:tcPr>
          <w:p w14:paraId="1996DBF0" w14:textId="77777777" w:rsidR="00844F10" w:rsidRPr="00990F86" w:rsidRDefault="00844F10" w:rsidP="0084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F86">
              <w:rPr>
                <w:rFonts w:ascii="Times New Roman" w:hAnsi="Times New Roman"/>
                <w:color w:val="000000"/>
                <w:sz w:val="24"/>
                <w:szCs w:val="24"/>
              </w:rPr>
              <w:t>[1]</w:t>
            </w:r>
          </w:p>
        </w:tc>
        <w:tc>
          <w:tcPr>
            <w:tcW w:w="6407" w:type="dxa"/>
          </w:tcPr>
          <w:p w14:paraId="4B804726" w14:textId="77777777" w:rsidR="00844F10" w:rsidRPr="00990F86" w:rsidRDefault="00844F10" w:rsidP="00844F10">
            <w:pPr>
              <w:pStyle w:val="ListParagraph"/>
              <w:spacing w:after="0"/>
              <w:ind w:left="0"/>
              <w:rPr>
                <w:rFonts w:ascii="Algerian" w:hAnsi="Algerian"/>
                <w:color w:val="1F497D"/>
                <w:sz w:val="44"/>
                <w:szCs w:val="24"/>
              </w:rPr>
            </w:pPr>
            <w:r w:rsidRPr="00990F86">
              <w:rPr>
                <w:rFonts w:ascii="Times New Roman" w:hAnsi="Times New Roman"/>
                <w:color w:val="000000"/>
                <w:sz w:val="24"/>
                <w:szCs w:val="24"/>
              </w:rPr>
              <w:t>Delovni list, ki smo ga dobili v šoli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preučevanje prebave</w:t>
            </w:r>
            <w:r w:rsidRPr="00990F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44F10" w:rsidRPr="00990F86" w14:paraId="7E8E36E7" w14:textId="77777777" w:rsidTr="00863FF0">
        <w:trPr>
          <w:trHeight w:val="276"/>
        </w:trPr>
        <w:tc>
          <w:tcPr>
            <w:tcW w:w="641" w:type="dxa"/>
          </w:tcPr>
          <w:p w14:paraId="296CC9AC" w14:textId="77777777" w:rsidR="00844F10" w:rsidRPr="00990F86" w:rsidRDefault="00844F10" w:rsidP="0084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F86">
              <w:rPr>
                <w:rFonts w:ascii="Times New Roman" w:hAnsi="Times New Roman"/>
                <w:color w:val="000000"/>
                <w:sz w:val="24"/>
                <w:szCs w:val="24"/>
              </w:rPr>
              <w:t>[2]</w:t>
            </w:r>
          </w:p>
        </w:tc>
        <w:tc>
          <w:tcPr>
            <w:tcW w:w="6407" w:type="dxa"/>
          </w:tcPr>
          <w:p w14:paraId="4D81906B" w14:textId="77777777" w:rsidR="00844F10" w:rsidRPr="00990F86" w:rsidRDefault="00844F10" w:rsidP="00844F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F86">
              <w:rPr>
                <w:rFonts w:ascii="Times New Roman" w:hAnsi="Times New Roman"/>
                <w:color w:val="000000"/>
                <w:sz w:val="24"/>
                <w:szCs w:val="24"/>
              </w:rPr>
              <w:t>http://www.dijaski.net</w:t>
            </w:r>
          </w:p>
        </w:tc>
      </w:tr>
      <w:tr w:rsidR="00A93C36" w:rsidRPr="00990F86" w14:paraId="734BB440" w14:textId="77777777" w:rsidTr="00863FF0">
        <w:trPr>
          <w:trHeight w:val="286"/>
        </w:trPr>
        <w:tc>
          <w:tcPr>
            <w:tcW w:w="641" w:type="dxa"/>
          </w:tcPr>
          <w:p w14:paraId="30DD3A8C" w14:textId="77777777" w:rsidR="00A93C36" w:rsidRPr="00990F86" w:rsidRDefault="00A93C36" w:rsidP="0084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6407" w:type="dxa"/>
          </w:tcPr>
          <w:p w14:paraId="321BE5CD" w14:textId="77777777" w:rsidR="00A93C36" w:rsidRPr="00A93C36" w:rsidRDefault="00A93C36" w:rsidP="00844F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C36">
              <w:rPr>
                <w:rFonts w:ascii="Times New Roman" w:hAnsi="Times New Roman"/>
                <w:color w:val="000000"/>
                <w:sz w:val="24"/>
                <w:szCs w:val="24"/>
              </w:rPr>
              <w:t>http://www.holist.eu/clipart/Digestive%20system.gif</w:t>
            </w:r>
          </w:p>
        </w:tc>
      </w:tr>
    </w:tbl>
    <w:p w14:paraId="3A4EDFBB" w14:textId="77777777" w:rsidR="00844F10" w:rsidRPr="00626465" w:rsidRDefault="00844F10" w:rsidP="00844F10">
      <w:pPr>
        <w:spacing w:after="0" w:line="240" w:lineRule="auto"/>
        <w:jc w:val="both"/>
        <w:rPr>
          <w:rFonts w:ascii="Algerian" w:hAnsi="Algerian"/>
          <w:color w:val="1F497D"/>
          <w:sz w:val="24"/>
          <w:szCs w:val="24"/>
        </w:rPr>
      </w:pPr>
    </w:p>
    <w:p w14:paraId="7EE9D2BC" w14:textId="709416F8" w:rsidR="00844F10" w:rsidRDefault="00844F10">
      <w:pPr>
        <w:rPr>
          <w:rFonts w:ascii="Times New Roman" w:hAnsi="Times New Roman"/>
          <w:color w:val="000000"/>
          <w:sz w:val="24"/>
          <w:szCs w:val="24"/>
        </w:rPr>
      </w:pPr>
    </w:p>
    <w:p w14:paraId="7C422D17" w14:textId="77777777" w:rsidR="00267B42" w:rsidRPr="005C7BF5" w:rsidRDefault="00267B42">
      <w:pPr>
        <w:rPr>
          <w:rFonts w:ascii="Times New Roman" w:hAnsi="Times New Roman"/>
          <w:color w:val="000000"/>
          <w:sz w:val="24"/>
          <w:szCs w:val="24"/>
        </w:rPr>
      </w:pPr>
    </w:p>
    <w:sectPr w:rsidR="00267B42" w:rsidRPr="005C7BF5" w:rsidSect="004D1095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E87A" w14:textId="77777777" w:rsidR="00797CBB" w:rsidRDefault="00797CBB">
      <w:r>
        <w:separator/>
      </w:r>
    </w:p>
  </w:endnote>
  <w:endnote w:type="continuationSeparator" w:id="0">
    <w:p w14:paraId="3950D916" w14:textId="77777777" w:rsidR="00797CBB" w:rsidRDefault="0079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86EB" w14:textId="77777777" w:rsidR="00A3739A" w:rsidRDefault="00A3739A" w:rsidP="00B91A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DB757" w14:textId="77777777" w:rsidR="00A3739A" w:rsidRDefault="00A3739A" w:rsidP="00E418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1DC0" w14:textId="77777777" w:rsidR="00A3739A" w:rsidRDefault="00A3739A" w:rsidP="00B91A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FD9425D" w14:textId="77777777" w:rsidR="00A3739A" w:rsidRDefault="00A3739A" w:rsidP="00E41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AA4D" w14:textId="77777777" w:rsidR="00797CBB" w:rsidRDefault="00797CBB">
      <w:r>
        <w:separator/>
      </w:r>
    </w:p>
  </w:footnote>
  <w:footnote w:type="continuationSeparator" w:id="0">
    <w:p w14:paraId="05E6A427" w14:textId="77777777" w:rsidR="00797CBB" w:rsidRDefault="0079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1E5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03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249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29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909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C9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7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3CE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AAA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E4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A6A23"/>
    <w:multiLevelType w:val="hybridMultilevel"/>
    <w:tmpl w:val="3274D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5FC"/>
    <w:rsid w:val="0001200A"/>
    <w:rsid w:val="00035E32"/>
    <w:rsid w:val="002450A6"/>
    <w:rsid w:val="00267B42"/>
    <w:rsid w:val="00403722"/>
    <w:rsid w:val="004D1095"/>
    <w:rsid w:val="00553919"/>
    <w:rsid w:val="005965FC"/>
    <w:rsid w:val="005C7BF5"/>
    <w:rsid w:val="00635DC9"/>
    <w:rsid w:val="00797CBB"/>
    <w:rsid w:val="007C6B51"/>
    <w:rsid w:val="00844F10"/>
    <w:rsid w:val="00863FF0"/>
    <w:rsid w:val="00880A46"/>
    <w:rsid w:val="008D7436"/>
    <w:rsid w:val="00906D6A"/>
    <w:rsid w:val="00A26F96"/>
    <w:rsid w:val="00A3739A"/>
    <w:rsid w:val="00A57F71"/>
    <w:rsid w:val="00A93C36"/>
    <w:rsid w:val="00AE45E4"/>
    <w:rsid w:val="00B91A90"/>
    <w:rsid w:val="00BB141C"/>
    <w:rsid w:val="00C85EB2"/>
    <w:rsid w:val="00CE42BE"/>
    <w:rsid w:val="00D241B4"/>
    <w:rsid w:val="00DE7851"/>
    <w:rsid w:val="00DF7895"/>
    <w:rsid w:val="00E418FB"/>
    <w:rsid w:val="00EA3E37"/>
    <w:rsid w:val="00F15AE2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0A3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5FC"/>
    <w:pPr>
      <w:ind w:left="720"/>
      <w:contextualSpacing/>
    </w:pPr>
  </w:style>
  <w:style w:type="table" w:styleId="TableGrid">
    <w:name w:val="Table Grid"/>
    <w:basedOn w:val="TableNormal"/>
    <w:uiPriority w:val="59"/>
    <w:rsid w:val="00C85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A93C36"/>
    <w:rPr>
      <w:b/>
      <w:bCs/>
      <w:sz w:val="20"/>
      <w:szCs w:val="20"/>
    </w:rPr>
  </w:style>
  <w:style w:type="paragraph" w:styleId="Footer">
    <w:name w:val="footer"/>
    <w:basedOn w:val="Normal"/>
    <w:rsid w:val="00E418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4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