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A3F7D" w14:textId="77777777" w:rsidR="00674A45" w:rsidRPr="0001082D" w:rsidRDefault="00DA6C9A">
      <w:pPr>
        <w:pStyle w:val="Title"/>
        <w:rPr>
          <w:b/>
        </w:rPr>
      </w:pPr>
      <w:bookmarkStart w:id="0" w:name="_GoBack"/>
      <w:bookmarkEnd w:id="0"/>
      <w:r w:rsidRPr="0001082D">
        <w:rPr>
          <w:b/>
        </w:rPr>
        <w:t>raziskovanje genov</w:t>
      </w:r>
    </w:p>
    <w:p w14:paraId="267287C3" w14:textId="77777777" w:rsidR="00674A45" w:rsidRDefault="00674A45"/>
    <w:p w14:paraId="12CF0628" w14:textId="77777777" w:rsidR="00674A45" w:rsidRDefault="00674A45"/>
    <w:p w14:paraId="2B2BD67E" w14:textId="77777777" w:rsidR="00674A45" w:rsidRDefault="00DA6C9A">
      <w:pPr>
        <w:rPr>
          <w:sz w:val="28"/>
        </w:rPr>
      </w:pPr>
      <w:r>
        <w:rPr>
          <w:sz w:val="28"/>
        </w:rPr>
        <w:t>1.UVOD</w:t>
      </w:r>
    </w:p>
    <w:p w14:paraId="4BD06ED3" w14:textId="77777777" w:rsidR="00674A45" w:rsidRDefault="00674A45">
      <w:pPr>
        <w:rPr>
          <w:sz w:val="24"/>
        </w:rPr>
      </w:pPr>
    </w:p>
    <w:p w14:paraId="16386055" w14:textId="77777777" w:rsidR="00674A45" w:rsidRDefault="00DA6C9A">
      <w:pPr>
        <w:rPr>
          <w:sz w:val="24"/>
        </w:rPr>
      </w:pPr>
      <w:r>
        <w:rPr>
          <w:sz w:val="24"/>
        </w:rPr>
        <w:t>Kadar imamo v mislih vse gene, ki določajo neko lastnost v dani populaciji, govorimo o skladu genov. Polovica sklada genov je prisotna v vseh moških gametah, polovica pa v vseh ženskih. Ti geni pridejo skupaj pri oploditvi. Tedaj nastanejo genski pari., ki določajo, kakšen bo, glede na to lastnost,  novi osebek. Če določata to lastnost dva različna alela, so po oploditvi možne tri različne kombinacije genskih parov. Verjetnost neke kombinacije je v veliki meri odvisna od tega, v kolikšnem odstotku je zastopan en ali drugi alel v celotnem genskem skladu.</w:t>
      </w:r>
    </w:p>
    <w:p w14:paraId="0BD461E4" w14:textId="77777777" w:rsidR="00674A45" w:rsidRDefault="00DA6C9A">
      <w:pPr>
        <w:rPr>
          <w:sz w:val="24"/>
        </w:rPr>
      </w:pPr>
      <w:r>
        <w:rPr>
          <w:sz w:val="24"/>
        </w:rPr>
        <w:t>Da bi laže razumeli, kako delujejo zakoni verjetnosti v živi populaciji, smo si pomagali z modelom. Gene so nadomeščala fižolova semena. Eno skupino alelov so predstavljala fižolova semena bele, drugo skupino pa semena rdeče barve. Iz teh semen smo sestavljali različne kombinacije. Po dve in dve semeni sta v našem modelu ponazarjali genski par za določeno lastnost.</w:t>
      </w:r>
    </w:p>
    <w:p w14:paraId="6DBC2677" w14:textId="77777777" w:rsidR="00674A45" w:rsidRDefault="00DA6C9A">
      <w:pPr>
        <w:rPr>
          <w:sz w:val="24"/>
        </w:rPr>
      </w:pPr>
      <w:r>
        <w:rPr>
          <w:sz w:val="24"/>
        </w:rPr>
        <w:t>Rezultate smo preverili računom Hardy-Weinbergovega načela.</w:t>
      </w:r>
    </w:p>
    <w:p w14:paraId="661C9DBC" w14:textId="77777777" w:rsidR="00674A45" w:rsidRDefault="00674A45">
      <w:pPr>
        <w:rPr>
          <w:sz w:val="24"/>
        </w:rPr>
      </w:pPr>
    </w:p>
    <w:p w14:paraId="72DC34E6" w14:textId="77777777" w:rsidR="00674A45" w:rsidRDefault="00674A45"/>
    <w:p w14:paraId="04E64236" w14:textId="77777777" w:rsidR="00674A45" w:rsidRDefault="00DA6C9A">
      <w:pPr>
        <w:rPr>
          <w:caps/>
          <w:sz w:val="28"/>
        </w:rPr>
      </w:pPr>
      <w:r>
        <w:rPr>
          <w:caps/>
          <w:sz w:val="28"/>
        </w:rPr>
        <w:t xml:space="preserve">2.Material: </w:t>
      </w:r>
    </w:p>
    <w:p w14:paraId="1086BF67" w14:textId="77777777" w:rsidR="00674A45" w:rsidRDefault="00674A45">
      <w:pPr>
        <w:rPr>
          <w:caps/>
        </w:rPr>
      </w:pPr>
    </w:p>
    <w:p w14:paraId="1C698539" w14:textId="77777777" w:rsidR="00674A45" w:rsidRDefault="00DA6C9A">
      <w:pPr>
        <w:rPr>
          <w:sz w:val="24"/>
        </w:rPr>
      </w:pPr>
      <w:r>
        <w:rPr>
          <w:sz w:val="24"/>
        </w:rPr>
        <w:t xml:space="preserve">bela in rdeča fižolova semena enake velikosti, </w:t>
      </w:r>
    </w:p>
    <w:p w14:paraId="17289508" w14:textId="77777777" w:rsidR="00674A45" w:rsidRDefault="00DA6C9A">
      <w:r>
        <w:rPr>
          <w:sz w:val="24"/>
        </w:rPr>
        <w:t>papirnati vrečki (ena z oznako ♂- moški in druga z ♀- ženska)</w:t>
      </w:r>
    </w:p>
    <w:p w14:paraId="0AEA05AA" w14:textId="77777777" w:rsidR="00674A45" w:rsidRDefault="00674A45"/>
    <w:p w14:paraId="4EE7EF3F" w14:textId="77777777" w:rsidR="00674A45" w:rsidRDefault="00674A45"/>
    <w:p w14:paraId="32D22F56" w14:textId="77777777" w:rsidR="00674A45" w:rsidRDefault="00DA6C9A">
      <w:pPr>
        <w:rPr>
          <w:caps/>
          <w:sz w:val="28"/>
        </w:rPr>
      </w:pPr>
      <w:r>
        <w:rPr>
          <w:caps/>
          <w:sz w:val="28"/>
        </w:rPr>
        <w:t>3. Postopek:</w:t>
      </w:r>
    </w:p>
    <w:p w14:paraId="446EBBDA" w14:textId="77777777" w:rsidR="00674A45" w:rsidRDefault="00674A45">
      <w:pPr>
        <w:rPr>
          <w:caps/>
          <w:sz w:val="28"/>
        </w:rPr>
      </w:pPr>
    </w:p>
    <w:p w14:paraId="67296A37" w14:textId="77777777" w:rsidR="00674A45" w:rsidRDefault="00DA6C9A">
      <w:pPr>
        <w:numPr>
          <w:ilvl w:val="0"/>
          <w:numId w:val="1"/>
        </w:numPr>
        <w:rPr>
          <w:sz w:val="24"/>
        </w:rPr>
      </w:pPr>
      <w:r>
        <w:rPr>
          <w:sz w:val="24"/>
        </w:rPr>
        <w:t>Našteli smo dvakrat po 40 rdečih in dvakrat po 60 belih fižolovih semen. Eno skupino rdečih semen smo stresli v »moško« vrečko, drugo pa v »žensko« vrečko. Enako smo storili s skupinama belih fižolovih semen, ki smo jih dodali v obe vreči z rdečimi semeni. V vsaki vreči je bilo 40 rdečih in 60 belih semen. Semena v »moški« vreči so predstavljala moški del, semena v »ženski« pa ženski del sklada genov. Semena smo med seboj pomešali, tako da smo vse stresli v eno vrečo.</w:t>
      </w:r>
    </w:p>
    <w:p w14:paraId="3ADCBFE2" w14:textId="77777777" w:rsidR="00674A45" w:rsidRDefault="00674A45">
      <w:pPr>
        <w:rPr>
          <w:sz w:val="24"/>
        </w:rPr>
      </w:pPr>
    </w:p>
    <w:p w14:paraId="41BA1D43" w14:textId="77777777" w:rsidR="00674A45" w:rsidRDefault="00DA6C9A">
      <w:pPr>
        <w:numPr>
          <w:ilvl w:val="0"/>
          <w:numId w:val="1"/>
        </w:numPr>
        <w:rPr>
          <w:sz w:val="24"/>
        </w:rPr>
      </w:pPr>
      <w:r>
        <w:rPr>
          <w:sz w:val="24"/>
        </w:rPr>
        <w:t>Kombinacije genov, ki nastanejo pri oploditvi prve generacije potomcev, smo dobili tako, da smo na slepo jemali po eno seme iz moške in eno iz ženske vreče in sestavljali pare na mizi. Na mizi so nastajali trije nizi kombinacij. Prvi, ko smo jemali iz vsake vreče, po eno rdeče seme. Drugi, ko smo iz ene vzeli belo iz druge pa rdeče seme. Tretji pa, ko smo potegnili dve beli semeni. Te kombinacije so predstavljale člane populacije, ki bodo, pri ponovnem razmnoževanju prenesli svoje gene na naslednjo populacijo. Kombinacije smo nehali sestavljati, ko nam je zmanjkalo semen, na mizi pa smo imeli 100 primerkov F</w:t>
      </w:r>
      <w:r>
        <w:rPr>
          <w:sz w:val="24"/>
          <w:vertAlign w:val="subscript"/>
        </w:rPr>
        <w:t>1</w:t>
      </w:r>
      <w:r>
        <w:rPr>
          <w:sz w:val="24"/>
        </w:rPr>
        <w:t xml:space="preserve"> generacije. Prešteli smo koliko parov je v vsaki kombinaciji, in jih zapisali v tabelo.</w:t>
      </w:r>
    </w:p>
    <w:p w14:paraId="1C017D37" w14:textId="77777777" w:rsidR="00674A45" w:rsidRDefault="00674A45">
      <w:pPr>
        <w:rPr>
          <w:sz w:val="24"/>
        </w:rPr>
      </w:pPr>
    </w:p>
    <w:p w14:paraId="002D73B6" w14:textId="77777777" w:rsidR="00674A45" w:rsidRDefault="00DA6C9A">
      <w:pPr>
        <w:numPr>
          <w:ilvl w:val="0"/>
          <w:numId w:val="1"/>
        </w:numPr>
        <w:rPr>
          <w:sz w:val="24"/>
        </w:rPr>
      </w:pPr>
      <w:r>
        <w:rPr>
          <w:sz w:val="24"/>
        </w:rPr>
        <w:t>Rekli smo, da predstavlja polovico parov v vsakem nizu moško, polovica pa žensko potomstvo. Prvi par iz vsake vrste smo dali v moško naslednji par pa v žensko vrečko. Nadaljevali smo tako dolgo, dokler niso bili vsi pari spet v vrečkah. V vsaki vrečki, je spet bilo 100 semen – v obeh celoten sklad genov. S tem smo pripravili vse za sestavljanje novih kombinacij, ki so predstavljale naslednjo (F</w:t>
      </w:r>
      <w:r>
        <w:rPr>
          <w:sz w:val="24"/>
          <w:vertAlign w:val="subscript"/>
        </w:rPr>
        <w:t xml:space="preserve">2 </w:t>
      </w:r>
      <w:r>
        <w:rPr>
          <w:sz w:val="24"/>
        </w:rPr>
        <w:t>) generacijo.</w:t>
      </w:r>
    </w:p>
    <w:p w14:paraId="6ABCC097" w14:textId="77777777" w:rsidR="00674A45" w:rsidRDefault="00674A45">
      <w:pPr>
        <w:rPr>
          <w:sz w:val="24"/>
        </w:rPr>
      </w:pPr>
    </w:p>
    <w:p w14:paraId="663558E4" w14:textId="77777777" w:rsidR="00674A45" w:rsidRDefault="00DA6C9A">
      <w:pPr>
        <w:numPr>
          <w:ilvl w:val="0"/>
          <w:numId w:val="1"/>
        </w:numPr>
        <w:rPr>
          <w:sz w:val="24"/>
        </w:rPr>
      </w:pPr>
      <w:r>
        <w:rPr>
          <w:sz w:val="24"/>
        </w:rPr>
        <w:lastRenderedPageBreak/>
        <w:t>Preden smo začeli sestavljati nove kombinacije, smo prešteli bele in rdeče »gene« v vsaki vrečki. Takoj zatem smo začeli sestavljati nove kombinacije, ki bodo predstavljale organizme F</w:t>
      </w:r>
      <w:r>
        <w:rPr>
          <w:sz w:val="24"/>
          <w:vertAlign w:val="subscript"/>
        </w:rPr>
        <w:t>3</w:t>
      </w:r>
      <w:r>
        <w:rPr>
          <w:sz w:val="24"/>
        </w:rPr>
        <w:t xml:space="preserve"> generacije. Prešteli smo kombinacije in tudi te zapisali v tabelo.</w:t>
      </w:r>
    </w:p>
    <w:p w14:paraId="27A00A9B" w14:textId="77777777" w:rsidR="00674A45" w:rsidRDefault="00674A45">
      <w:pPr>
        <w:rPr>
          <w:sz w:val="24"/>
        </w:rPr>
      </w:pPr>
    </w:p>
    <w:p w14:paraId="41C3A5BD" w14:textId="77777777" w:rsidR="00674A45" w:rsidRDefault="00DA6C9A">
      <w:pPr>
        <w:numPr>
          <w:ilvl w:val="0"/>
          <w:numId w:val="1"/>
        </w:numPr>
      </w:pPr>
      <w:r>
        <w:rPr>
          <w:sz w:val="24"/>
        </w:rPr>
        <w:t>Celoten postopek 3 in 4 smo še enkrat ponovili, prešteli kombinacije tretje (F</w:t>
      </w:r>
      <w:r>
        <w:rPr>
          <w:sz w:val="24"/>
          <w:vertAlign w:val="subscript"/>
        </w:rPr>
        <w:t>3</w:t>
      </w:r>
      <w:r>
        <w:rPr>
          <w:sz w:val="24"/>
        </w:rPr>
        <w:t xml:space="preserve"> ) generacije in izpolnili tretji stolpec tabele z dobljenimi podatki.</w:t>
      </w:r>
    </w:p>
    <w:p w14:paraId="09BA1DCD" w14:textId="77777777" w:rsidR="00674A45" w:rsidRDefault="00674A45"/>
    <w:p w14:paraId="441608A8" w14:textId="77777777" w:rsidR="00674A45" w:rsidRDefault="00674A45"/>
    <w:p w14:paraId="1C56DDF0" w14:textId="77777777" w:rsidR="00674A45" w:rsidRDefault="00674A45"/>
    <w:p w14:paraId="4B8D0FE9" w14:textId="77777777" w:rsidR="00674A45" w:rsidRDefault="00DA6C9A">
      <w:pPr>
        <w:rPr>
          <w:caps/>
          <w:sz w:val="28"/>
        </w:rPr>
      </w:pPr>
      <w:r>
        <w:rPr>
          <w:caps/>
          <w:sz w:val="28"/>
        </w:rPr>
        <w:t>4.Rezultati:</w:t>
      </w:r>
    </w:p>
    <w:p w14:paraId="7DA841AC" w14:textId="77777777" w:rsidR="00674A45" w:rsidRDefault="00674A45">
      <w:pPr>
        <w:rPr>
          <w:caps/>
          <w:sz w:val="24"/>
        </w:rPr>
      </w:pPr>
    </w:p>
    <w:p w14:paraId="3AEC5022" w14:textId="77777777" w:rsidR="00674A45" w:rsidRDefault="00DA6C9A">
      <w:pPr>
        <w:rPr>
          <w:sz w:val="24"/>
        </w:rPr>
      </w:pPr>
      <w:r>
        <w:rPr>
          <w:sz w:val="24"/>
        </w:rPr>
        <w:t>Rezultati so podani v tabelah</w:t>
      </w:r>
    </w:p>
    <w:p w14:paraId="16CAEA84" w14:textId="77777777" w:rsidR="00674A45" w:rsidRDefault="00DA6C9A">
      <w:pPr>
        <w:rPr>
          <w:sz w:val="24"/>
        </w:rPr>
      </w:pPr>
      <w:r>
        <w:rPr>
          <w:sz w:val="24"/>
        </w:rPr>
        <w:t>BB – belo, belo</w:t>
      </w:r>
    </w:p>
    <w:p w14:paraId="01938C58" w14:textId="77777777" w:rsidR="00674A45" w:rsidRDefault="00DA6C9A">
      <w:pPr>
        <w:rPr>
          <w:b/>
          <w:sz w:val="24"/>
        </w:rPr>
      </w:pPr>
      <w:r>
        <w:rPr>
          <w:sz w:val="24"/>
        </w:rPr>
        <w:t>BR in RB – belo,rdeče</w:t>
      </w:r>
    </w:p>
    <w:p w14:paraId="147BBCE6" w14:textId="77777777" w:rsidR="00674A45" w:rsidRDefault="00DA6C9A">
      <w:pPr>
        <w:rPr>
          <w:sz w:val="24"/>
        </w:rPr>
      </w:pPr>
      <w:r>
        <w:rPr>
          <w:sz w:val="24"/>
        </w:rPr>
        <w:t>RR – rdeče, rdeče</w:t>
      </w:r>
    </w:p>
    <w:p w14:paraId="6A0A8E7B" w14:textId="77777777" w:rsidR="00674A45" w:rsidRDefault="00674A45">
      <w:pPr>
        <w:rPr>
          <w:sz w:val="24"/>
        </w:rPr>
      </w:pPr>
    </w:p>
    <w:p w14:paraId="3209029A" w14:textId="77777777" w:rsidR="00674A45" w:rsidRDefault="00674A4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559"/>
        <w:gridCol w:w="1418"/>
        <w:gridCol w:w="1417"/>
      </w:tblGrid>
      <w:tr w:rsidR="00674A45" w14:paraId="27B7A232" w14:textId="77777777">
        <w:trPr>
          <w:jc w:val="center"/>
        </w:trPr>
        <w:tc>
          <w:tcPr>
            <w:tcW w:w="1701" w:type="dxa"/>
            <w:tcBorders>
              <w:bottom w:val="single" w:sz="4" w:space="0" w:color="auto"/>
              <w:right w:val="single" w:sz="4" w:space="0" w:color="auto"/>
            </w:tcBorders>
          </w:tcPr>
          <w:p w14:paraId="1EB59E1F" w14:textId="77777777" w:rsidR="00674A45" w:rsidRDefault="00DA6C9A">
            <w:pPr>
              <w:jc w:val="center"/>
              <w:rPr>
                <w:b/>
              </w:rPr>
            </w:pPr>
            <w:r>
              <w:rPr>
                <w:b/>
              </w:rPr>
              <w:t>kombinacije</w:t>
            </w:r>
          </w:p>
        </w:tc>
        <w:tc>
          <w:tcPr>
            <w:tcW w:w="1559" w:type="dxa"/>
            <w:tcBorders>
              <w:left w:val="nil"/>
              <w:bottom w:val="single" w:sz="4" w:space="0" w:color="auto"/>
            </w:tcBorders>
          </w:tcPr>
          <w:p w14:paraId="387FCC60" w14:textId="77777777" w:rsidR="00674A45" w:rsidRDefault="00DA6C9A">
            <w:pPr>
              <w:jc w:val="center"/>
              <w:rPr>
                <w:b/>
                <w:vertAlign w:val="subscript"/>
              </w:rPr>
            </w:pPr>
            <w:r>
              <w:rPr>
                <w:b/>
              </w:rPr>
              <w:t>F</w:t>
            </w:r>
            <w:r>
              <w:rPr>
                <w:b/>
                <w:vertAlign w:val="subscript"/>
              </w:rPr>
              <w:t>1</w:t>
            </w:r>
          </w:p>
        </w:tc>
        <w:tc>
          <w:tcPr>
            <w:tcW w:w="1418" w:type="dxa"/>
            <w:tcBorders>
              <w:bottom w:val="single" w:sz="4" w:space="0" w:color="auto"/>
            </w:tcBorders>
          </w:tcPr>
          <w:p w14:paraId="19D052CC" w14:textId="77777777" w:rsidR="00674A45" w:rsidRDefault="00DA6C9A">
            <w:pPr>
              <w:jc w:val="center"/>
              <w:rPr>
                <w:b/>
                <w:vertAlign w:val="subscript"/>
              </w:rPr>
            </w:pPr>
            <w:r>
              <w:rPr>
                <w:b/>
              </w:rPr>
              <w:t>F</w:t>
            </w:r>
            <w:r>
              <w:rPr>
                <w:b/>
                <w:vertAlign w:val="subscript"/>
              </w:rPr>
              <w:t>2</w:t>
            </w:r>
          </w:p>
        </w:tc>
        <w:tc>
          <w:tcPr>
            <w:tcW w:w="1417" w:type="dxa"/>
            <w:tcBorders>
              <w:bottom w:val="single" w:sz="4" w:space="0" w:color="auto"/>
            </w:tcBorders>
          </w:tcPr>
          <w:p w14:paraId="6805205E" w14:textId="77777777" w:rsidR="00674A45" w:rsidRDefault="00DA6C9A">
            <w:pPr>
              <w:jc w:val="center"/>
              <w:rPr>
                <w:b/>
                <w:vertAlign w:val="subscript"/>
              </w:rPr>
            </w:pPr>
            <w:r>
              <w:rPr>
                <w:b/>
              </w:rPr>
              <w:t>F</w:t>
            </w:r>
            <w:r>
              <w:rPr>
                <w:b/>
                <w:vertAlign w:val="subscript"/>
              </w:rPr>
              <w:t>3</w:t>
            </w:r>
          </w:p>
        </w:tc>
      </w:tr>
      <w:tr w:rsidR="00674A45" w14:paraId="4411907E" w14:textId="77777777">
        <w:trPr>
          <w:jc w:val="center"/>
        </w:trPr>
        <w:tc>
          <w:tcPr>
            <w:tcW w:w="1701" w:type="dxa"/>
            <w:tcBorders>
              <w:top w:val="single" w:sz="4" w:space="0" w:color="auto"/>
              <w:right w:val="single" w:sz="4" w:space="0" w:color="auto"/>
            </w:tcBorders>
          </w:tcPr>
          <w:p w14:paraId="4AD62F28" w14:textId="77777777" w:rsidR="00674A45" w:rsidRDefault="00DA6C9A">
            <w:pPr>
              <w:jc w:val="center"/>
              <w:rPr>
                <w:b/>
              </w:rPr>
            </w:pPr>
            <w:r>
              <w:rPr>
                <w:b/>
              </w:rPr>
              <w:t>BB</w:t>
            </w:r>
          </w:p>
        </w:tc>
        <w:tc>
          <w:tcPr>
            <w:tcW w:w="1559" w:type="dxa"/>
            <w:tcBorders>
              <w:top w:val="nil"/>
              <w:left w:val="nil"/>
            </w:tcBorders>
          </w:tcPr>
          <w:p w14:paraId="15DBE6F4" w14:textId="77777777" w:rsidR="00674A45" w:rsidRDefault="00DA6C9A">
            <w:pPr>
              <w:jc w:val="center"/>
            </w:pPr>
            <w:r>
              <w:t>38</w:t>
            </w:r>
          </w:p>
        </w:tc>
        <w:tc>
          <w:tcPr>
            <w:tcW w:w="1418" w:type="dxa"/>
            <w:tcBorders>
              <w:top w:val="nil"/>
            </w:tcBorders>
          </w:tcPr>
          <w:p w14:paraId="3037D4D1" w14:textId="77777777" w:rsidR="00674A45" w:rsidRDefault="00DA6C9A">
            <w:pPr>
              <w:jc w:val="center"/>
            </w:pPr>
            <w:r>
              <w:t>32</w:t>
            </w:r>
          </w:p>
        </w:tc>
        <w:tc>
          <w:tcPr>
            <w:tcW w:w="1417" w:type="dxa"/>
            <w:tcBorders>
              <w:top w:val="nil"/>
            </w:tcBorders>
          </w:tcPr>
          <w:p w14:paraId="68EC15EA" w14:textId="77777777" w:rsidR="00674A45" w:rsidRDefault="00DA6C9A">
            <w:pPr>
              <w:jc w:val="center"/>
            </w:pPr>
            <w:r>
              <w:t>37</w:t>
            </w:r>
          </w:p>
        </w:tc>
      </w:tr>
      <w:tr w:rsidR="00674A45" w14:paraId="61D666FD" w14:textId="77777777">
        <w:trPr>
          <w:jc w:val="center"/>
        </w:trPr>
        <w:tc>
          <w:tcPr>
            <w:tcW w:w="1701" w:type="dxa"/>
            <w:tcBorders>
              <w:bottom w:val="nil"/>
              <w:right w:val="single" w:sz="4" w:space="0" w:color="auto"/>
            </w:tcBorders>
          </w:tcPr>
          <w:p w14:paraId="70E10D7C" w14:textId="77777777" w:rsidR="00674A45" w:rsidRDefault="00DA6C9A">
            <w:pPr>
              <w:jc w:val="center"/>
              <w:rPr>
                <w:b/>
              </w:rPr>
            </w:pPr>
            <w:r>
              <w:rPr>
                <w:b/>
              </w:rPr>
              <w:t>BR in RB</w:t>
            </w:r>
          </w:p>
        </w:tc>
        <w:tc>
          <w:tcPr>
            <w:tcW w:w="1559" w:type="dxa"/>
            <w:tcBorders>
              <w:left w:val="nil"/>
              <w:bottom w:val="nil"/>
            </w:tcBorders>
          </w:tcPr>
          <w:p w14:paraId="04CF347A" w14:textId="77777777" w:rsidR="00674A45" w:rsidRDefault="00DA6C9A">
            <w:pPr>
              <w:jc w:val="center"/>
            </w:pPr>
            <w:r>
              <w:t>44</w:t>
            </w:r>
          </w:p>
        </w:tc>
        <w:tc>
          <w:tcPr>
            <w:tcW w:w="1418" w:type="dxa"/>
            <w:tcBorders>
              <w:bottom w:val="nil"/>
            </w:tcBorders>
          </w:tcPr>
          <w:p w14:paraId="1C1CEB7D" w14:textId="77777777" w:rsidR="00674A45" w:rsidRDefault="00DA6C9A">
            <w:pPr>
              <w:jc w:val="center"/>
            </w:pPr>
            <w:r>
              <w:t>56</w:t>
            </w:r>
          </w:p>
        </w:tc>
        <w:tc>
          <w:tcPr>
            <w:tcW w:w="1417" w:type="dxa"/>
            <w:tcBorders>
              <w:bottom w:val="nil"/>
            </w:tcBorders>
          </w:tcPr>
          <w:p w14:paraId="1C82D29C" w14:textId="77777777" w:rsidR="00674A45" w:rsidRDefault="00DA6C9A">
            <w:pPr>
              <w:jc w:val="center"/>
            </w:pPr>
            <w:r>
              <w:t>47</w:t>
            </w:r>
          </w:p>
        </w:tc>
      </w:tr>
      <w:tr w:rsidR="00674A45" w14:paraId="4F32470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39DA37" w14:textId="77777777" w:rsidR="00674A45" w:rsidRDefault="00DA6C9A">
            <w:pPr>
              <w:jc w:val="center"/>
              <w:rPr>
                <w:b/>
              </w:rPr>
            </w:pPr>
            <w:r>
              <w:rPr>
                <w:b/>
              </w:rPr>
              <w:t>RR</w:t>
            </w:r>
          </w:p>
        </w:tc>
        <w:tc>
          <w:tcPr>
            <w:tcW w:w="1559" w:type="dxa"/>
            <w:tcBorders>
              <w:top w:val="single" w:sz="4" w:space="0" w:color="auto"/>
              <w:left w:val="nil"/>
              <w:bottom w:val="single" w:sz="4" w:space="0" w:color="auto"/>
            </w:tcBorders>
          </w:tcPr>
          <w:p w14:paraId="3B7555CF" w14:textId="77777777" w:rsidR="00674A45" w:rsidRDefault="00DA6C9A">
            <w:pPr>
              <w:jc w:val="center"/>
            </w:pPr>
            <w:r>
              <w:t>18</w:t>
            </w:r>
          </w:p>
        </w:tc>
        <w:tc>
          <w:tcPr>
            <w:tcW w:w="1418" w:type="dxa"/>
            <w:tcBorders>
              <w:top w:val="single" w:sz="4" w:space="0" w:color="auto"/>
              <w:bottom w:val="single" w:sz="4" w:space="0" w:color="auto"/>
            </w:tcBorders>
          </w:tcPr>
          <w:p w14:paraId="1F69BA59" w14:textId="77777777" w:rsidR="00674A45" w:rsidRDefault="00DA6C9A">
            <w:pPr>
              <w:jc w:val="center"/>
            </w:pPr>
            <w:r>
              <w:t>12</w:t>
            </w:r>
          </w:p>
        </w:tc>
        <w:tc>
          <w:tcPr>
            <w:tcW w:w="1417" w:type="dxa"/>
            <w:tcBorders>
              <w:top w:val="single" w:sz="4" w:space="0" w:color="auto"/>
              <w:bottom w:val="single" w:sz="4" w:space="0" w:color="auto"/>
              <w:right w:val="single" w:sz="4" w:space="0" w:color="auto"/>
            </w:tcBorders>
          </w:tcPr>
          <w:p w14:paraId="361E9B22" w14:textId="77777777" w:rsidR="00674A45" w:rsidRDefault="00DA6C9A">
            <w:pPr>
              <w:jc w:val="center"/>
            </w:pPr>
            <w:r>
              <w:t>16</w:t>
            </w:r>
          </w:p>
        </w:tc>
      </w:tr>
    </w:tbl>
    <w:p w14:paraId="56DBFC62" w14:textId="77777777" w:rsidR="00674A45" w:rsidRDefault="00674A45">
      <w:pPr>
        <w:jc w:val="center"/>
        <w:rPr>
          <w:sz w:val="18"/>
        </w:rPr>
      </w:pPr>
    </w:p>
    <w:p w14:paraId="506E2CD1" w14:textId="77777777" w:rsidR="00674A45" w:rsidRDefault="00674A45">
      <w:pPr>
        <w:jc w:val="center"/>
        <w:rPr>
          <w:sz w:val="18"/>
        </w:rPr>
      </w:pPr>
    </w:p>
    <w:p w14:paraId="2DBA3960" w14:textId="77777777" w:rsidR="00674A45" w:rsidRDefault="00DA6C9A">
      <w:pPr>
        <w:jc w:val="center"/>
        <w:rPr>
          <w:sz w:val="18"/>
        </w:rPr>
      </w:pPr>
      <w:r>
        <w:rPr>
          <w:sz w:val="18"/>
        </w:rPr>
        <w:t>Številčno razmerje kombinacij iz sklada genov v treh zaporednih generacijah</w:t>
      </w:r>
    </w:p>
    <w:p w14:paraId="5C37DD7B" w14:textId="77777777" w:rsidR="00674A45" w:rsidRDefault="00674A45">
      <w:pPr>
        <w:rPr>
          <w:sz w:val="24"/>
        </w:rPr>
      </w:pPr>
    </w:p>
    <w:p w14:paraId="6638AE11" w14:textId="77777777" w:rsidR="00674A45" w:rsidRDefault="00674A45">
      <w:pPr>
        <w:rPr>
          <w:sz w:val="24"/>
        </w:rPr>
      </w:pPr>
    </w:p>
    <w:p w14:paraId="277AC215" w14:textId="77777777" w:rsidR="00674A45" w:rsidRDefault="00DA6C9A">
      <w:pPr>
        <w:rPr>
          <w:sz w:val="24"/>
        </w:rPr>
      </w:pPr>
      <w:r>
        <w:rPr>
          <w:sz w:val="24"/>
        </w:rPr>
        <w:t>Verjetnost posameznih rezultatov, smo izračunali po Hardy-Weinbergovem načelu:</w:t>
      </w:r>
    </w:p>
    <w:p w14:paraId="2B74556E" w14:textId="77777777" w:rsidR="00674A45" w:rsidRDefault="00674A45">
      <w:pPr>
        <w:rPr>
          <w:sz w:val="24"/>
        </w:rPr>
      </w:pPr>
    </w:p>
    <w:p w14:paraId="28FE2079" w14:textId="77777777" w:rsidR="00674A45" w:rsidRDefault="00674A45">
      <w:pPr>
        <w:rPr>
          <w:sz w:val="24"/>
        </w:rPr>
      </w:pPr>
    </w:p>
    <w:p w14:paraId="38308EAF" w14:textId="77777777" w:rsidR="00674A45" w:rsidRDefault="00DA6C9A">
      <w:pPr>
        <w:rPr>
          <w:sz w:val="24"/>
        </w:rPr>
      </w:pPr>
      <w:r>
        <w:rPr>
          <w:sz w:val="24"/>
        </w:rPr>
        <w:t>p</w:t>
      </w:r>
      <w:r>
        <w:rPr>
          <w:sz w:val="24"/>
          <w:vertAlign w:val="superscript"/>
        </w:rPr>
        <w:t>2</w:t>
      </w:r>
      <w:r>
        <w:rPr>
          <w:sz w:val="24"/>
        </w:rPr>
        <w:t xml:space="preserve"> + 2pq + q</w:t>
      </w:r>
      <w:r>
        <w:rPr>
          <w:sz w:val="24"/>
          <w:vertAlign w:val="superscript"/>
        </w:rPr>
        <w:t>2</w:t>
      </w:r>
      <w:r>
        <w:rPr>
          <w:sz w:val="24"/>
        </w:rPr>
        <w:t xml:space="preserve"> = 1</w:t>
      </w:r>
    </w:p>
    <w:p w14:paraId="39DEA96A" w14:textId="77777777" w:rsidR="00674A45" w:rsidRDefault="00DA6C9A">
      <w:pPr>
        <w:rPr>
          <w:sz w:val="24"/>
        </w:rPr>
      </w:pPr>
      <w:r>
        <w:rPr>
          <w:sz w:val="24"/>
        </w:rPr>
        <w:t>p = 0,4</w:t>
      </w:r>
    </w:p>
    <w:p w14:paraId="2E16192E" w14:textId="77777777" w:rsidR="00674A45" w:rsidRDefault="00DA6C9A">
      <w:pPr>
        <w:rPr>
          <w:sz w:val="24"/>
        </w:rPr>
      </w:pPr>
      <w:r>
        <w:rPr>
          <w:sz w:val="24"/>
        </w:rPr>
        <w:t xml:space="preserve">0,16 + 0,48 + 0,36 = 1 </w:t>
      </w:r>
      <w:r>
        <w:rPr>
          <w:sz w:val="24"/>
        </w:rPr>
        <w:softHyphen/>
        <w:t>– Pričakovano (RR 16%, BR 48%, BB, 36%)</w:t>
      </w:r>
    </w:p>
    <w:p w14:paraId="20D0D31A" w14:textId="77777777" w:rsidR="00674A45" w:rsidRDefault="00674A45">
      <w:pPr>
        <w:rPr>
          <w:sz w:val="24"/>
        </w:rPr>
      </w:pPr>
    </w:p>
    <w:p w14:paraId="063F5AAD" w14:textId="77777777" w:rsidR="00674A45" w:rsidRDefault="00674A45"/>
    <w:p w14:paraId="4786443D" w14:textId="77777777" w:rsidR="00674A45" w:rsidRDefault="00674A45"/>
    <w:p w14:paraId="04F4A424" w14:textId="77777777" w:rsidR="00674A45" w:rsidRDefault="00DA6C9A">
      <w:r>
        <w:rPr>
          <w:caps/>
        </w:rPr>
        <w:t>rezultate primerjamo v tabeli</w:t>
      </w:r>
      <w:r>
        <w:t>:</w:t>
      </w:r>
    </w:p>
    <w:p w14:paraId="3849B399" w14:textId="77777777" w:rsidR="00674A45" w:rsidRDefault="00674A45"/>
    <w:p w14:paraId="7E7BC919" w14:textId="77777777" w:rsidR="00674A45" w:rsidRDefault="00674A4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640"/>
        <w:gridCol w:w="1300"/>
        <w:gridCol w:w="1276"/>
        <w:gridCol w:w="1276"/>
        <w:gridCol w:w="1701"/>
      </w:tblGrid>
      <w:tr w:rsidR="00674A45" w14:paraId="782F8AB9" w14:textId="77777777">
        <w:trPr>
          <w:cantSplit/>
          <w:jc w:val="center"/>
        </w:trPr>
        <w:tc>
          <w:tcPr>
            <w:tcW w:w="1241" w:type="dxa"/>
            <w:vMerge w:val="restart"/>
            <w:tcBorders>
              <w:bottom w:val="single" w:sz="4" w:space="0" w:color="auto"/>
            </w:tcBorders>
            <w:vAlign w:val="center"/>
          </w:tcPr>
          <w:p w14:paraId="6DDEC016" w14:textId="77777777" w:rsidR="00674A45" w:rsidRDefault="00DA6C9A">
            <w:pPr>
              <w:jc w:val="center"/>
            </w:pPr>
            <w:r>
              <w:t>kombinacije</w:t>
            </w:r>
          </w:p>
        </w:tc>
        <w:tc>
          <w:tcPr>
            <w:tcW w:w="1640" w:type="dxa"/>
            <w:vMerge w:val="restart"/>
            <w:tcBorders>
              <w:bottom w:val="nil"/>
            </w:tcBorders>
          </w:tcPr>
          <w:p w14:paraId="157BFD83" w14:textId="77777777" w:rsidR="00674A45" w:rsidRDefault="00DA6C9A">
            <w:pPr>
              <w:jc w:val="center"/>
            </w:pPr>
            <w:r>
              <w:t>matematično pričakovano</w:t>
            </w:r>
          </w:p>
        </w:tc>
        <w:tc>
          <w:tcPr>
            <w:tcW w:w="3852" w:type="dxa"/>
            <w:gridSpan w:val="3"/>
            <w:tcBorders>
              <w:bottom w:val="nil"/>
            </w:tcBorders>
          </w:tcPr>
          <w:p w14:paraId="50B94542" w14:textId="77777777" w:rsidR="00674A45" w:rsidRDefault="00DA6C9A">
            <w:pPr>
              <w:jc w:val="center"/>
            </w:pPr>
            <w:r>
              <w:t>posamezni rezultati</w:t>
            </w:r>
          </w:p>
        </w:tc>
        <w:tc>
          <w:tcPr>
            <w:tcW w:w="1701" w:type="dxa"/>
            <w:vMerge w:val="restart"/>
            <w:tcBorders>
              <w:bottom w:val="nil"/>
            </w:tcBorders>
            <w:vAlign w:val="center"/>
          </w:tcPr>
          <w:p w14:paraId="6EA2D76E" w14:textId="77777777" w:rsidR="00674A45" w:rsidRDefault="00DA6C9A">
            <w:pPr>
              <w:jc w:val="center"/>
            </w:pPr>
            <w:r>
              <w:t>vsi rezultati v %</w:t>
            </w:r>
          </w:p>
        </w:tc>
      </w:tr>
      <w:tr w:rsidR="00674A45" w14:paraId="4BD42B6B" w14:textId="77777777">
        <w:trPr>
          <w:cantSplit/>
          <w:jc w:val="center"/>
        </w:trPr>
        <w:tc>
          <w:tcPr>
            <w:tcW w:w="1241" w:type="dxa"/>
            <w:vMerge/>
            <w:tcBorders>
              <w:bottom w:val="single" w:sz="4" w:space="0" w:color="auto"/>
            </w:tcBorders>
            <w:shd w:val="clear" w:color="auto" w:fill="000000"/>
          </w:tcPr>
          <w:p w14:paraId="52E9CD79" w14:textId="77777777" w:rsidR="00674A45" w:rsidRDefault="00674A45">
            <w:pPr>
              <w:jc w:val="center"/>
            </w:pPr>
          </w:p>
        </w:tc>
        <w:tc>
          <w:tcPr>
            <w:tcW w:w="1640" w:type="dxa"/>
            <w:vMerge/>
            <w:tcBorders>
              <w:bottom w:val="nil"/>
            </w:tcBorders>
            <w:shd w:val="clear" w:color="auto" w:fill="000000"/>
          </w:tcPr>
          <w:p w14:paraId="6E7C74F2" w14:textId="77777777" w:rsidR="00674A45" w:rsidRDefault="00674A45">
            <w:pPr>
              <w:jc w:val="center"/>
            </w:pPr>
          </w:p>
        </w:tc>
        <w:tc>
          <w:tcPr>
            <w:tcW w:w="1300" w:type="dxa"/>
            <w:tcBorders>
              <w:bottom w:val="nil"/>
            </w:tcBorders>
            <w:shd w:val="clear" w:color="auto" w:fill="FFFFFF"/>
          </w:tcPr>
          <w:p w14:paraId="379F4786" w14:textId="77777777" w:rsidR="00674A45" w:rsidRDefault="00DA6C9A">
            <w:pPr>
              <w:jc w:val="center"/>
              <w:rPr>
                <w:vertAlign w:val="subscript"/>
              </w:rPr>
            </w:pPr>
            <w:r>
              <w:t>F</w:t>
            </w:r>
            <w:r>
              <w:rPr>
                <w:vertAlign w:val="subscript"/>
              </w:rPr>
              <w:t>1</w:t>
            </w:r>
          </w:p>
        </w:tc>
        <w:tc>
          <w:tcPr>
            <w:tcW w:w="1276" w:type="dxa"/>
            <w:tcBorders>
              <w:bottom w:val="nil"/>
            </w:tcBorders>
            <w:shd w:val="clear" w:color="auto" w:fill="FFFFFF"/>
          </w:tcPr>
          <w:p w14:paraId="7487B0D3" w14:textId="77777777" w:rsidR="00674A45" w:rsidRDefault="00DA6C9A">
            <w:pPr>
              <w:jc w:val="center"/>
              <w:rPr>
                <w:vertAlign w:val="subscript"/>
              </w:rPr>
            </w:pPr>
            <w:r>
              <w:t>F</w:t>
            </w:r>
            <w:r>
              <w:rPr>
                <w:vertAlign w:val="subscript"/>
              </w:rPr>
              <w:t>2</w:t>
            </w:r>
          </w:p>
        </w:tc>
        <w:tc>
          <w:tcPr>
            <w:tcW w:w="1276" w:type="dxa"/>
            <w:tcBorders>
              <w:bottom w:val="nil"/>
            </w:tcBorders>
            <w:shd w:val="clear" w:color="auto" w:fill="FFFFFF"/>
          </w:tcPr>
          <w:p w14:paraId="149783FE" w14:textId="77777777" w:rsidR="00674A45" w:rsidRDefault="00DA6C9A">
            <w:pPr>
              <w:jc w:val="center"/>
              <w:rPr>
                <w:vertAlign w:val="subscript"/>
              </w:rPr>
            </w:pPr>
            <w:r>
              <w:t>F</w:t>
            </w:r>
            <w:r>
              <w:rPr>
                <w:vertAlign w:val="subscript"/>
              </w:rPr>
              <w:t>3</w:t>
            </w:r>
          </w:p>
        </w:tc>
        <w:tc>
          <w:tcPr>
            <w:tcW w:w="1701" w:type="dxa"/>
            <w:vMerge/>
            <w:tcBorders>
              <w:bottom w:val="nil"/>
            </w:tcBorders>
            <w:shd w:val="clear" w:color="auto" w:fill="000000"/>
          </w:tcPr>
          <w:p w14:paraId="13AF6C23" w14:textId="77777777" w:rsidR="00674A45" w:rsidRDefault="00674A45">
            <w:pPr>
              <w:jc w:val="center"/>
            </w:pPr>
          </w:p>
        </w:tc>
      </w:tr>
      <w:tr w:rsidR="00674A45" w14:paraId="7B30CB6E" w14:textId="77777777">
        <w:trPr>
          <w:jc w:val="center"/>
        </w:trPr>
        <w:tc>
          <w:tcPr>
            <w:tcW w:w="1241" w:type="dxa"/>
            <w:tcBorders>
              <w:top w:val="single" w:sz="4" w:space="0" w:color="auto"/>
              <w:right w:val="single" w:sz="4" w:space="0" w:color="auto"/>
            </w:tcBorders>
          </w:tcPr>
          <w:p w14:paraId="25928442" w14:textId="77777777" w:rsidR="00674A45" w:rsidRDefault="00DA6C9A">
            <w:pPr>
              <w:jc w:val="center"/>
            </w:pPr>
            <w:r>
              <w:t>BB</w:t>
            </w:r>
          </w:p>
        </w:tc>
        <w:tc>
          <w:tcPr>
            <w:tcW w:w="1640" w:type="dxa"/>
            <w:tcBorders>
              <w:top w:val="single" w:sz="4" w:space="0" w:color="auto"/>
              <w:left w:val="nil"/>
            </w:tcBorders>
          </w:tcPr>
          <w:p w14:paraId="00E8B065" w14:textId="77777777" w:rsidR="00674A45" w:rsidRDefault="00DA6C9A">
            <w:pPr>
              <w:jc w:val="center"/>
              <w:rPr>
                <w:i/>
              </w:rPr>
            </w:pPr>
            <w:r>
              <w:rPr>
                <w:i/>
              </w:rPr>
              <w:t>36</w:t>
            </w:r>
          </w:p>
        </w:tc>
        <w:tc>
          <w:tcPr>
            <w:tcW w:w="1300" w:type="dxa"/>
            <w:tcBorders>
              <w:top w:val="single" w:sz="4" w:space="0" w:color="auto"/>
            </w:tcBorders>
          </w:tcPr>
          <w:p w14:paraId="79C3D30D" w14:textId="77777777" w:rsidR="00674A45" w:rsidRDefault="00DA6C9A">
            <w:pPr>
              <w:jc w:val="center"/>
              <w:rPr>
                <w:i/>
              </w:rPr>
            </w:pPr>
            <w:r>
              <w:rPr>
                <w:i/>
              </w:rPr>
              <w:t>38</w:t>
            </w:r>
          </w:p>
        </w:tc>
        <w:tc>
          <w:tcPr>
            <w:tcW w:w="1276" w:type="dxa"/>
            <w:tcBorders>
              <w:top w:val="single" w:sz="4" w:space="0" w:color="auto"/>
            </w:tcBorders>
          </w:tcPr>
          <w:p w14:paraId="68849B0C" w14:textId="77777777" w:rsidR="00674A45" w:rsidRDefault="00DA6C9A">
            <w:pPr>
              <w:jc w:val="center"/>
              <w:rPr>
                <w:i/>
              </w:rPr>
            </w:pPr>
            <w:r>
              <w:rPr>
                <w:i/>
              </w:rPr>
              <w:t>32</w:t>
            </w:r>
          </w:p>
        </w:tc>
        <w:tc>
          <w:tcPr>
            <w:tcW w:w="1276" w:type="dxa"/>
            <w:tcBorders>
              <w:top w:val="single" w:sz="4" w:space="0" w:color="auto"/>
            </w:tcBorders>
          </w:tcPr>
          <w:p w14:paraId="423D145E" w14:textId="77777777" w:rsidR="00674A45" w:rsidRDefault="00DA6C9A">
            <w:pPr>
              <w:jc w:val="center"/>
              <w:rPr>
                <w:i/>
              </w:rPr>
            </w:pPr>
            <w:r>
              <w:rPr>
                <w:i/>
              </w:rPr>
              <w:t>37</w:t>
            </w:r>
          </w:p>
        </w:tc>
        <w:tc>
          <w:tcPr>
            <w:tcW w:w="1701" w:type="dxa"/>
            <w:tcBorders>
              <w:top w:val="single" w:sz="4" w:space="0" w:color="auto"/>
            </w:tcBorders>
          </w:tcPr>
          <w:p w14:paraId="3C434166" w14:textId="77777777" w:rsidR="00674A45" w:rsidRDefault="00DA6C9A">
            <w:pPr>
              <w:jc w:val="center"/>
              <w:rPr>
                <w:i/>
              </w:rPr>
            </w:pPr>
            <w:r>
              <w:rPr>
                <w:i/>
              </w:rPr>
              <w:t>35,7%</w:t>
            </w:r>
          </w:p>
        </w:tc>
      </w:tr>
      <w:tr w:rsidR="00674A45" w14:paraId="47159C59" w14:textId="77777777">
        <w:trPr>
          <w:jc w:val="center"/>
        </w:trPr>
        <w:tc>
          <w:tcPr>
            <w:tcW w:w="1241" w:type="dxa"/>
            <w:tcBorders>
              <w:bottom w:val="nil"/>
              <w:right w:val="single" w:sz="4" w:space="0" w:color="auto"/>
            </w:tcBorders>
          </w:tcPr>
          <w:p w14:paraId="19F931F3" w14:textId="77777777" w:rsidR="00674A45" w:rsidRDefault="00DA6C9A">
            <w:pPr>
              <w:jc w:val="center"/>
            </w:pPr>
            <w:r>
              <w:t>BR in RB</w:t>
            </w:r>
          </w:p>
        </w:tc>
        <w:tc>
          <w:tcPr>
            <w:tcW w:w="1640" w:type="dxa"/>
            <w:tcBorders>
              <w:left w:val="nil"/>
              <w:bottom w:val="nil"/>
            </w:tcBorders>
          </w:tcPr>
          <w:p w14:paraId="07FDFBD7" w14:textId="77777777" w:rsidR="00674A45" w:rsidRDefault="00DA6C9A">
            <w:pPr>
              <w:jc w:val="center"/>
              <w:rPr>
                <w:i/>
              </w:rPr>
            </w:pPr>
            <w:r>
              <w:rPr>
                <w:i/>
              </w:rPr>
              <w:t>48</w:t>
            </w:r>
          </w:p>
        </w:tc>
        <w:tc>
          <w:tcPr>
            <w:tcW w:w="1300" w:type="dxa"/>
            <w:tcBorders>
              <w:bottom w:val="nil"/>
            </w:tcBorders>
          </w:tcPr>
          <w:p w14:paraId="35B3224D" w14:textId="77777777" w:rsidR="00674A45" w:rsidRDefault="00DA6C9A">
            <w:pPr>
              <w:jc w:val="center"/>
              <w:rPr>
                <w:i/>
              </w:rPr>
            </w:pPr>
            <w:r>
              <w:rPr>
                <w:i/>
              </w:rPr>
              <w:t>44</w:t>
            </w:r>
          </w:p>
        </w:tc>
        <w:tc>
          <w:tcPr>
            <w:tcW w:w="1276" w:type="dxa"/>
            <w:tcBorders>
              <w:bottom w:val="nil"/>
            </w:tcBorders>
          </w:tcPr>
          <w:p w14:paraId="3437AA7B" w14:textId="77777777" w:rsidR="00674A45" w:rsidRDefault="00DA6C9A">
            <w:pPr>
              <w:jc w:val="center"/>
              <w:rPr>
                <w:i/>
              </w:rPr>
            </w:pPr>
            <w:r>
              <w:rPr>
                <w:i/>
              </w:rPr>
              <w:t>56</w:t>
            </w:r>
          </w:p>
        </w:tc>
        <w:tc>
          <w:tcPr>
            <w:tcW w:w="1276" w:type="dxa"/>
            <w:tcBorders>
              <w:bottom w:val="nil"/>
            </w:tcBorders>
          </w:tcPr>
          <w:p w14:paraId="56940799" w14:textId="77777777" w:rsidR="00674A45" w:rsidRDefault="00DA6C9A">
            <w:pPr>
              <w:jc w:val="center"/>
              <w:rPr>
                <w:i/>
              </w:rPr>
            </w:pPr>
            <w:r>
              <w:rPr>
                <w:i/>
              </w:rPr>
              <w:t>47</w:t>
            </w:r>
          </w:p>
        </w:tc>
        <w:tc>
          <w:tcPr>
            <w:tcW w:w="1701" w:type="dxa"/>
            <w:tcBorders>
              <w:bottom w:val="nil"/>
            </w:tcBorders>
          </w:tcPr>
          <w:p w14:paraId="07F46D66" w14:textId="77777777" w:rsidR="00674A45" w:rsidRDefault="00DA6C9A">
            <w:pPr>
              <w:jc w:val="center"/>
              <w:rPr>
                <w:i/>
              </w:rPr>
            </w:pPr>
            <w:r>
              <w:rPr>
                <w:i/>
              </w:rPr>
              <w:t>49%</w:t>
            </w:r>
          </w:p>
        </w:tc>
      </w:tr>
      <w:tr w:rsidR="00674A45" w14:paraId="7A822AE8" w14:textId="77777777">
        <w:trPr>
          <w:jc w:val="center"/>
        </w:trPr>
        <w:tc>
          <w:tcPr>
            <w:tcW w:w="1241" w:type="dxa"/>
            <w:tcBorders>
              <w:top w:val="single" w:sz="4" w:space="0" w:color="auto"/>
              <w:left w:val="single" w:sz="4" w:space="0" w:color="auto"/>
              <w:bottom w:val="single" w:sz="4" w:space="0" w:color="auto"/>
              <w:right w:val="single" w:sz="4" w:space="0" w:color="auto"/>
            </w:tcBorders>
          </w:tcPr>
          <w:p w14:paraId="231BE850" w14:textId="77777777" w:rsidR="00674A45" w:rsidRDefault="00DA6C9A">
            <w:pPr>
              <w:pStyle w:val="Heading1"/>
              <w:rPr>
                <w:b w:val="0"/>
              </w:rPr>
            </w:pPr>
            <w:r>
              <w:rPr>
                <w:b w:val="0"/>
              </w:rPr>
              <w:t>RR</w:t>
            </w:r>
          </w:p>
        </w:tc>
        <w:tc>
          <w:tcPr>
            <w:tcW w:w="1640" w:type="dxa"/>
            <w:tcBorders>
              <w:top w:val="single" w:sz="4" w:space="0" w:color="auto"/>
              <w:left w:val="nil"/>
              <w:bottom w:val="single" w:sz="4" w:space="0" w:color="auto"/>
            </w:tcBorders>
          </w:tcPr>
          <w:p w14:paraId="00AC00B6" w14:textId="77777777" w:rsidR="00674A45" w:rsidRDefault="00DA6C9A">
            <w:pPr>
              <w:jc w:val="center"/>
              <w:rPr>
                <w:i/>
              </w:rPr>
            </w:pPr>
            <w:r>
              <w:rPr>
                <w:i/>
              </w:rPr>
              <w:t>16</w:t>
            </w:r>
          </w:p>
        </w:tc>
        <w:tc>
          <w:tcPr>
            <w:tcW w:w="1300" w:type="dxa"/>
            <w:tcBorders>
              <w:top w:val="single" w:sz="4" w:space="0" w:color="auto"/>
              <w:bottom w:val="single" w:sz="4" w:space="0" w:color="auto"/>
            </w:tcBorders>
          </w:tcPr>
          <w:p w14:paraId="61A3E9B5" w14:textId="77777777" w:rsidR="00674A45" w:rsidRDefault="00DA6C9A">
            <w:pPr>
              <w:jc w:val="center"/>
              <w:rPr>
                <w:i/>
              </w:rPr>
            </w:pPr>
            <w:r>
              <w:rPr>
                <w:i/>
              </w:rPr>
              <w:t>18</w:t>
            </w:r>
          </w:p>
        </w:tc>
        <w:tc>
          <w:tcPr>
            <w:tcW w:w="1276" w:type="dxa"/>
            <w:tcBorders>
              <w:top w:val="single" w:sz="4" w:space="0" w:color="auto"/>
              <w:bottom w:val="single" w:sz="4" w:space="0" w:color="auto"/>
            </w:tcBorders>
          </w:tcPr>
          <w:p w14:paraId="6849A94F" w14:textId="77777777" w:rsidR="00674A45" w:rsidRDefault="00DA6C9A">
            <w:pPr>
              <w:jc w:val="center"/>
              <w:rPr>
                <w:i/>
              </w:rPr>
            </w:pPr>
            <w:r>
              <w:rPr>
                <w:i/>
              </w:rPr>
              <w:t>12</w:t>
            </w:r>
          </w:p>
        </w:tc>
        <w:tc>
          <w:tcPr>
            <w:tcW w:w="1276" w:type="dxa"/>
            <w:tcBorders>
              <w:top w:val="single" w:sz="4" w:space="0" w:color="auto"/>
              <w:bottom w:val="single" w:sz="4" w:space="0" w:color="auto"/>
            </w:tcBorders>
          </w:tcPr>
          <w:p w14:paraId="6CF117DC" w14:textId="77777777" w:rsidR="00674A45" w:rsidRDefault="00DA6C9A">
            <w:pPr>
              <w:jc w:val="center"/>
              <w:rPr>
                <w:i/>
              </w:rPr>
            </w:pPr>
            <w:r>
              <w:rPr>
                <w:i/>
              </w:rPr>
              <w:t>16</w:t>
            </w:r>
          </w:p>
        </w:tc>
        <w:tc>
          <w:tcPr>
            <w:tcW w:w="1701" w:type="dxa"/>
            <w:tcBorders>
              <w:top w:val="single" w:sz="4" w:space="0" w:color="auto"/>
              <w:bottom w:val="single" w:sz="4" w:space="0" w:color="auto"/>
              <w:right w:val="single" w:sz="4" w:space="0" w:color="auto"/>
            </w:tcBorders>
          </w:tcPr>
          <w:p w14:paraId="782D3CCB" w14:textId="77777777" w:rsidR="00674A45" w:rsidRDefault="00DA6C9A">
            <w:pPr>
              <w:jc w:val="center"/>
              <w:rPr>
                <w:i/>
              </w:rPr>
            </w:pPr>
            <w:r>
              <w:rPr>
                <w:i/>
              </w:rPr>
              <w:t>15,3%</w:t>
            </w:r>
          </w:p>
        </w:tc>
      </w:tr>
    </w:tbl>
    <w:p w14:paraId="6EB50D86" w14:textId="77777777" w:rsidR="00674A45" w:rsidRDefault="00674A45">
      <w:pPr>
        <w:jc w:val="center"/>
      </w:pPr>
    </w:p>
    <w:p w14:paraId="32D4C8A3" w14:textId="77777777" w:rsidR="00674A45" w:rsidRDefault="00674A45"/>
    <w:p w14:paraId="2821F1E7" w14:textId="77777777" w:rsidR="00674A45" w:rsidRDefault="00674A45"/>
    <w:p w14:paraId="3949F8D8" w14:textId="77777777" w:rsidR="00674A45" w:rsidRDefault="00674A45"/>
    <w:p w14:paraId="65DC4CB6" w14:textId="77777777" w:rsidR="00674A45" w:rsidRDefault="00674A45"/>
    <w:p w14:paraId="4F77BE94" w14:textId="77777777" w:rsidR="00674A45" w:rsidRDefault="00674A45"/>
    <w:p w14:paraId="3FD71326" w14:textId="77777777" w:rsidR="00674A45" w:rsidRDefault="00674A45"/>
    <w:p w14:paraId="39067B69" w14:textId="77777777" w:rsidR="00674A45" w:rsidRDefault="00674A45"/>
    <w:p w14:paraId="48B9467B" w14:textId="77777777" w:rsidR="00674A45" w:rsidRDefault="00674A45"/>
    <w:p w14:paraId="06D1C6A3" w14:textId="77777777" w:rsidR="00674A45" w:rsidRDefault="00674A45"/>
    <w:p w14:paraId="38BE088C" w14:textId="77777777" w:rsidR="00674A45" w:rsidRDefault="00674A45"/>
    <w:p w14:paraId="6D5AB893" w14:textId="77777777" w:rsidR="00674A45" w:rsidRDefault="00674A45"/>
    <w:p w14:paraId="4C67D7D0" w14:textId="77777777" w:rsidR="00674A45" w:rsidRDefault="00674A45"/>
    <w:p w14:paraId="46CF1C81" w14:textId="77777777" w:rsidR="00674A45" w:rsidRDefault="00674A45"/>
    <w:p w14:paraId="128567D1" w14:textId="77777777" w:rsidR="00674A45" w:rsidRDefault="00DA6C9A">
      <w:pPr>
        <w:rPr>
          <w:caps/>
        </w:rPr>
      </w:pPr>
      <w:r>
        <w:rPr>
          <w:caps/>
        </w:rPr>
        <w:t>V naslednji tabeli pa so prikazani rezultati različnih skupin, ki so opravljale isto vajo:</w:t>
      </w:r>
    </w:p>
    <w:p w14:paraId="22EC866F" w14:textId="77777777" w:rsidR="00674A45" w:rsidRDefault="00674A45">
      <w:pPr>
        <w:rPr>
          <w:caps/>
        </w:rPr>
      </w:pPr>
    </w:p>
    <w:p w14:paraId="66EE0B11" w14:textId="77777777" w:rsidR="00674A45" w:rsidRDefault="00674A45">
      <w:pPr>
        <w:jc w:val="center"/>
        <w:rPr>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559"/>
        <w:gridCol w:w="992"/>
        <w:gridCol w:w="1276"/>
        <w:gridCol w:w="1276"/>
        <w:gridCol w:w="1275"/>
      </w:tblGrid>
      <w:tr w:rsidR="00674A45" w14:paraId="6E5F95F7" w14:textId="77777777">
        <w:trPr>
          <w:jc w:val="center"/>
        </w:trPr>
        <w:tc>
          <w:tcPr>
            <w:tcW w:w="1063" w:type="dxa"/>
            <w:tcBorders>
              <w:bottom w:val="single" w:sz="4" w:space="0" w:color="auto"/>
            </w:tcBorders>
            <w:vAlign w:val="center"/>
          </w:tcPr>
          <w:p w14:paraId="552B7499" w14:textId="77777777" w:rsidR="00674A45" w:rsidRDefault="00DA6C9A">
            <w:pPr>
              <w:jc w:val="center"/>
              <w:rPr>
                <w:b/>
              </w:rPr>
            </w:pPr>
            <w:r>
              <w:rPr>
                <w:b/>
              </w:rPr>
              <w:t>generacija</w:t>
            </w:r>
          </w:p>
        </w:tc>
        <w:tc>
          <w:tcPr>
            <w:tcW w:w="1559" w:type="dxa"/>
            <w:tcBorders>
              <w:bottom w:val="single" w:sz="4" w:space="0" w:color="auto"/>
            </w:tcBorders>
            <w:vAlign w:val="center"/>
          </w:tcPr>
          <w:p w14:paraId="7F250139" w14:textId="77777777" w:rsidR="00674A45" w:rsidRDefault="00DA6C9A">
            <w:pPr>
              <w:jc w:val="center"/>
              <w:rPr>
                <w:b/>
              </w:rPr>
            </w:pPr>
            <w:r>
              <w:rPr>
                <w:b/>
              </w:rPr>
              <w:t>razmerje genov v genskem skladu</w:t>
            </w:r>
          </w:p>
        </w:tc>
        <w:tc>
          <w:tcPr>
            <w:tcW w:w="992" w:type="dxa"/>
            <w:tcBorders>
              <w:bottom w:val="single" w:sz="4" w:space="0" w:color="auto"/>
            </w:tcBorders>
            <w:vAlign w:val="center"/>
          </w:tcPr>
          <w:p w14:paraId="49ACDA46" w14:textId="77777777" w:rsidR="00674A45" w:rsidRDefault="00DA6C9A">
            <w:pPr>
              <w:jc w:val="center"/>
              <w:rPr>
                <w:b/>
              </w:rPr>
            </w:pPr>
            <w:r>
              <w:rPr>
                <w:b/>
              </w:rPr>
              <w:t>skupina</w:t>
            </w:r>
          </w:p>
        </w:tc>
        <w:tc>
          <w:tcPr>
            <w:tcW w:w="1276" w:type="dxa"/>
            <w:tcBorders>
              <w:bottom w:val="single" w:sz="4" w:space="0" w:color="auto"/>
            </w:tcBorders>
            <w:vAlign w:val="center"/>
          </w:tcPr>
          <w:p w14:paraId="073E7EEF" w14:textId="77777777" w:rsidR="00674A45" w:rsidRDefault="00DA6C9A">
            <w:pPr>
              <w:jc w:val="center"/>
              <w:rPr>
                <w:b/>
              </w:rPr>
            </w:pPr>
            <w:r>
              <w:rPr>
                <w:b/>
              </w:rPr>
              <w:t>BB</w:t>
            </w:r>
          </w:p>
        </w:tc>
        <w:tc>
          <w:tcPr>
            <w:tcW w:w="1276" w:type="dxa"/>
            <w:tcBorders>
              <w:bottom w:val="single" w:sz="4" w:space="0" w:color="auto"/>
            </w:tcBorders>
            <w:vAlign w:val="center"/>
          </w:tcPr>
          <w:p w14:paraId="03983F97" w14:textId="77777777" w:rsidR="00674A45" w:rsidRDefault="00DA6C9A">
            <w:pPr>
              <w:jc w:val="center"/>
              <w:rPr>
                <w:b/>
              </w:rPr>
            </w:pPr>
            <w:r>
              <w:rPr>
                <w:b/>
              </w:rPr>
              <w:t>BR</w:t>
            </w:r>
          </w:p>
        </w:tc>
        <w:tc>
          <w:tcPr>
            <w:tcW w:w="1275" w:type="dxa"/>
            <w:tcBorders>
              <w:bottom w:val="single" w:sz="4" w:space="0" w:color="auto"/>
            </w:tcBorders>
            <w:vAlign w:val="center"/>
          </w:tcPr>
          <w:p w14:paraId="02CC3024" w14:textId="77777777" w:rsidR="00674A45" w:rsidRDefault="00DA6C9A">
            <w:pPr>
              <w:jc w:val="center"/>
              <w:rPr>
                <w:b/>
              </w:rPr>
            </w:pPr>
            <w:r>
              <w:rPr>
                <w:b/>
              </w:rPr>
              <w:t>RR</w:t>
            </w:r>
          </w:p>
        </w:tc>
      </w:tr>
      <w:tr w:rsidR="00674A45" w14:paraId="36825891" w14:textId="77777777">
        <w:trPr>
          <w:cantSplit/>
          <w:jc w:val="center"/>
        </w:trPr>
        <w:tc>
          <w:tcPr>
            <w:tcW w:w="1063" w:type="dxa"/>
            <w:vMerge w:val="restart"/>
            <w:tcBorders>
              <w:top w:val="nil"/>
              <w:bottom w:val="nil"/>
              <w:right w:val="single" w:sz="4" w:space="0" w:color="auto"/>
            </w:tcBorders>
            <w:vAlign w:val="center"/>
          </w:tcPr>
          <w:p w14:paraId="64090A1C" w14:textId="77777777" w:rsidR="00674A45" w:rsidRDefault="00DA6C9A">
            <w:pPr>
              <w:jc w:val="center"/>
              <w:rPr>
                <w:b/>
              </w:rPr>
            </w:pPr>
            <w:r>
              <w:rPr>
                <w:b/>
              </w:rPr>
              <w:t>1.</w:t>
            </w:r>
          </w:p>
        </w:tc>
        <w:tc>
          <w:tcPr>
            <w:tcW w:w="1559" w:type="dxa"/>
            <w:vMerge w:val="restart"/>
            <w:tcBorders>
              <w:top w:val="nil"/>
              <w:left w:val="nil"/>
              <w:bottom w:val="nil"/>
            </w:tcBorders>
            <w:vAlign w:val="center"/>
          </w:tcPr>
          <w:p w14:paraId="49D5BBCC" w14:textId="77777777" w:rsidR="00674A45" w:rsidRDefault="00DA6C9A">
            <w:pPr>
              <w:jc w:val="center"/>
            </w:pPr>
            <w:r>
              <w:t>60:40</w:t>
            </w:r>
          </w:p>
        </w:tc>
        <w:tc>
          <w:tcPr>
            <w:tcW w:w="992" w:type="dxa"/>
            <w:tcBorders>
              <w:top w:val="nil"/>
              <w:bottom w:val="dotted" w:sz="4" w:space="0" w:color="auto"/>
            </w:tcBorders>
          </w:tcPr>
          <w:p w14:paraId="279262F8" w14:textId="77777777" w:rsidR="00674A45" w:rsidRDefault="00DA6C9A">
            <w:pPr>
              <w:jc w:val="center"/>
            </w:pPr>
            <w:r>
              <w:t>1</w:t>
            </w:r>
          </w:p>
        </w:tc>
        <w:tc>
          <w:tcPr>
            <w:tcW w:w="1276" w:type="dxa"/>
            <w:tcBorders>
              <w:top w:val="nil"/>
              <w:bottom w:val="dotted" w:sz="4" w:space="0" w:color="auto"/>
            </w:tcBorders>
          </w:tcPr>
          <w:p w14:paraId="35EB801D" w14:textId="77777777" w:rsidR="00674A45" w:rsidRDefault="00DA6C9A">
            <w:pPr>
              <w:jc w:val="center"/>
            </w:pPr>
            <w:r>
              <w:t>36</w:t>
            </w:r>
          </w:p>
        </w:tc>
        <w:tc>
          <w:tcPr>
            <w:tcW w:w="1276" w:type="dxa"/>
            <w:tcBorders>
              <w:top w:val="nil"/>
              <w:bottom w:val="dotted" w:sz="4" w:space="0" w:color="auto"/>
            </w:tcBorders>
          </w:tcPr>
          <w:p w14:paraId="269E9EF8" w14:textId="77777777" w:rsidR="00674A45" w:rsidRDefault="00DA6C9A">
            <w:pPr>
              <w:jc w:val="center"/>
            </w:pPr>
            <w:r>
              <w:t>45</w:t>
            </w:r>
          </w:p>
        </w:tc>
        <w:tc>
          <w:tcPr>
            <w:tcW w:w="1275" w:type="dxa"/>
            <w:tcBorders>
              <w:top w:val="nil"/>
              <w:bottom w:val="dotted" w:sz="4" w:space="0" w:color="auto"/>
            </w:tcBorders>
          </w:tcPr>
          <w:p w14:paraId="2E45600B" w14:textId="77777777" w:rsidR="00674A45" w:rsidRDefault="00DA6C9A">
            <w:pPr>
              <w:jc w:val="center"/>
            </w:pPr>
            <w:r>
              <w:t>19</w:t>
            </w:r>
          </w:p>
        </w:tc>
      </w:tr>
      <w:tr w:rsidR="00674A45" w14:paraId="4E448E6B" w14:textId="77777777">
        <w:trPr>
          <w:cantSplit/>
          <w:jc w:val="center"/>
        </w:trPr>
        <w:tc>
          <w:tcPr>
            <w:tcW w:w="1063" w:type="dxa"/>
            <w:vMerge/>
            <w:tcBorders>
              <w:bottom w:val="dotted" w:sz="4" w:space="0" w:color="auto"/>
              <w:right w:val="single" w:sz="4" w:space="0" w:color="auto"/>
            </w:tcBorders>
            <w:vAlign w:val="center"/>
          </w:tcPr>
          <w:p w14:paraId="418C92F5" w14:textId="77777777" w:rsidR="00674A45" w:rsidRDefault="00674A45">
            <w:pPr>
              <w:jc w:val="center"/>
              <w:rPr>
                <w:b/>
              </w:rPr>
            </w:pPr>
          </w:p>
        </w:tc>
        <w:tc>
          <w:tcPr>
            <w:tcW w:w="1559" w:type="dxa"/>
            <w:vMerge/>
            <w:tcBorders>
              <w:left w:val="nil"/>
              <w:bottom w:val="dotted" w:sz="4" w:space="0" w:color="auto"/>
            </w:tcBorders>
            <w:vAlign w:val="center"/>
          </w:tcPr>
          <w:p w14:paraId="48EEAA81" w14:textId="77777777" w:rsidR="00674A45" w:rsidRDefault="00674A45">
            <w:pPr>
              <w:jc w:val="center"/>
            </w:pPr>
          </w:p>
        </w:tc>
        <w:tc>
          <w:tcPr>
            <w:tcW w:w="992" w:type="dxa"/>
            <w:tcBorders>
              <w:top w:val="nil"/>
              <w:bottom w:val="dotted" w:sz="4" w:space="0" w:color="auto"/>
            </w:tcBorders>
          </w:tcPr>
          <w:p w14:paraId="070FE71E" w14:textId="77777777" w:rsidR="00674A45" w:rsidRDefault="00DA6C9A">
            <w:pPr>
              <w:jc w:val="center"/>
            </w:pPr>
            <w:r>
              <w:t>2</w:t>
            </w:r>
          </w:p>
        </w:tc>
        <w:tc>
          <w:tcPr>
            <w:tcW w:w="1276" w:type="dxa"/>
            <w:tcBorders>
              <w:top w:val="nil"/>
              <w:bottom w:val="dotted" w:sz="4" w:space="0" w:color="auto"/>
            </w:tcBorders>
          </w:tcPr>
          <w:p w14:paraId="08220B9F" w14:textId="77777777" w:rsidR="00674A45" w:rsidRDefault="00DA6C9A">
            <w:pPr>
              <w:jc w:val="center"/>
            </w:pPr>
            <w:r>
              <w:t>34</w:t>
            </w:r>
          </w:p>
        </w:tc>
        <w:tc>
          <w:tcPr>
            <w:tcW w:w="1276" w:type="dxa"/>
            <w:tcBorders>
              <w:top w:val="nil"/>
              <w:bottom w:val="dotted" w:sz="4" w:space="0" w:color="auto"/>
            </w:tcBorders>
          </w:tcPr>
          <w:p w14:paraId="1D247C33" w14:textId="77777777" w:rsidR="00674A45" w:rsidRDefault="00DA6C9A">
            <w:pPr>
              <w:jc w:val="center"/>
            </w:pPr>
            <w:r>
              <w:t>52</w:t>
            </w:r>
          </w:p>
        </w:tc>
        <w:tc>
          <w:tcPr>
            <w:tcW w:w="1275" w:type="dxa"/>
            <w:tcBorders>
              <w:top w:val="nil"/>
              <w:bottom w:val="dotted" w:sz="4" w:space="0" w:color="auto"/>
            </w:tcBorders>
          </w:tcPr>
          <w:p w14:paraId="1BBD752A" w14:textId="77777777" w:rsidR="00674A45" w:rsidRDefault="00DA6C9A">
            <w:pPr>
              <w:jc w:val="center"/>
            </w:pPr>
            <w:r>
              <w:t>14</w:t>
            </w:r>
          </w:p>
        </w:tc>
      </w:tr>
      <w:tr w:rsidR="00674A45" w14:paraId="49407AA5" w14:textId="77777777">
        <w:trPr>
          <w:cantSplit/>
          <w:jc w:val="center"/>
        </w:trPr>
        <w:tc>
          <w:tcPr>
            <w:tcW w:w="1063" w:type="dxa"/>
            <w:vMerge/>
            <w:tcBorders>
              <w:top w:val="nil"/>
              <w:bottom w:val="dotted" w:sz="4" w:space="0" w:color="auto"/>
              <w:right w:val="single" w:sz="4" w:space="0" w:color="auto"/>
            </w:tcBorders>
            <w:vAlign w:val="center"/>
          </w:tcPr>
          <w:p w14:paraId="3718879F" w14:textId="77777777" w:rsidR="00674A45" w:rsidRDefault="00674A45">
            <w:pPr>
              <w:jc w:val="center"/>
              <w:rPr>
                <w:b/>
              </w:rPr>
            </w:pPr>
          </w:p>
        </w:tc>
        <w:tc>
          <w:tcPr>
            <w:tcW w:w="1559" w:type="dxa"/>
            <w:vMerge/>
            <w:tcBorders>
              <w:top w:val="nil"/>
              <w:left w:val="nil"/>
              <w:bottom w:val="dotted" w:sz="4" w:space="0" w:color="auto"/>
            </w:tcBorders>
            <w:vAlign w:val="center"/>
          </w:tcPr>
          <w:p w14:paraId="4317B60E" w14:textId="77777777" w:rsidR="00674A45" w:rsidRDefault="00674A45">
            <w:pPr>
              <w:jc w:val="center"/>
            </w:pPr>
          </w:p>
        </w:tc>
        <w:tc>
          <w:tcPr>
            <w:tcW w:w="992" w:type="dxa"/>
            <w:tcBorders>
              <w:top w:val="nil"/>
              <w:bottom w:val="dotted" w:sz="4" w:space="0" w:color="auto"/>
            </w:tcBorders>
          </w:tcPr>
          <w:p w14:paraId="7FB00203" w14:textId="77777777" w:rsidR="00674A45" w:rsidRDefault="00DA6C9A">
            <w:pPr>
              <w:jc w:val="center"/>
            </w:pPr>
            <w:r>
              <w:t>3</w:t>
            </w:r>
          </w:p>
        </w:tc>
        <w:tc>
          <w:tcPr>
            <w:tcW w:w="1276" w:type="dxa"/>
            <w:tcBorders>
              <w:top w:val="nil"/>
              <w:bottom w:val="dotted" w:sz="4" w:space="0" w:color="auto"/>
            </w:tcBorders>
          </w:tcPr>
          <w:p w14:paraId="1E4A1F82" w14:textId="77777777" w:rsidR="00674A45" w:rsidRDefault="00DA6C9A">
            <w:pPr>
              <w:jc w:val="center"/>
            </w:pPr>
            <w:r>
              <w:t>41</w:t>
            </w:r>
          </w:p>
        </w:tc>
        <w:tc>
          <w:tcPr>
            <w:tcW w:w="1276" w:type="dxa"/>
            <w:tcBorders>
              <w:top w:val="nil"/>
              <w:bottom w:val="dotted" w:sz="4" w:space="0" w:color="auto"/>
            </w:tcBorders>
          </w:tcPr>
          <w:p w14:paraId="1CA77FCB" w14:textId="77777777" w:rsidR="00674A45" w:rsidRDefault="00DA6C9A">
            <w:pPr>
              <w:jc w:val="center"/>
            </w:pPr>
            <w:r>
              <w:t>38</w:t>
            </w:r>
          </w:p>
        </w:tc>
        <w:tc>
          <w:tcPr>
            <w:tcW w:w="1275" w:type="dxa"/>
            <w:tcBorders>
              <w:top w:val="nil"/>
              <w:bottom w:val="dotted" w:sz="4" w:space="0" w:color="auto"/>
            </w:tcBorders>
          </w:tcPr>
          <w:p w14:paraId="60DE3FBF" w14:textId="77777777" w:rsidR="00674A45" w:rsidRDefault="00DA6C9A">
            <w:pPr>
              <w:jc w:val="center"/>
            </w:pPr>
            <w:r>
              <w:t>21</w:t>
            </w:r>
          </w:p>
        </w:tc>
      </w:tr>
      <w:tr w:rsidR="00674A45" w14:paraId="2DFC5B3E" w14:textId="77777777">
        <w:trPr>
          <w:cantSplit/>
          <w:jc w:val="center"/>
        </w:trPr>
        <w:tc>
          <w:tcPr>
            <w:tcW w:w="1063" w:type="dxa"/>
            <w:vMerge/>
            <w:tcBorders>
              <w:top w:val="nil"/>
              <w:right w:val="single" w:sz="4" w:space="0" w:color="auto"/>
            </w:tcBorders>
            <w:vAlign w:val="center"/>
          </w:tcPr>
          <w:p w14:paraId="49ADFA3C" w14:textId="77777777" w:rsidR="00674A45" w:rsidRDefault="00674A45">
            <w:pPr>
              <w:jc w:val="center"/>
              <w:rPr>
                <w:b/>
              </w:rPr>
            </w:pPr>
          </w:p>
        </w:tc>
        <w:tc>
          <w:tcPr>
            <w:tcW w:w="1559" w:type="dxa"/>
            <w:vMerge/>
            <w:tcBorders>
              <w:top w:val="nil"/>
              <w:left w:val="nil"/>
            </w:tcBorders>
            <w:vAlign w:val="center"/>
          </w:tcPr>
          <w:p w14:paraId="3265B806" w14:textId="77777777" w:rsidR="00674A45" w:rsidRDefault="00674A45">
            <w:pPr>
              <w:jc w:val="center"/>
            </w:pPr>
          </w:p>
        </w:tc>
        <w:tc>
          <w:tcPr>
            <w:tcW w:w="992" w:type="dxa"/>
            <w:tcBorders>
              <w:top w:val="nil"/>
              <w:bottom w:val="dotted" w:sz="4" w:space="0" w:color="auto"/>
            </w:tcBorders>
          </w:tcPr>
          <w:p w14:paraId="03518B0F" w14:textId="77777777" w:rsidR="00674A45" w:rsidRDefault="00DA6C9A">
            <w:pPr>
              <w:jc w:val="center"/>
            </w:pPr>
            <w:r>
              <w:t>4</w:t>
            </w:r>
          </w:p>
        </w:tc>
        <w:tc>
          <w:tcPr>
            <w:tcW w:w="1276" w:type="dxa"/>
            <w:tcBorders>
              <w:top w:val="nil"/>
              <w:bottom w:val="dotted" w:sz="4" w:space="0" w:color="auto"/>
            </w:tcBorders>
          </w:tcPr>
          <w:p w14:paraId="6A507FDC" w14:textId="77777777" w:rsidR="00674A45" w:rsidRDefault="00DA6C9A">
            <w:pPr>
              <w:jc w:val="center"/>
            </w:pPr>
            <w:r>
              <w:t>38</w:t>
            </w:r>
          </w:p>
        </w:tc>
        <w:tc>
          <w:tcPr>
            <w:tcW w:w="1276" w:type="dxa"/>
            <w:tcBorders>
              <w:top w:val="nil"/>
              <w:bottom w:val="dotted" w:sz="4" w:space="0" w:color="auto"/>
            </w:tcBorders>
          </w:tcPr>
          <w:p w14:paraId="2D460AB8" w14:textId="77777777" w:rsidR="00674A45" w:rsidRDefault="00DA6C9A">
            <w:pPr>
              <w:jc w:val="center"/>
            </w:pPr>
            <w:r>
              <w:t>44</w:t>
            </w:r>
          </w:p>
        </w:tc>
        <w:tc>
          <w:tcPr>
            <w:tcW w:w="1275" w:type="dxa"/>
            <w:tcBorders>
              <w:top w:val="nil"/>
              <w:bottom w:val="dotted" w:sz="4" w:space="0" w:color="auto"/>
            </w:tcBorders>
          </w:tcPr>
          <w:p w14:paraId="7315FF9F" w14:textId="77777777" w:rsidR="00674A45" w:rsidRDefault="00DA6C9A">
            <w:pPr>
              <w:jc w:val="center"/>
            </w:pPr>
            <w:r>
              <w:t>18</w:t>
            </w:r>
          </w:p>
        </w:tc>
      </w:tr>
      <w:tr w:rsidR="00674A45" w14:paraId="1148FB47" w14:textId="77777777">
        <w:trPr>
          <w:cantSplit/>
          <w:jc w:val="center"/>
        </w:trPr>
        <w:tc>
          <w:tcPr>
            <w:tcW w:w="1063" w:type="dxa"/>
            <w:vMerge/>
            <w:tcBorders>
              <w:right w:val="single" w:sz="4" w:space="0" w:color="auto"/>
            </w:tcBorders>
            <w:vAlign w:val="center"/>
          </w:tcPr>
          <w:p w14:paraId="45452354" w14:textId="77777777" w:rsidR="00674A45" w:rsidRDefault="00674A45">
            <w:pPr>
              <w:jc w:val="center"/>
              <w:rPr>
                <w:b/>
              </w:rPr>
            </w:pPr>
          </w:p>
        </w:tc>
        <w:tc>
          <w:tcPr>
            <w:tcW w:w="1559" w:type="dxa"/>
            <w:vMerge/>
            <w:tcBorders>
              <w:left w:val="nil"/>
            </w:tcBorders>
            <w:vAlign w:val="center"/>
          </w:tcPr>
          <w:p w14:paraId="08692423" w14:textId="77777777" w:rsidR="00674A45" w:rsidRDefault="00674A45">
            <w:pPr>
              <w:jc w:val="center"/>
            </w:pPr>
          </w:p>
        </w:tc>
        <w:tc>
          <w:tcPr>
            <w:tcW w:w="992" w:type="dxa"/>
            <w:tcBorders>
              <w:top w:val="nil"/>
              <w:bottom w:val="nil"/>
            </w:tcBorders>
          </w:tcPr>
          <w:p w14:paraId="449C054B" w14:textId="77777777" w:rsidR="00674A45" w:rsidRDefault="00DA6C9A">
            <w:pPr>
              <w:jc w:val="center"/>
            </w:pPr>
            <w:r>
              <w:t>5</w:t>
            </w:r>
          </w:p>
        </w:tc>
        <w:tc>
          <w:tcPr>
            <w:tcW w:w="1276" w:type="dxa"/>
            <w:tcBorders>
              <w:top w:val="nil"/>
              <w:bottom w:val="nil"/>
            </w:tcBorders>
          </w:tcPr>
          <w:p w14:paraId="3083D907" w14:textId="77777777" w:rsidR="00674A45" w:rsidRDefault="00DA6C9A">
            <w:pPr>
              <w:jc w:val="center"/>
            </w:pPr>
            <w:r>
              <w:t>40</w:t>
            </w:r>
          </w:p>
        </w:tc>
        <w:tc>
          <w:tcPr>
            <w:tcW w:w="1276" w:type="dxa"/>
            <w:tcBorders>
              <w:top w:val="nil"/>
              <w:bottom w:val="nil"/>
            </w:tcBorders>
          </w:tcPr>
          <w:p w14:paraId="4D299FA8" w14:textId="77777777" w:rsidR="00674A45" w:rsidRDefault="00DA6C9A">
            <w:pPr>
              <w:jc w:val="center"/>
            </w:pPr>
            <w:r>
              <w:t>40</w:t>
            </w:r>
          </w:p>
        </w:tc>
        <w:tc>
          <w:tcPr>
            <w:tcW w:w="1275" w:type="dxa"/>
            <w:tcBorders>
              <w:top w:val="nil"/>
              <w:bottom w:val="nil"/>
            </w:tcBorders>
          </w:tcPr>
          <w:p w14:paraId="50DEE020" w14:textId="77777777" w:rsidR="00674A45" w:rsidRDefault="00DA6C9A">
            <w:pPr>
              <w:jc w:val="center"/>
            </w:pPr>
            <w:r>
              <w:t>20</w:t>
            </w:r>
          </w:p>
        </w:tc>
      </w:tr>
      <w:tr w:rsidR="00674A45" w14:paraId="37C97BB4" w14:textId="77777777">
        <w:trPr>
          <w:cantSplit/>
          <w:jc w:val="center"/>
        </w:trPr>
        <w:tc>
          <w:tcPr>
            <w:tcW w:w="1063" w:type="dxa"/>
            <w:vMerge w:val="restart"/>
            <w:tcBorders>
              <w:right w:val="single" w:sz="4" w:space="0" w:color="auto"/>
            </w:tcBorders>
            <w:vAlign w:val="center"/>
          </w:tcPr>
          <w:p w14:paraId="37DC897E" w14:textId="77777777" w:rsidR="00674A45" w:rsidRDefault="00DA6C9A">
            <w:pPr>
              <w:jc w:val="center"/>
              <w:rPr>
                <w:b/>
              </w:rPr>
            </w:pPr>
            <w:r>
              <w:rPr>
                <w:b/>
              </w:rPr>
              <w:t>2.</w:t>
            </w:r>
          </w:p>
        </w:tc>
        <w:tc>
          <w:tcPr>
            <w:tcW w:w="1559" w:type="dxa"/>
            <w:vMerge w:val="restart"/>
            <w:tcBorders>
              <w:left w:val="nil"/>
            </w:tcBorders>
            <w:vAlign w:val="center"/>
          </w:tcPr>
          <w:p w14:paraId="2293712E" w14:textId="77777777" w:rsidR="00674A45" w:rsidRDefault="00DA6C9A">
            <w:pPr>
              <w:jc w:val="center"/>
            </w:pPr>
            <w:r>
              <w:t>60:40</w:t>
            </w:r>
          </w:p>
        </w:tc>
        <w:tc>
          <w:tcPr>
            <w:tcW w:w="992" w:type="dxa"/>
            <w:tcBorders>
              <w:bottom w:val="dotted" w:sz="4" w:space="0" w:color="auto"/>
            </w:tcBorders>
          </w:tcPr>
          <w:p w14:paraId="0D69B35A" w14:textId="77777777" w:rsidR="00674A45" w:rsidRDefault="00DA6C9A">
            <w:pPr>
              <w:jc w:val="center"/>
            </w:pPr>
            <w:r>
              <w:t>1</w:t>
            </w:r>
          </w:p>
        </w:tc>
        <w:tc>
          <w:tcPr>
            <w:tcW w:w="1276" w:type="dxa"/>
            <w:tcBorders>
              <w:bottom w:val="dotted" w:sz="4" w:space="0" w:color="auto"/>
            </w:tcBorders>
          </w:tcPr>
          <w:p w14:paraId="2B123BAB" w14:textId="77777777" w:rsidR="00674A45" w:rsidRDefault="00DA6C9A">
            <w:pPr>
              <w:jc w:val="center"/>
            </w:pPr>
            <w:r>
              <w:t>31</w:t>
            </w:r>
          </w:p>
        </w:tc>
        <w:tc>
          <w:tcPr>
            <w:tcW w:w="1276" w:type="dxa"/>
            <w:tcBorders>
              <w:bottom w:val="dotted" w:sz="4" w:space="0" w:color="auto"/>
            </w:tcBorders>
          </w:tcPr>
          <w:p w14:paraId="7587DCE5" w14:textId="77777777" w:rsidR="00674A45" w:rsidRDefault="00DA6C9A">
            <w:pPr>
              <w:jc w:val="center"/>
            </w:pPr>
            <w:r>
              <w:t>58</w:t>
            </w:r>
          </w:p>
        </w:tc>
        <w:tc>
          <w:tcPr>
            <w:tcW w:w="1275" w:type="dxa"/>
            <w:tcBorders>
              <w:bottom w:val="dotted" w:sz="4" w:space="0" w:color="auto"/>
            </w:tcBorders>
          </w:tcPr>
          <w:p w14:paraId="78322BDB" w14:textId="77777777" w:rsidR="00674A45" w:rsidRDefault="00DA6C9A">
            <w:pPr>
              <w:jc w:val="center"/>
            </w:pPr>
            <w:r>
              <w:t>11</w:t>
            </w:r>
          </w:p>
        </w:tc>
      </w:tr>
      <w:tr w:rsidR="00674A45" w14:paraId="7DC7F953" w14:textId="77777777">
        <w:trPr>
          <w:cantSplit/>
          <w:jc w:val="center"/>
        </w:trPr>
        <w:tc>
          <w:tcPr>
            <w:tcW w:w="1063" w:type="dxa"/>
            <w:vMerge/>
            <w:tcBorders>
              <w:bottom w:val="nil"/>
              <w:right w:val="single" w:sz="4" w:space="0" w:color="auto"/>
            </w:tcBorders>
            <w:vAlign w:val="center"/>
          </w:tcPr>
          <w:p w14:paraId="479B67B4" w14:textId="77777777" w:rsidR="00674A45" w:rsidRDefault="00674A45">
            <w:pPr>
              <w:jc w:val="center"/>
              <w:rPr>
                <w:b/>
              </w:rPr>
            </w:pPr>
          </w:p>
        </w:tc>
        <w:tc>
          <w:tcPr>
            <w:tcW w:w="1559" w:type="dxa"/>
            <w:vMerge/>
            <w:tcBorders>
              <w:left w:val="nil"/>
              <w:bottom w:val="nil"/>
            </w:tcBorders>
            <w:vAlign w:val="center"/>
          </w:tcPr>
          <w:p w14:paraId="2FE650E3" w14:textId="77777777" w:rsidR="00674A45" w:rsidRDefault="00674A45">
            <w:pPr>
              <w:jc w:val="center"/>
            </w:pPr>
          </w:p>
        </w:tc>
        <w:tc>
          <w:tcPr>
            <w:tcW w:w="992" w:type="dxa"/>
            <w:tcBorders>
              <w:top w:val="nil"/>
              <w:bottom w:val="nil"/>
            </w:tcBorders>
          </w:tcPr>
          <w:p w14:paraId="31B9EEE8" w14:textId="77777777" w:rsidR="00674A45" w:rsidRDefault="00DA6C9A">
            <w:pPr>
              <w:jc w:val="center"/>
            </w:pPr>
            <w:r>
              <w:t>2</w:t>
            </w:r>
          </w:p>
        </w:tc>
        <w:tc>
          <w:tcPr>
            <w:tcW w:w="1276" w:type="dxa"/>
            <w:tcBorders>
              <w:top w:val="nil"/>
              <w:bottom w:val="nil"/>
            </w:tcBorders>
          </w:tcPr>
          <w:p w14:paraId="450EF6F9" w14:textId="77777777" w:rsidR="00674A45" w:rsidRDefault="00DA6C9A">
            <w:pPr>
              <w:jc w:val="center"/>
            </w:pPr>
            <w:r>
              <w:t>37</w:t>
            </w:r>
          </w:p>
        </w:tc>
        <w:tc>
          <w:tcPr>
            <w:tcW w:w="1276" w:type="dxa"/>
            <w:tcBorders>
              <w:top w:val="nil"/>
              <w:bottom w:val="nil"/>
            </w:tcBorders>
          </w:tcPr>
          <w:p w14:paraId="6A258D3D" w14:textId="77777777" w:rsidR="00674A45" w:rsidRDefault="00DA6C9A">
            <w:pPr>
              <w:jc w:val="center"/>
            </w:pPr>
            <w:r>
              <w:t>46</w:t>
            </w:r>
          </w:p>
        </w:tc>
        <w:tc>
          <w:tcPr>
            <w:tcW w:w="1275" w:type="dxa"/>
            <w:tcBorders>
              <w:top w:val="nil"/>
              <w:bottom w:val="nil"/>
            </w:tcBorders>
          </w:tcPr>
          <w:p w14:paraId="3DA854BF" w14:textId="77777777" w:rsidR="00674A45" w:rsidRDefault="00DA6C9A">
            <w:pPr>
              <w:jc w:val="center"/>
            </w:pPr>
            <w:r>
              <w:t>17</w:t>
            </w:r>
          </w:p>
        </w:tc>
      </w:tr>
      <w:tr w:rsidR="00674A45" w14:paraId="21BDF638" w14:textId="77777777">
        <w:trPr>
          <w:cantSplit/>
          <w:jc w:val="center"/>
        </w:trPr>
        <w:tc>
          <w:tcPr>
            <w:tcW w:w="1063" w:type="dxa"/>
            <w:vMerge/>
            <w:tcBorders>
              <w:top w:val="dotted" w:sz="4" w:space="0" w:color="auto"/>
              <w:bottom w:val="nil"/>
              <w:right w:val="single" w:sz="4" w:space="0" w:color="auto"/>
            </w:tcBorders>
            <w:vAlign w:val="center"/>
          </w:tcPr>
          <w:p w14:paraId="7BB4F277" w14:textId="77777777" w:rsidR="00674A45" w:rsidRDefault="00674A45">
            <w:pPr>
              <w:jc w:val="center"/>
              <w:rPr>
                <w:b/>
              </w:rPr>
            </w:pPr>
          </w:p>
        </w:tc>
        <w:tc>
          <w:tcPr>
            <w:tcW w:w="1559" w:type="dxa"/>
            <w:vMerge/>
            <w:tcBorders>
              <w:top w:val="dotted" w:sz="4" w:space="0" w:color="auto"/>
              <w:left w:val="nil"/>
              <w:bottom w:val="nil"/>
            </w:tcBorders>
            <w:vAlign w:val="center"/>
          </w:tcPr>
          <w:p w14:paraId="67C6AF3F" w14:textId="77777777" w:rsidR="00674A45" w:rsidRDefault="00674A45">
            <w:pPr>
              <w:jc w:val="center"/>
            </w:pPr>
          </w:p>
        </w:tc>
        <w:tc>
          <w:tcPr>
            <w:tcW w:w="992" w:type="dxa"/>
            <w:tcBorders>
              <w:top w:val="dotted" w:sz="4" w:space="0" w:color="auto"/>
              <w:bottom w:val="nil"/>
            </w:tcBorders>
          </w:tcPr>
          <w:p w14:paraId="4C3DF301" w14:textId="77777777" w:rsidR="00674A45" w:rsidRDefault="00DA6C9A">
            <w:pPr>
              <w:jc w:val="center"/>
            </w:pPr>
            <w:r>
              <w:t>3</w:t>
            </w:r>
          </w:p>
        </w:tc>
        <w:tc>
          <w:tcPr>
            <w:tcW w:w="1276" w:type="dxa"/>
            <w:tcBorders>
              <w:top w:val="dotted" w:sz="4" w:space="0" w:color="auto"/>
              <w:bottom w:val="nil"/>
            </w:tcBorders>
          </w:tcPr>
          <w:p w14:paraId="7FA05583" w14:textId="77777777" w:rsidR="00674A45" w:rsidRDefault="00DA6C9A">
            <w:pPr>
              <w:jc w:val="center"/>
            </w:pPr>
            <w:r>
              <w:t>35</w:t>
            </w:r>
          </w:p>
        </w:tc>
        <w:tc>
          <w:tcPr>
            <w:tcW w:w="1276" w:type="dxa"/>
            <w:tcBorders>
              <w:top w:val="dotted" w:sz="4" w:space="0" w:color="auto"/>
              <w:bottom w:val="nil"/>
            </w:tcBorders>
          </w:tcPr>
          <w:p w14:paraId="44FD6EDC" w14:textId="77777777" w:rsidR="00674A45" w:rsidRDefault="00DA6C9A">
            <w:pPr>
              <w:jc w:val="center"/>
            </w:pPr>
            <w:r>
              <w:t>50</w:t>
            </w:r>
          </w:p>
        </w:tc>
        <w:tc>
          <w:tcPr>
            <w:tcW w:w="1275" w:type="dxa"/>
            <w:tcBorders>
              <w:top w:val="dotted" w:sz="4" w:space="0" w:color="auto"/>
              <w:bottom w:val="nil"/>
            </w:tcBorders>
          </w:tcPr>
          <w:p w14:paraId="4992D9E5" w14:textId="77777777" w:rsidR="00674A45" w:rsidRDefault="00DA6C9A">
            <w:pPr>
              <w:jc w:val="center"/>
            </w:pPr>
            <w:r>
              <w:t>15</w:t>
            </w:r>
          </w:p>
        </w:tc>
      </w:tr>
      <w:tr w:rsidR="00674A45" w14:paraId="23860902" w14:textId="77777777">
        <w:trPr>
          <w:cantSplit/>
          <w:jc w:val="center"/>
        </w:trPr>
        <w:tc>
          <w:tcPr>
            <w:tcW w:w="1063" w:type="dxa"/>
            <w:vMerge/>
            <w:tcBorders>
              <w:top w:val="dotted" w:sz="4" w:space="0" w:color="auto"/>
              <w:bottom w:val="dotted" w:sz="4" w:space="0" w:color="auto"/>
              <w:right w:val="single" w:sz="4" w:space="0" w:color="auto"/>
            </w:tcBorders>
            <w:vAlign w:val="center"/>
          </w:tcPr>
          <w:p w14:paraId="0F9B7586" w14:textId="77777777" w:rsidR="00674A45" w:rsidRDefault="00674A45">
            <w:pPr>
              <w:jc w:val="center"/>
              <w:rPr>
                <w:b/>
              </w:rPr>
            </w:pPr>
          </w:p>
        </w:tc>
        <w:tc>
          <w:tcPr>
            <w:tcW w:w="1559" w:type="dxa"/>
            <w:vMerge/>
            <w:tcBorders>
              <w:top w:val="dotted" w:sz="4" w:space="0" w:color="auto"/>
              <w:left w:val="nil"/>
              <w:bottom w:val="dotted" w:sz="4" w:space="0" w:color="auto"/>
            </w:tcBorders>
            <w:vAlign w:val="center"/>
          </w:tcPr>
          <w:p w14:paraId="59F84B7A" w14:textId="77777777" w:rsidR="00674A45" w:rsidRDefault="00674A45">
            <w:pPr>
              <w:jc w:val="center"/>
            </w:pPr>
          </w:p>
        </w:tc>
        <w:tc>
          <w:tcPr>
            <w:tcW w:w="992" w:type="dxa"/>
            <w:tcBorders>
              <w:top w:val="dotted" w:sz="4" w:space="0" w:color="auto"/>
              <w:bottom w:val="dotted" w:sz="4" w:space="0" w:color="auto"/>
            </w:tcBorders>
          </w:tcPr>
          <w:p w14:paraId="25747132" w14:textId="77777777" w:rsidR="00674A45" w:rsidRDefault="00DA6C9A">
            <w:pPr>
              <w:jc w:val="center"/>
            </w:pPr>
            <w:r>
              <w:t>4</w:t>
            </w:r>
          </w:p>
        </w:tc>
        <w:tc>
          <w:tcPr>
            <w:tcW w:w="1276" w:type="dxa"/>
            <w:tcBorders>
              <w:top w:val="dotted" w:sz="4" w:space="0" w:color="auto"/>
              <w:bottom w:val="dotted" w:sz="4" w:space="0" w:color="auto"/>
            </w:tcBorders>
          </w:tcPr>
          <w:p w14:paraId="7F2757E3" w14:textId="77777777" w:rsidR="00674A45" w:rsidRDefault="00DA6C9A">
            <w:pPr>
              <w:jc w:val="center"/>
            </w:pPr>
            <w:r>
              <w:t>32</w:t>
            </w:r>
          </w:p>
        </w:tc>
        <w:tc>
          <w:tcPr>
            <w:tcW w:w="1276" w:type="dxa"/>
            <w:tcBorders>
              <w:top w:val="dotted" w:sz="4" w:space="0" w:color="auto"/>
              <w:bottom w:val="dotted" w:sz="4" w:space="0" w:color="auto"/>
            </w:tcBorders>
          </w:tcPr>
          <w:p w14:paraId="23639FAB" w14:textId="77777777" w:rsidR="00674A45" w:rsidRDefault="00DA6C9A">
            <w:pPr>
              <w:jc w:val="center"/>
            </w:pPr>
            <w:r>
              <w:t>56</w:t>
            </w:r>
          </w:p>
        </w:tc>
        <w:tc>
          <w:tcPr>
            <w:tcW w:w="1275" w:type="dxa"/>
            <w:tcBorders>
              <w:top w:val="dotted" w:sz="4" w:space="0" w:color="auto"/>
              <w:bottom w:val="dotted" w:sz="4" w:space="0" w:color="auto"/>
            </w:tcBorders>
          </w:tcPr>
          <w:p w14:paraId="3FF134DE" w14:textId="77777777" w:rsidR="00674A45" w:rsidRDefault="00DA6C9A">
            <w:pPr>
              <w:jc w:val="center"/>
            </w:pPr>
            <w:r>
              <w:t>12</w:t>
            </w:r>
          </w:p>
        </w:tc>
      </w:tr>
      <w:tr w:rsidR="00674A45" w14:paraId="67D3092C" w14:textId="77777777">
        <w:trPr>
          <w:cantSplit/>
          <w:jc w:val="center"/>
        </w:trPr>
        <w:tc>
          <w:tcPr>
            <w:tcW w:w="1063" w:type="dxa"/>
            <w:vMerge/>
            <w:tcBorders>
              <w:top w:val="nil"/>
              <w:right w:val="single" w:sz="4" w:space="0" w:color="auto"/>
            </w:tcBorders>
            <w:vAlign w:val="center"/>
          </w:tcPr>
          <w:p w14:paraId="68145BD4" w14:textId="77777777" w:rsidR="00674A45" w:rsidRDefault="00674A45">
            <w:pPr>
              <w:jc w:val="center"/>
              <w:rPr>
                <w:b/>
              </w:rPr>
            </w:pPr>
          </w:p>
        </w:tc>
        <w:tc>
          <w:tcPr>
            <w:tcW w:w="1559" w:type="dxa"/>
            <w:vMerge/>
            <w:tcBorders>
              <w:top w:val="nil"/>
              <w:left w:val="nil"/>
            </w:tcBorders>
            <w:vAlign w:val="center"/>
          </w:tcPr>
          <w:p w14:paraId="7013C681" w14:textId="77777777" w:rsidR="00674A45" w:rsidRDefault="00674A45">
            <w:pPr>
              <w:jc w:val="center"/>
            </w:pPr>
          </w:p>
        </w:tc>
        <w:tc>
          <w:tcPr>
            <w:tcW w:w="992" w:type="dxa"/>
            <w:tcBorders>
              <w:top w:val="nil"/>
              <w:bottom w:val="nil"/>
            </w:tcBorders>
          </w:tcPr>
          <w:p w14:paraId="41B331AF" w14:textId="77777777" w:rsidR="00674A45" w:rsidRDefault="00DA6C9A">
            <w:pPr>
              <w:jc w:val="center"/>
            </w:pPr>
            <w:r>
              <w:t>5</w:t>
            </w:r>
          </w:p>
        </w:tc>
        <w:tc>
          <w:tcPr>
            <w:tcW w:w="1276" w:type="dxa"/>
            <w:tcBorders>
              <w:top w:val="nil"/>
              <w:bottom w:val="nil"/>
            </w:tcBorders>
          </w:tcPr>
          <w:p w14:paraId="1285D2EE" w14:textId="77777777" w:rsidR="00674A45" w:rsidRDefault="00DA6C9A">
            <w:pPr>
              <w:jc w:val="center"/>
            </w:pPr>
            <w:r>
              <w:t>36</w:t>
            </w:r>
          </w:p>
        </w:tc>
        <w:tc>
          <w:tcPr>
            <w:tcW w:w="1276" w:type="dxa"/>
            <w:tcBorders>
              <w:top w:val="nil"/>
              <w:bottom w:val="nil"/>
            </w:tcBorders>
          </w:tcPr>
          <w:p w14:paraId="32F9AB76" w14:textId="77777777" w:rsidR="00674A45" w:rsidRDefault="00DA6C9A">
            <w:pPr>
              <w:jc w:val="center"/>
            </w:pPr>
            <w:r>
              <w:t>48</w:t>
            </w:r>
          </w:p>
        </w:tc>
        <w:tc>
          <w:tcPr>
            <w:tcW w:w="1275" w:type="dxa"/>
            <w:tcBorders>
              <w:top w:val="nil"/>
              <w:bottom w:val="nil"/>
            </w:tcBorders>
          </w:tcPr>
          <w:p w14:paraId="2F338DC8" w14:textId="77777777" w:rsidR="00674A45" w:rsidRDefault="00DA6C9A">
            <w:pPr>
              <w:jc w:val="center"/>
            </w:pPr>
            <w:r>
              <w:t>16</w:t>
            </w:r>
          </w:p>
        </w:tc>
      </w:tr>
      <w:tr w:rsidR="00674A45" w14:paraId="7E665F34" w14:textId="77777777">
        <w:trPr>
          <w:cantSplit/>
          <w:jc w:val="center"/>
        </w:trPr>
        <w:tc>
          <w:tcPr>
            <w:tcW w:w="1063" w:type="dxa"/>
            <w:vMerge w:val="restart"/>
            <w:tcBorders>
              <w:right w:val="single" w:sz="4" w:space="0" w:color="auto"/>
            </w:tcBorders>
            <w:vAlign w:val="center"/>
          </w:tcPr>
          <w:p w14:paraId="2613BCD2" w14:textId="77777777" w:rsidR="00674A45" w:rsidRDefault="00DA6C9A">
            <w:pPr>
              <w:jc w:val="center"/>
              <w:rPr>
                <w:b/>
              </w:rPr>
            </w:pPr>
            <w:r>
              <w:rPr>
                <w:b/>
              </w:rPr>
              <w:t>3.</w:t>
            </w:r>
          </w:p>
        </w:tc>
        <w:tc>
          <w:tcPr>
            <w:tcW w:w="1559" w:type="dxa"/>
            <w:vMerge w:val="restart"/>
            <w:tcBorders>
              <w:left w:val="nil"/>
            </w:tcBorders>
            <w:vAlign w:val="center"/>
          </w:tcPr>
          <w:p w14:paraId="5E3F83FA" w14:textId="77777777" w:rsidR="00674A45" w:rsidRDefault="00DA6C9A">
            <w:pPr>
              <w:jc w:val="center"/>
            </w:pPr>
            <w:r>
              <w:t>60:40</w:t>
            </w:r>
          </w:p>
        </w:tc>
        <w:tc>
          <w:tcPr>
            <w:tcW w:w="992" w:type="dxa"/>
            <w:tcBorders>
              <w:bottom w:val="dotted" w:sz="4" w:space="0" w:color="auto"/>
            </w:tcBorders>
          </w:tcPr>
          <w:p w14:paraId="45B6F6CB" w14:textId="77777777" w:rsidR="00674A45" w:rsidRDefault="00DA6C9A">
            <w:pPr>
              <w:jc w:val="center"/>
            </w:pPr>
            <w:r>
              <w:t>1</w:t>
            </w:r>
          </w:p>
        </w:tc>
        <w:tc>
          <w:tcPr>
            <w:tcW w:w="1276" w:type="dxa"/>
            <w:tcBorders>
              <w:bottom w:val="dotted" w:sz="4" w:space="0" w:color="auto"/>
            </w:tcBorders>
          </w:tcPr>
          <w:p w14:paraId="1726B5F2" w14:textId="77777777" w:rsidR="00674A45" w:rsidRDefault="00DA6C9A">
            <w:pPr>
              <w:jc w:val="center"/>
            </w:pPr>
            <w:r>
              <w:t>36</w:t>
            </w:r>
          </w:p>
        </w:tc>
        <w:tc>
          <w:tcPr>
            <w:tcW w:w="1276" w:type="dxa"/>
            <w:tcBorders>
              <w:bottom w:val="dotted" w:sz="4" w:space="0" w:color="auto"/>
            </w:tcBorders>
          </w:tcPr>
          <w:p w14:paraId="431EC37B" w14:textId="77777777" w:rsidR="00674A45" w:rsidRDefault="00DA6C9A">
            <w:pPr>
              <w:jc w:val="center"/>
            </w:pPr>
            <w:r>
              <w:t>47</w:t>
            </w:r>
          </w:p>
        </w:tc>
        <w:tc>
          <w:tcPr>
            <w:tcW w:w="1275" w:type="dxa"/>
            <w:tcBorders>
              <w:bottom w:val="dotted" w:sz="4" w:space="0" w:color="auto"/>
            </w:tcBorders>
          </w:tcPr>
          <w:p w14:paraId="0E3E12DD" w14:textId="77777777" w:rsidR="00674A45" w:rsidRDefault="00DA6C9A">
            <w:pPr>
              <w:jc w:val="center"/>
            </w:pPr>
            <w:r>
              <w:t>17</w:t>
            </w:r>
          </w:p>
        </w:tc>
      </w:tr>
      <w:tr w:rsidR="00674A45" w14:paraId="67F7F3F0" w14:textId="77777777">
        <w:trPr>
          <w:cantSplit/>
          <w:jc w:val="center"/>
        </w:trPr>
        <w:tc>
          <w:tcPr>
            <w:tcW w:w="1063" w:type="dxa"/>
            <w:vMerge/>
            <w:tcBorders>
              <w:bottom w:val="nil"/>
              <w:right w:val="single" w:sz="4" w:space="0" w:color="auto"/>
            </w:tcBorders>
          </w:tcPr>
          <w:p w14:paraId="385F5390" w14:textId="77777777" w:rsidR="00674A45" w:rsidRDefault="00674A45">
            <w:pPr>
              <w:jc w:val="center"/>
              <w:rPr>
                <w:b/>
              </w:rPr>
            </w:pPr>
          </w:p>
        </w:tc>
        <w:tc>
          <w:tcPr>
            <w:tcW w:w="1559" w:type="dxa"/>
            <w:vMerge/>
            <w:tcBorders>
              <w:left w:val="nil"/>
              <w:bottom w:val="nil"/>
            </w:tcBorders>
          </w:tcPr>
          <w:p w14:paraId="3C1596F3" w14:textId="77777777" w:rsidR="00674A45" w:rsidRDefault="00674A45">
            <w:pPr>
              <w:jc w:val="center"/>
            </w:pPr>
          </w:p>
        </w:tc>
        <w:tc>
          <w:tcPr>
            <w:tcW w:w="992" w:type="dxa"/>
            <w:tcBorders>
              <w:top w:val="nil"/>
              <w:bottom w:val="nil"/>
            </w:tcBorders>
          </w:tcPr>
          <w:p w14:paraId="234CC7BD" w14:textId="77777777" w:rsidR="00674A45" w:rsidRDefault="00DA6C9A">
            <w:pPr>
              <w:jc w:val="center"/>
            </w:pPr>
            <w:r>
              <w:t>2</w:t>
            </w:r>
          </w:p>
        </w:tc>
        <w:tc>
          <w:tcPr>
            <w:tcW w:w="1276" w:type="dxa"/>
            <w:tcBorders>
              <w:top w:val="nil"/>
              <w:bottom w:val="nil"/>
            </w:tcBorders>
          </w:tcPr>
          <w:p w14:paraId="539760DF" w14:textId="77777777" w:rsidR="00674A45" w:rsidRDefault="00DA6C9A">
            <w:pPr>
              <w:jc w:val="center"/>
            </w:pPr>
            <w:r>
              <w:t>41</w:t>
            </w:r>
          </w:p>
        </w:tc>
        <w:tc>
          <w:tcPr>
            <w:tcW w:w="1276" w:type="dxa"/>
            <w:tcBorders>
              <w:top w:val="nil"/>
              <w:bottom w:val="nil"/>
            </w:tcBorders>
          </w:tcPr>
          <w:p w14:paraId="716C223A" w14:textId="77777777" w:rsidR="00674A45" w:rsidRDefault="00DA6C9A">
            <w:pPr>
              <w:jc w:val="center"/>
            </w:pPr>
            <w:r>
              <w:t>38</w:t>
            </w:r>
          </w:p>
        </w:tc>
        <w:tc>
          <w:tcPr>
            <w:tcW w:w="1275" w:type="dxa"/>
            <w:tcBorders>
              <w:top w:val="nil"/>
              <w:bottom w:val="nil"/>
            </w:tcBorders>
          </w:tcPr>
          <w:p w14:paraId="5C69F564" w14:textId="77777777" w:rsidR="00674A45" w:rsidRDefault="00DA6C9A">
            <w:pPr>
              <w:jc w:val="center"/>
            </w:pPr>
            <w:r>
              <w:t>21</w:t>
            </w:r>
          </w:p>
        </w:tc>
      </w:tr>
      <w:tr w:rsidR="00674A45" w14:paraId="6CAE7B67" w14:textId="77777777">
        <w:trPr>
          <w:cantSplit/>
          <w:jc w:val="center"/>
        </w:trPr>
        <w:tc>
          <w:tcPr>
            <w:tcW w:w="1063" w:type="dxa"/>
            <w:vMerge/>
            <w:tcBorders>
              <w:top w:val="dotted" w:sz="4" w:space="0" w:color="auto"/>
              <w:bottom w:val="nil"/>
              <w:right w:val="single" w:sz="4" w:space="0" w:color="auto"/>
            </w:tcBorders>
          </w:tcPr>
          <w:p w14:paraId="2E562CA2" w14:textId="77777777" w:rsidR="00674A45" w:rsidRDefault="00674A45">
            <w:pPr>
              <w:jc w:val="center"/>
              <w:rPr>
                <w:b/>
              </w:rPr>
            </w:pPr>
          </w:p>
        </w:tc>
        <w:tc>
          <w:tcPr>
            <w:tcW w:w="1559" w:type="dxa"/>
            <w:vMerge/>
            <w:tcBorders>
              <w:top w:val="dotted" w:sz="4" w:space="0" w:color="auto"/>
              <w:left w:val="nil"/>
              <w:bottom w:val="nil"/>
            </w:tcBorders>
          </w:tcPr>
          <w:p w14:paraId="3AFB12A7" w14:textId="77777777" w:rsidR="00674A45" w:rsidRDefault="00674A45">
            <w:pPr>
              <w:jc w:val="center"/>
            </w:pPr>
          </w:p>
        </w:tc>
        <w:tc>
          <w:tcPr>
            <w:tcW w:w="992" w:type="dxa"/>
            <w:tcBorders>
              <w:top w:val="dotted" w:sz="4" w:space="0" w:color="auto"/>
              <w:bottom w:val="nil"/>
            </w:tcBorders>
          </w:tcPr>
          <w:p w14:paraId="4D07554D" w14:textId="77777777" w:rsidR="00674A45" w:rsidRDefault="00DA6C9A">
            <w:pPr>
              <w:jc w:val="center"/>
            </w:pPr>
            <w:r>
              <w:t>3</w:t>
            </w:r>
          </w:p>
        </w:tc>
        <w:tc>
          <w:tcPr>
            <w:tcW w:w="1276" w:type="dxa"/>
            <w:tcBorders>
              <w:top w:val="dotted" w:sz="4" w:space="0" w:color="auto"/>
              <w:bottom w:val="nil"/>
            </w:tcBorders>
          </w:tcPr>
          <w:p w14:paraId="2D605380" w14:textId="77777777" w:rsidR="00674A45" w:rsidRDefault="00DA6C9A">
            <w:pPr>
              <w:jc w:val="center"/>
            </w:pPr>
            <w:r>
              <w:t>35</w:t>
            </w:r>
          </w:p>
        </w:tc>
        <w:tc>
          <w:tcPr>
            <w:tcW w:w="1276" w:type="dxa"/>
            <w:tcBorders>
              <w:top w:val="dotted" w:sz="4" w:space="0" w:color="auto"/>
              <w:bottom w:val="nil"/>
            </w:tcBorders>
          </w:tcPr>
          <w:p w14:paraId="637017E2" w14:textId="77777777" w:rsidR="00674A45" w:rsidRDefault="00DA6C9A">
            <w:pPr>
              <w:jc w:val="center"/>
            </w:pPr>
            <w:r>
              <w:t>50</w:t>
            </w:r>
          </w:p>
        </w:tc>
        <w:tc>
          <w:tcPr>
            <w:tcW w:w="1275" w:type="dxa"/>
            <w:tcBorders>
              <w:top w:val="dotted" w:sz="4" w:space="0" w:color="auto"/>
              <w:bottom w:val="nil"/>
            </w:tcBorders>
          </w:tcPr>
          <w:p w14:paraId="5E5136C1" w14:textId="77777777" w:rsidR="00674A45" w:rsidRDefault="00DA6C9A">
            <w:pPr>
              <w:jc w:val="center"/>
            </w:pPr>
            <w:r>
              <w:t>15</w:t>
            </w:r>
          </w:p>
        </w:tc>
      </w:tr>
      <w:tr w:rsidR="00674A45" w14:paraId="384833A1" w14:textId="77777777">
        <w:trPr>
          <w:cantSplit/>
          <w:jc w:val="center"/>
        </w:trPr>
        <w:tc>
          <w:tcPr>
            <w:tcW w:w="1063" w:type="dxa"/>
            <w:vMerge/>
            <w:tcBorders>
              <w:top w:val="dotted" w:sz="4" w:space="0" w:color="auto"/>
              <w:bottom w:val="dotted" w:sz="4" w:space="0" w:color="auto"/>
              <w:right w:val="single" w:sz="4" w:space="0" w:color="auto"/>
            </w:tcBorders>
          </w:tcPr>
          <w:p w14:paraId="7CC110D5" w14:textId="77777777" w:rsidR="00674A45" w:rsidRDefault="00674A45">
            <w:pPr>
              <w:jc w:val="center"/>
              <w:rPr>
                <w:b/>
              </w:rPr>
            </w:pPr>
          </w:p>
        </w:tc>
        <w:tc>
          <w:tcPr>
            <w:tcW w:w="1559" w:type="dxa"/>
            <w:vMerge/>
            <w:tcBorders>
              <w:top w:val="dotted" w:sz="4" w:space="0" w:color="auto"/>
              <w:left w:val="nil"/>
              <w:bottom w:val="dotted" w:sz="4" w:space="0" w:color="auto"/>
            </w:tcBorders>
          </w:tcPr>
          <w:p w14:paraId="15AFA34F" w14:textId="77777777" w:rsidR="00674A45" w:rsidRDefault="00674A45">
            <w:pPr>
              <w:jc w:val="center"/>
            </w:pPr>
          </w:p>
        </w:tc>
        <w:tc>
          <w:tcPr>
            <w:tcW w:w="992" w:type="dxa"/>
            <w:tcBorders>
              <w:top w:val="dotted" w:sz="4" w:space="0" w:color="auto"/>
              <w:bottom w:val="dotted" w:sz="4" w:space="0" w:color="auto"/>
            </w:tcBorders>
          </w:tcPr>
          <w:p w14:paraId="0E18BEC8" w14:textId="77777777" w:rsidR="00674A45" w:rsidRDefault="00DA6C9A">
            <w:pPr>
              <w:jc w:val="center"/>
            </w:pPr>
            <w:r>
              <w:t>4</w:t>
            </w:r>
          </w:p>
        </w:tc>
        <w:tc>
          <w:tcPr>
            <w:tcW w:w="1276" w:type="dxa"/>
            <w:tcBorders>
              <w:top w:val="dotted" w:sz="4" w:space="0" w:color="auto"/>
              <w:bottom w:val="dotted" w:sz="4" w:space="0" w:color="auto"/>
            </w:tcBorders>
          </w:tcPr>
          <w:p w14:paraId="665BB128" w14:textId="77777777" w:rsidR="00674A45" w:rsidRDefault="00DA6C9A">
            <w:pPr>
              <w:jc w:val="center"/>
            </w:pPr>
            <w:r>
              <w:t>37</w:t>
            </w:r>
          </w:p>
        </w:tc>
        <w:tc>
          <w:tcPr>
            <w:tcW w:w="1276" w:type="dxa"/>
            <w:tcBorders>
              <w:top w:val="dotted" w:sz="4" w:space="0" w:color="auto"/>
              <w:bottom w:val="dotted" w:sz="4" w:space="0" w:color="auto"/>
            </w:tcBorders>
          </w:tcPr>
          <w:p w14:paraId="66A835B4" w14:textId="77777777" w:rsidR="00674A45" w:rsidRDefault="00DA6C9A">
            <w:pPr>
              <w:jc w:val="center"/>
            </w:pPr>
            <w:r>
              <w:t>47</w:t>
            </w:r>
          </w:p>
        </w:tc>
        <w:tc>
          <w:tcPr>
            <w:tcW w:w="1275" w:type="dxa"/>
            <w:tcBorders>
              <w:top w:val="dotted" w:sz="4" w:space="0" w:color="auto"/>
              <w:bottom w:val="dotted" w:sz="4" w:space="0" w:color="auto"/>
            </w:tcBorders>
          </w:tcPr>
          <w:p w14:paraId="5E2122FD" w14:textId="77777777" w:rsidR="00674A45" w:rsidRDefault="00DA6C9A">
            <w:pPr>
              <w:jc w:val="center"/>
            </w:pPr>
            <w:r>
              <w:t>16</w:t>
            </w:r>
          </w:p>
        </w:tc>
      </w:tr>
      <w:tr w:rsidR="00674A45" w14:paraId="76EA1BC6" w14:textId="77777777">
        <w:trPr>
          <w:cantSplit/>
          <w:jc w:val="center"/>
        </w:trPr>
        <w:tc>
          <w:tcPr>
            <w:tcW w:w="1063" w:type="dxa"/>
            <w:vMerge/>
            <w:tcBorders>
              <w:top w:val="nil"/>
              <w:right w:val="single" w:sz="4" w:space="0" w:color="auto"/>
            </w:tcBorders>
          </w:tcPr>
          <w:p w14:paraId="44F17AA9" w14:textId="77777777" w:rsidR="00674A45" w:rsidRDefault="00674A45">
            <w:pPr>
              <w:jc w:val="center"/>
              <w:rPr>
                <w:b/>
              </w:rPr>
            </w:pPr>
          </w:p>
        </w:tc>
        <w:tc>
          <w:tcPr>
            <w:tcW w:w="1559" w:type="dxa"/>
            <w:vMerge/>
            <w:tcBorders>
              <w:top w:val="nil"/>
              <w:left w:val="nil"/>
            </w:tcBorders>
          </w:tcPr>
          <w:p w14:paraId="7EFB70B2" w14:textId="77777777" w:rsidR="00674A45" w:rsidRDefault="00674A45">
            <w:pPr>
              <w:jc w:val="center"/>
            </w:pPr>
          </w:p>
        </w:tc>
        <w:tc>
          <w:tcPr>
            <w:tcW w:w="992" w:type="dxa"/>
            <w:tcBorders>
              <w:top w:val="nil"/>
            </w:tcBorders>
          </w:tcPr>
          <w:p w14:paraId="0F1F4B90" w14:textId="77777777" w:rsidR="00674A45" w:rsidRDefault="00DA6C9A">
            <w:pPr>
              <w:jc w:val="center"/>
            </w:pPr>
            <w:r>
              <w:t>5</w:t>
            </w:r>
          </w:p>
        </w:tc>
        <w:tc>
          <w:tcPr>
            <w:tcW w:w="1276" w:type="dxa"/>
            <w:tcBorders>
              <w:top w:val="nil"/>
            </w:tcBorders>
          </w:tcPr>
          <w:p w14:paraId="3EA28032" w14:textId="77777777" w:rsidR="00674A45" w:rsidRDefault="00DA6C9A">
            <w:pPr>
              <w:jc w:val="center"/>
            </w:pPr>
            <w:r>
              <w:t>33</w:t>
            </w:r>
          </w:p>
        </w:tc>
        <w:tc>
          <w:tcPr>
            <w:tcW w:w="1276" w:type="dxa"/>
            <w:tcBorders>
              <w:top w:val="nil"/>
            </w:tcBorders>
          </w:tcPr>
          <w:p w14:paraId="7B1CD06F" w14:textId="77777777" w:rsidR="00674A45" w:rsidRDefault="00DA6C9A">
            <w:pPr>
              <w:jc w:val="center"/>
            </w:pPr>
            <w:r>
              <w:t>51</w:t>
            </w:r>
          </w:p>
        </w:tc>
        <w:tc>
          <w:tcPr>
            <w:tcW w:w="1275" w:type="dxa"/>
            <w:tcBorders>
              <w:top w:val="nil"/>
            </w:tcBorders>
          </w:tcPr>
          <w:p w14:paraId="1B751D19" w14:textId="77777777" w:rsidR="00674A45" w:rsidRDefault="00DA6C9A">
            <w:pPr>
              <w:jc w:val="center"/>
            </w:pPr>
            <w:r>
              <w:t>16</w:t>
            </w:r>
          </w:p>
        </w:tc>
      </w:tr>
    </w:tbl>
    <w:p w14:paraId="0E387704" w14:textId="77777777" w:rsidR="00674A45" w:rsidRDefault="00674A45">
      <w:pPr>
        <w:jc w:val="center"/>
      </w:pPr>
    </w:p>
    <w:p w14:paraId="273A8023" w14:textId="77777777" w:rsidR="00674A45" w:rsidRDefault="00674A45"/>
    <w:p w14:paraId="0A529496" w14:textId="77777777" w:rsidR="00674A45" w:rsidRDefault="00674A45"/>
    <w:p w14:paraId="1D1AF81D" w14:textId="77777777" w:rsidR="00674A45" w:rsidRDefault="00674A45"/>
    <w:p w14:paraId="2EAD3E2A" w14:textId="77777777" w:rsidR="00674A45" w:rsidRDefault="00674A45"/>
    <w:p w14:paraId="47368BA0" w14:textId="77777777" w:rsidR="00674A45" w:rsidRDefault="00674A45"/>
    <w:p w14:paraId="12976613" w14:textId="77777777" w:rsidR="00674A45" w:rsidRDefault="00DA6C9A">
      <w:r>
        <w:rPr>
          <w:caps/>
          <w:sz w:val="28"/>
        </w:rPr>
        <w:t>5.Diskusija:</w:t>
      </w:r>
      <w:r>
        <w:t xml:space="preserve"> </w:t>
      </w:r>
    </w:p>
    <w:p w14:paraId="55339E6C" w14:textId="77777777" w:rsidR="00674A45" w:rsidRDefault="00674A45"/>
    <w:p w14:paraId="385185ED" w14:textId="77777777" w:rsidR="00674A45" w:rsidRDefault="00DA6C9A">
      <w:pPr>
        <w:rPr>
          <w:sz w:val="24"/>
        </w:rPr>
      </w:pPr>
      <w:r>
        <w:rPr>
          <w:sz w:val="24"/>
        </w:rPr>
        <w:t>Z vajo smo se naučili osnovnih pravil dedovanja dominantnih lastnosti in kako razmerje genov v genskem skladu vpliva na končno izražanje lastnosti. Po Hardy-Weinbergovem načelu smo izračunali, v kolikšnih deležih, bi se morali izraziti različne lastnosti. Z vajo smo pokazali, da v večini primerov rezultati malo odstopajo od rezultatov, ki smo jih izračunali po Hardy-Weinbergovem načelu. Vajo smo opravljali v več skupinah. S tem smo dobili različne rezultate, na podlagi katerih smo izračunali povprečni delež lastnosti, v dobljenih generacijah.</w:t>
      </w:r>
    </w:p>
    <w:p w14:paraId="2A8BB622" w14:textId="77777777" w:rsidR="00674A45" w:rsidRDefault="00DA6C9A">
      <w:pPr>
        <w:pStyle w:val="BodyText"/>
      </w:pPr>
      <w:r>
        <w:t>BB v 1. generaciji se je izrazil v 37.8 %, v 2. generaciji 34,2% in v 3. generaciji 36,4%. To skupno znese 36,14% (po Hardy-Weinbergovem načelu pa je bilo pričakovanih 36%).</w:t>
      </w:r>
    </w:p>
    <w:p w14:paraId="4CD6F272" w14:textId="77777777" w:rsidR="00674A45" w:rsidRDefault="00DA6C9A">
      <w:pPr>
        <w:rPr>
          <w:sz w:val="24"/>
        </w:rPr>
      </w:pPr>
      <w:r>
        <w:rPr>
          <w:sz w:val="24"/>
        </w:rPr>
        <w:t>BR in RB sta se v 1. generaciji izrazila v 43.8%, v 2: generaciji 51.6% in v 3. generaciji 46.6%. To je skupno 47.33% (po Hardy-Weinbergovem načelo je bilo pričakovanih 48%)</w:t>
      </w:r>
    </w:p>
    <w:p w14:paraId="6D1FCCD0" w14:textId="77777777" w:rsidR="00674A45" w:rsidRDefault="00DA6C9A">
      <w:pPr>
        <w:rPr>
          <w:sz w:val="24"/>
        </w:rPr>
      </w:pPr>
      <w:r>
        <w:rPr>
          <w:sz w:val="24"/>
        </w:rPr>
        <w:t xml:space="preserve">RR se je v 1. generaciji izrazil v 18,4%, v 2. generaciji v 14,2 % in v 3. generaciji v 17%. To je skupno 16,54% (po Hardy-Weinbergovem načelu je bilo pričakovanih 16%)  </w:t>
      </w:r>
    </w:p>
    <w:p w14:paraId="780139C0" w14:textId="77777777" w:rsidR="00674A45" w:rsidRDefault="00DA6C9A">
      <w:pPr>
        <w:rPr>
          <w:sz w:val="24"/>
        </w:rPr>
      </w:pPr>
      <w:r>
        <w:rPr>
          <w:sz w:val="24"/>
        </w:rPr>
        <w:t>Po teh ugotovitvah lahko vidimo, da lahko v eni generaciji pride do kar velikih odstopanj od Hardy-Weinbergovega načela. Vendar ta odstopanja zginejo že če vzamemo tri generacije skupaj, saj se v tem primeru vsi rezultati od pričakovanih razlikujejo za manj kot 1%. Če vzamemo še večje generacij bo ta razlika še manjša.</w:t>
      </w:r>
    </w:p>
    <w:p w14:paraId="6211740F" w14:textId="77777777" w:rsidR="00674A45" w:rsidRDefault="00DA6C9A">
      <w:r>
        <w:rPr>
          <w:sz w:val="24"/>
        </w:rPr>
        <w:t>Ugotovili smo tudi, da se z večanjem generacije procentualno razlike ne zmanjšujejo, saj smo dobili podobne rezultate, če smo primerjali rezultate ene skupine in skupne rezultate vseh skupin.</w:t>
      </w:r>
    </w:p>
    <w:sectPr w:rsidR="00674A4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2398B"/>
    <w:multiLevelType w:val="singleLevel"/>
    <w:tmpl w:val="0424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C9A"/>
    <w:rsid w:val="0001082D"/>
    <w:rsid w:val="00674A45"/>
    <w:rsid w:val="00C141F1"/>
    <w:rsid w:val="00DA6C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50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aps/>
      <w:sz w:val="32"/>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