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FD129" w14:textId="77777777" w:rsidR="00EA4B0F" w:rsidRDefault="00EA4B0F">
      <w:pPr>
        <w:rPr>
          <w:lang w:val="sl-SI"/>
        </w:rPr>
      </w:pPr>
      <w:bookmarkStart w:id="0" w:name="_GoBack"/>
      <w:bookmarkEnd w:id="0"/>
    </w:p>
    <w:p w14:paraId="2777E511" w14:textId="77777777" w:rsidR="00EA4B0F" w:rsidRDefault="00EA4B0F">
      <w:pPr>
        <w:rPr>
          <w:lang w:val="sl-SI"/>
        </w:rPr>
      </w:pPr>
    </w:p>
    <w:p w14:paraId="3D9B96DE" w14:textId="77777777" w:rsidR="00EA4B0F" w:rsidRPr="00FE06EA" w:rsidRDefault="00EA4B0F">
      <w:pPr>
        <w:rPr>
          <w:rFonts w:ascii="Bauhaus 93" w:hAnsi="Bauhaus 93"/>
          <w:sz w:val="72"/>
          <w:szCs w:val="72"/>
          <w:lang w:val="sl-SI"/>
        </w:rPr>
      </w:pPr>
    </w:p>
    <w:p w14:paraId="14F78663" w14:textId="77777777" w:rsidR="00FE06EA" w:rsidRDefault="00FE06EA" w:rsidP="00FE06EA">
      <w:pPr>
        <w:jc w:val="center"/>
        <w:rPr>
          <w:rFonts w:ascii="Bauhaus 93" w:hAnsi="Bauhaus 93"/>
          <w:b/>
          <w:sz w:val="72"/>
          <w:szCs w:val="72"/>
          <w:lang w:val="sl-SI"/>
        </w:rPr>
      </w:pPr>
    </w:p>
    <w:p w14:paraId="76EB3F3B" w14:textId="77777777" w:rsidR="007216BA" w:rsidRDefault="007216BA" w:rsidP="00FE06EA">
      <w:pPr>
        <w:jc w:val="center"/>
        <w:rPr>
          <w:rFonts w:ascii="Bauhaus 93" w:hAnsi="Bauhaus 93"/>
          <w:b/>
          <w:sz w:val="72"/>
          <w:szCs w:val="72"/>
          <w:lang w:val="sl-SI"/>
        </w:rPr>
      </w:pPr>
    </w:p>
    <w:p w14:paraId="39E5AE46" w14:textId="77777777" w:rsidR="00EA4B0F" w:rsidRPr="00FE06EA" w:rsidRDefault="00FE06EA" w:rsidP="00FE06EA">
      <w:pPr>
        <w:jc w:val="center"/>
        <w:rPr>
          <w:rFonts w:ascii="Bauhaus 93" w:hAnsi="Bauhaus 93"/>
          <w:b/>
          <w:sz w:val="72"/>
          <w:szCs w:val="72"/>
          <w:lang w:val="sl-SI"/>
        </w:rPr>
      </w:pPr>
      <w:r w:rsidRPr="00FE06EA">
        <w:rPr>
          <w:rFonts w:ascii="Bauhaus 93" w:hAnsi="Bauhaus 93"/>
          <w:b/>
          <w:sz w:val="72"/>
          <w:szCs w:val="72"/>
          <w:lang w:val="sl-SI"/>
        </w:rPr>
        <w:t>LABORATORIJSKO DELO</w:t>
      </w:r>
    </w:p>
    <w:p w14:paraId="3B5B8660" w14:textId="77777777" w:rsidR="00FE06EA" w:rsidRPr="00EE278C" w:rsidRDefault="00B66E64" w:rsidP="00FE06EA">
      <w:pPr>
        <w:jc w:val="center"/>
        <w:rPr>
          <w:rFonts w:ascii="Bauhaus 93" w:hAnsi="Bauhaus 93"/>
          <w:sz w:val="36"/>
          <w:szCs w:val="36"/>
          <w:lang w:val="sl-SI"/>
        </w:rPr>
      </w:pPr>
      <w:r w:rsidRPr="00EE278C">
        <w:rPr>
          <w:rFonts w:ascii="Bauhaus 93" w:hAnsi="Bauhaus 93"/>
          <w:sz w:val="36"/>
          <w:szCs w:val="36"/>
          <w:lang w:val="sl-SI"/>
        </w:rPr>
        <w:t>Razmerje med hitrostjo difuzije in velikostjo celice</w:t>
      </w:r>
    </w:p>
    <w:p w14:paraId="413EEDA3" w14:textId="77777777" w:rsidR="00FE06EA" w:rsidRDefault="00FE06EA" w:rsidP="00FE06EA">
      <w:pPr>
        <w:jc w:val="center"/>
        <w:rPr>
          <w:rFonts w:ascii="Bauhaus 93" w:hAnsi="Bauhaus 93"/>
          <w:sz w:val="40"/>
          <w:szCs w:val="40"/>
          <w:lang w:val="sl-SI"/>
        </w:rPr>
      </w:pPr>
    </w:p>
    <w:p w14:paraId="262F5B1C" w14:textId="77777777" w:rsidR="00FE06EA" w:rsidRDefault="00FE06EA" w:rsidP="00FE06EA">
      <w:pPr>
        <w:jc w:val="center"/>
        <w:rPr>
          <w:rFonts w:ascii="Bauhaus 93" w:hAnsi="Bauhaus 93"/>
          <w:sz w:val="40"/>
          <w:szCs w:val="40"/>
          <w:lang w:val="sl-SI"/>
        </w:rPr>
      </w:pPr>
    </w:p>
    <w:p w14:paraId="01C7134C" w14:textId="77777777" w:rsidR="00FE06EA" w:rsidRDefault="00FE06EA" w:rsidP="00FE06EA">
      <w:pPr>
        <w:jc w:val="center"/>
        <w:rPr>
          <w:rFonts w:ascii="Bauhaus 93" w:hAnsi="Bauhaus 93"/>
          <w:sz w:val="40"/>
          <w:szCs w:val="40"/>
          <w:lang w:val="sl-SI"/>
        </w:rPr>
      </w:pPr>
    </w:p>
    <w:p w14:paraId="4D3C0115" w14:textId="77777777" w:rsidR="00FE06EA" w:rsidRDefault="00FE06EA" w:rsidP="00FE06EA">
      <w:pPr>
        <w:jc w:val="center"/>
        <w:rPr>
          <w:rFonts w:ascii="Bauhaus 93" w:hAnsi="Bauhaus 93"/>
          <w:sz w:val="40"/>
          <w:szCs w:val="40"/>
          <w:lang w:val="sl-SI"/>
        </w:rPr>
      </w:pPr>
    </w:p>
    <w:p w14:paraId="12025E7F" w14:textId="77777777" w:rsidR="00FE06EA" w:rsidRDefault="00FE06EA" w:rsidP="00FE06EA">
      <w:pPr>
        <w:jc w:val="center"/>
        <w:rPr>
          <w:rFonts w:ascii="Bauhaus 93" w:hAnsi="Bauhaus 93"/>
          <w:sz w:val="40"/>
          <w:szCs w:val="40"/>
          <w:lang w:val="sl-SI"/>
        </w:rPr>
      </w:pPr>
    </w:p>
    <w:p w14:paraId="7FEFECC6" w14:textId="77777777" w:rsidR="00FE06EA" w:rsidRDefault="00FE06EA" w:rsidP="00FE06EA">
      <w:pPr>
        <w:jc w:val="center"/>
        <w:rPr>
          <w:rFonts w:ascii="Bauhaus 93" w:hAnsi="Bauhaus 93"/>
          <w:sz w:val="40"/>
          <w:szCs w:val="40"/>
          <w:lang w:val="sl-SI"/>
        </w:rPr>
      </w:pPr>
    </w:p>
    <w:p w14:paraId="325B6270" w14:textId="77777777" w:rsidR="00B66E64" w:rsidRDefault="00B66E64" w:rsidP="00B66E64">
      <w:pPr>
        <w:jc w:val="right"/>
        <w:rPr>
          <w:lang w:val="sl-SI"/>
        </w:rPr>
      </w:pPr>
    </w:p>
    <w:p w14:paraId="76DC3BED" w14:textId="77777777" w:rsidR="00B66E64" w:rsidRDefault="00B66E64" w:rsidP="00B66E64">
      <w:pPr>
        <w:jc w:val="right"/>
        <w:rPr>
          <w:lang w:val="sl-SI"/>
        </w:rPr>
      </w:pPr>
    </w:p>
    <w:p w14:paraId="79F3D9BF" w14:textId="77777777" w:rsidR="00B66E64" w:rsidRDefault="00B66E64" w:rsidP="00B66E64">
      <w:pPr>
        <w:jc w:val="right"/>
        <w:rPr>
          <w:lang w:val="sl-SI"/>
        </w:rPr>
      </w:pPr>
    </w:p>
    <w:p w14:paraId="1AF56EE6" w14:textId="77777777" w:rsidR="007216BA" w:rsidRDefault="007216BA" w:rsidP="00B66E64">
      <w:pPr>
        <w:jc w:val="right"/>
        <w:rPr>
          <w:lang w:val="sl-SI"/>
        </w:rPr>
      </w:pPr>
    </w:p>
    <w:p w14:paraId="54AC206E" w14:textId="77777777" w:rsidR="007216BA" w:rsidRDefault="007216BA" w:rsidP="00B66E64">
      <w:pPr>
        <w:jc w:val="right"/>
        <w:rPr>
          <w:lang w:val="sl-SI"/>
        </w:rPr>
      </w:pPr>
    </w:p>
    <w:p w14:paraId="6A65029C" w14:textId="77777777" w:rsidR="007216BA" w:rsidRDefault="007216BA" w:rsidP="00B66E64">
      <w:pPr>
        <w:jc w:val="right"/>
        <w:rPr>
          <w:lang w:val="sl-SI"/>
        </w:rPr>
      </w:pPr>
    </w:p>
    <w:p w14:paraId="40221508" w14:textId="77777777" w:rsidR="007216BA" w:rsidRDefault="007216BA" w:rsidP="00B66E64">
      <w:pPr>
        <w:jc w:val="right"/>
        <w:rPr>
          <w:lang w:val="sl-SI"/>
        </w:rPr>
      </w:pPr>
    </w:p>
    <w:p w14:paraId="6136523C" w14:textId="2743E276" w:rsidR="00B66E64" w:rsidRDefault="00524731" w:rsidP="00B66E64">
      <w:pPr>
        <w:jc w:val="right"/>
        <w:rPr>
          <w:lang w:val="sl-SI"/>
        </w:rPr>
      </w:pPr>
      <w:r>
        <w:rPr>
          <w:lang w:val="sl-SI"/>
        </w:rPr>
        <w:t xml:space="preserve"> </w:t>
      </w:r>
    </w:p>
    <w:p w14:paraId="72538389" w14:textId="77777777" w:rsidR="0042288F" w:rsidRPr="00FE06EA" w:rsidRDefault="0042288F" w:rsidP="00B66E64">
      <w:pPr>
        <w:jc w:val="right"/>
        <w:rPr>
          <w:lang w:val="sl-SI"/>
        </w:rPr>
      </w:pPr>
    </w:p>
    <w:p w14:paraId="7BFDA0A9" w14:textId="77777777" w:rsidR="00EA4B0F" w:rsidRPr="00FE06EA" w:rsidRDefault="00EA4B0F">
      <w:pPr>
        <w:rPr>
          <w:rFonts w:ascii="Bauhaus 93" w:hAnsi="Bauhaus 93"/>
          <w:sz w:val="40"/>
          <w:szCs w:val="40"/>
          <w:lang w:val="sl-SI"/>
        </w:rPr>
      </w:pPr>
    </w:p>
    <w:p w14:paraId="4C095D91" w14:textId="77777777" w:rsidR="004B74AB" w:rsidRDefault="004B74AB">
      <w:pPr>
        <w:rPr>
          <w:lang w:val="sl-SI"/>
        </w:rPr>
      </w:pPr>
    </w:p>
    <w:p w14:paraId="1E576C5A" w14:textId="77777777" w:rsidR="00EA4B0F" w:rsidRPr="00F35B25" w:rsidRDefault="00EA4B0F">
      <w:pPr>
        <w:rPr>
          <w:rFonts w:ascii="Algerian" w:hAnsi="Algerian"/>
          <w:b/>
          <w:i/>
          <w:sz w:val="28"/>
          <w:szCs w:val="28"/>
          <w:u w:val="single"/>
          <w:lang w:val="sl-SI"/>
        </w:rPr>
      </w:pPr>
      <w:r w:rsidRPr="00F35B25">
        <w:rPr>
          <w:rFonts w:ascii="Algerian" w:hAnsi="Algerian"/>
          <w:b/>
          <w:i/>
          <w:sz w:val="28"/>
          <w:szCs w:val="28"/>
          <w:u w:val="single"/>
          <w:lang w:val="sl-SI"/>
        </w:rPr>
        <w:t>1. Uvod</w:t>
      </w:r>
    </w:p>
    <w:p w14:paraId="1AE48905" w14:textId="77777777" w:rsidR="00B66E64" w:rsidRPr="007439E4" w:rsidRDefault="00B66E64">
      <w:pPr>
        <w:rPr>
          <w:b/>
          <w:u w:val="single"/>
          <w:lang w:val="sl-SI"/>
        </w:rPr>
      </w:pPr>
      <w:r w:rsidRPr="007439E4">
        <w:rPr>
          <w:b/>
          <w:lang w:val="sl-SI"/>
        </w:rPr>
        <w:t>a)</w:t>
      </w:r>
      <w:r w:rsidR="00EE278C" w:rsidRPr="007439E4">
        <w:rPr>
          <w:b/>
          <w:u w:val="single"/>
          <w:lang w:val="sl-SI"/>
        </w:rPr>
        <w:t xml:space="preserve"> </w:t>
      </w:r>
      <w:r w:rsidRPr="007439E4">
        <w:rPr>
          <w:b/>
          <w:u w:val="single"/>
          <w:lang w:val="sl-SI"/>
        </w:rPr>
        <w:t>teoretične osnove</w:t>
      </w:r>
    </w:p>
    <w:p w14:paraId="4C6953DE" w14:textId="77777777" w:rsidR="00985A3B" w:rsidRDefault="006F4CC3" w:rsidP="002C07A9">
      <w:pPr>
        <w:jc w:val="both"/>
        <w:rPr>
          <w:lang w:val="sl-SI"/>
        </w:rPr>
      </w:pPr>
      <w:r>
        <w:rPr>
          <w:lang w:val="sl-SI"/>
        </w:rPr>
        <w:t>Celice lahko zrastejo le do določene velikosti, potem začne rast počasi pojemati, dokler se ne ustavi. Ko se rast ustavi, pomeni, da je celica dosegla mejo svoje velikosti. Razlog za takšno mejo je obseg območja v celici, ki ga jedro še lahko nadzoruje. Če to območje postane preveliko, lahko nastane novo jedro (to začne nadzorovati tisto območje, ki</w:t>
      </w:r>
      <w:r w:rsidR="00985A3B">
        <w:rPr>
          <w:lang w:val="sl-SI"/>
        </w:rPr>
        <w:t xml:space="preserve"> ga prvo jedro ne more več) in celica se razdeli</w:t>
      </w:r>
      <w:r>
        <w:rPr>
          <w:lang w:val="sl-SI"/>
        </w:rPr>
        <w:t>. V manjši celici se nato rast ponovno prične, vse do meje velikosti.</w:t>
      </w:r>
      <w:r w:rsidR="00066379">
        <w:rPr>
          <w:lang w:val="sl-SI"/>
        </w:rPr>
        <w:t xml:space="preserve"> </w:t>
      </w:r>
      <w:r w:rsidR="00985A3B">
        <w:rPr>
          <w:lang w:val="sl-SI"/>
        </w:rPr>
        <w:t>Če se celica ne bi razdelila bi prišlo do nagubanja membrane.</w:t>
      </w:r>
    </w:p>
    <w:p w14:paraId="7FC33753" w14:textId="77777777" w:rsidR="00985A3B" w:rsidRDefault="00985A3B" w:rsidP="002C07A9">
      <w:pPr>
        <w:jc w:val="both"/>
        <w:rPr>
          <w:lang w:val="sl-SI"/>
        </w:rPr>
      </w:pPr>
    </w:p>
    <w:p w14:paraId="7F2E5685" w14:textId="77777777" w:rsidR="00985A3B" w:rsidRDefault="00985A3B" w:rsidP="002C07A9">
      <w:pPr>
        <w:jc w:val="both"/>
        <w:rPr>
          <w:lang w:val="sl-SI"/>
        </w:rPr>
      </w:pPr>
    </w:p>
    <w:p w14:paraId="2FBA37C2" w14:textId="77777777" w:rsidR="006F4CC3" w:rsidRDefault="00066379" w:rsidP="002C07A9">
      <w:pPr>
        <w:jc w:val="both"/>
        <w:rPr>
          <w:lang w:val="sl-SI"/>
        </w:rPr>
      </w:pPr>
      <w:r>
        <w:rPr>
          <w:lang w:val="sl-SI"/>
        </w:rPr>
        <w:t xml:space="preserve">Zmožnost celične </w:t>
      </w:r>
      <w:r w:rsidRPr="00612DA3">
        <w:rPr>
          <w:b/>
          <w:u w:val="single"/>
          <w:lang w:val="sl-SI"/>
        </w:rPr>
        <w:t>absorpcije</w:t>
      </w:r>
      <w:r>
        <w:rPr>
          <w:lang w:val="sl-SI"/>
        </w:rPr>
        <w:t xml:space="preserve"> (vpojnost)</w:t>
      </w:r>
      <w:r w:rsidR="006F4CC3">
        <w:rPr>
          <w:lang w:val="sl-SI"/>
        </w:rPr>
        <w:t xml:space="preserve"> </w:t>
      </w:r>
      <w:r>
        <w:rPr>
          <w:lang w:val="sl-SI"/>
        </w:rPr>
        <w:t>celice vpliva na delovanje in rast celice.</w:t>
      </w:r>
    </w:p>
    <w:p w14:paraId="15F9E8AB" w14:textId="77777777" w:rsidR="00066379" w:rsidRDefault="00066379" w:rsidP="002C07A9">
      <w:pPr>
        <w:jc w:val="both"/>
        <w:rPr>
          <w:lang w:val="sl-SI"/>
        </w:rPr>
      </w:pPr>
      <w:r>
        <w:rPr>
          <w:lang w:val="sl-SI"/>
        </w:rPr>
        <w:t>Za dejavnost in rast celice pomembne snovi vstopajo</w:t>
      </w:r>
      <w:r w:rsidR="00A364CF">
        <w:rPr>
          <w:lang w:val="sl-SI"/>
        </w:rPr>
        <w:t xml:space="preserve"> v celico</w:t>
      </w:r>
      <w:r w:rsidR="002B49AE">
        <w:rPr>
          <w:lang w:val="sl-SI"/>
        </w:rPr>
        <w:t xml:space="preserve"> z </w:t>
      </w:r>
      <w:r w:rsidR="002B49AE" w:rsidRPr="00612DA3">
        <w:rPr>
          <w:b/>
          <w:u w:val="single"/>
          <w:lang w:val="sl-SI"/>
        </w:rPr>
        <w:t>difuzijo</w:t>
      </w:r>
      <w:r w:rsidR="00A364CF">
        <w:rPr>
          <w:lang w:val="sl-SI"/>
        </w:rPr>
        <w:t xml:space="preserve"> skozi celično membrano, torej skozi vso površino celice, prav tako skoznjo izstopajo vse neuporabne snovi. Večja kot je celica, večja je njena prostornina, s tem pa so večje tudi potrebe celice. Odločilen dejavnik pri uravnavanju velikosti in rasti celice je </w:t>
      </w:r>
      <w:r w:rsidR="00A364CF" w:rsidRPr="00612DA3">
        <w:rPr>
          <w:b/>
          <w:u w:val="single"/>
          <w:lang w:val="sl-SI"/>
        </w:rPr>
        <w:t>razmerje med površino in prostornino</w:t>
      </w:r>
      <w:r w:rsidR="00A364CF">
        <w:rPr>
          <w:lang w:val="sl-SI"/>
        </w:rPr>
        <w:t xml:space="preserve"> celice.</w:t>
      </w:r>
      <w:r w:rsidR="00612DA3">
        <w:rPr>
          <w:lang w:val="sl-SI"/>
        </w:rPr>
        <w:t xml:space="preserve"> Če je razmerje neugodno, se celica ne more normalno razvijati in živeti.</w:t>
      </w:r>
    </w:p>
    <w:p w14:paraId="2F5F9DC5" w14:textId="77777777" w:rsidR="00EE278C" w:rsidRDefault="00A364CF" w:rsidP="0086550E">
      <w:pPr>
        <w:jc w:val="both"/>
        <w:rPr>
          <w:lang w:val="sl-SI"/>
        </w:rPr>
      </w:pPr>
      <w:r>
        <w:rPr>
          <w:lang w:val="sl-SI"/>
        </w:rPr>
        <w:t>Difuzija je usmerjeno gibanje delcev od tam kjer jih je več, tja kjer jih je malo – to pomeni, v smer koncentracijskega gradienta. Je pasivni transport skozi polprepustno</w:t>
      </w:r>
      <w:r w:rsidR="002B49AE">
        <w:rPr>
          <w:lang w:val="sl-SI"/>
        </w:rPr>
        <w:t xml:space="preserve"> (</w:t>
      </w:r>
      <w:r>
        <w:rPr>
          <w:lang w:val="sl-SI"/>
        </w:rPr>
        <w:t>selekti</w:t>
      </w:r>
      <w:r w:rsidR="002B49AE">
        <w:rPr>
          <w:lang w:val="sl-SI"/>
        </w:rPr>
        <w:t xml:space="preserve">vno permeabilno) membrano. </w:t>
      </w:r>
    </w:p>
    <w:p w14:paraId="02346A82" w14:textId="77777777" w:rsidR="00612DA3" w:rsidRDefault="00612DA3" w:rsidP="0086550E">
      <w:pPr>
        <w:jc w:val="both"/>
        <w:rPr>
          <w:lang w:val="sl-SI"/>
        </w:rPr>
      </w:pPr>
    </w:p>
    <w:p w14:paraId="2FE6ABD5" w14:textId="77777777" w:rsidR="00EE278C" w:rsidRPr="007439E4" w:rsidRDefault="00EE278C" w:rsidP="0086550E">
      <w:pPr>
        <w:jc w:val="both"/>
        <w:rPr>
          <w:b/>
          <w:u w:val="single"/>
          <w:lang w:val="sl-SI"/>
        </w:rPr>
      </w:pPr>
      <w:r w:rsidRPr="007439E4">
        <w:rPr>
          <w:b/>
          <w:lang w:val="sl-SI"/>
        </w:rPr>
        <w:t>b)</w:t>
      </w:r>
      <w:r w:rsidRPr="007439E4">
        <w:rPr>
          <w:b/>
          <w:u w:val="single"/>
          <w:lang w:val="sl-SI"/>
        </w:rPr>
        <w:t xml:space="preserve"> namen in cilji</w:t>
      </w:r>
    </w:p>
    <w:p w14:paraId="3F5AE379" w14:textId="77777777" w:rsidR="00793E5A" w:rsidRDefault="00793E5A" w:rsidP="0086550E">
      <w:pPr>
        <w:jc w:val="both"/>
        <w:rPr>
          <w:lang w:val="sl-SI"/>
        </w:rPr>
      </w:pPr>
      <w:r>
        <w:rPr>
          <w:lang w:val="sl-SI"/>
        </w:rPr>
        <w:t>Z laboratorijskim delom smo hoteli ugotoviti kakšen je pomen razmerja med površino in prostornino celice za dejavnost, rast in procese v celici. Prav tako smo hoteli bolje spoznati difuzijo in jo razumeti kot način izmenjave snovi med celico in njenim okoljem.</w:t>
      </w:r>
    </w:p>
    <w:p w14:paraId="1CD56250" w14:textId="77777777" w:rsidR="00D967D7" w:rsidRDefault="00D967D7" w:rsidP="0086550E">
      <w:pPr>
        <w:jc w:val="both"/>
        <w:rPr>
          <w:lang w:val="sl-SI"/>
        </w:rPr>
      </w:pPr>
      <w:r>
        <w:rPr>
          <w:lang w:val="sl-SI"/>
        </w:rPr>
        <w:t xml:space="preserve">Postavili smo </w:t>
      </w:r>
      <w:r w:rsidRPr="00D967D7">
        <w:rPr>
          <w:b/>
          <w:u w:val="single"/>
          <w:lang w:val="sl-SI"/>
        </w:rPr>
        <w:t>hipotezo</w:t>
      </w:r>
      <w:r>
        <w:rPr>
          <w:lang w:val="sl-SI"/>
        </w:rPr>
        <w:t xml:space="preserve"> v kateri smo predvidevali, da bo celica težje preživela, če bo večja, saj bo razmerje med njeno površino in prostornino manjše, ker je hitrost difuzije posredno odvisna od velikosti celice (v manjši celici je difuzija hitrejša kot v večji).</w:t>
      </w:r>
    </w:p>
    <w:p w14:paraId="41296A3C" w14:textId="77777777" w:rsidR="00D967D7" w:rsidRDefault="00D967D7">
      <w:pPr>
        <w:rPr>
          <w:lang w:val="sl-SI"/>
        </w:rPr>
      </w:pPr>
    </w:p>
    <w:p w14:paraId="6CDD4B19" w14:textId="77777777" w:rsidR="00B66E64" w:rsidRDefault="00B66E64">
      <w:pPr>
        <w:rPr>
          <w:lang w:val="sl-SI"/>
        </w:rPr>
      </w:pPr>
    </w:p>
    <w:p w14:paraId="0096ECFB" w14:textId="77777777" w:rsidR="000564B4" w:rsidRDefault="000564B4">
      <w:pPr>
        <w:rPr>
          <w:lang w:val="sl-SI"/>
        </w:rPr>
      </w:pPr>
    </w:p>
    <w:p w14:paraId="390E0611" w14:textId="77777777" w:rsidR="003774AA" w:rsidRDefault="003774AA">
      <w:pPr>
        <w:rPr>
          <w:rFonts w:ascii="Algerian" w:hAnsi="Algerian"/>
          <w:b/>
          <w:i/>
          <w:sz w:val="28"/>
          <w:szCs w:val="28"/>
          <w:u w:val="single"/>
          <w:lang w:val="sl-SI"/>
        </w:rPr>
      </w:pPr>
    </w:p>
    <w:p w14:paraId="6A0B8C72" w14:textId="77777777" w:rsidR="00DB0413" w:rsidRPr="00F35B25" w:rsidRDefault="00DB0413">
      <w:pPr>
        <w:rPr>
          <w:rFonts w:ascii="Algerian" w:hAnsi="Algerian"/>
          <w:b/>
          <w:i/>
          <w:sz w:val="28"/>
          <w:szCs w:val="28"/>
          <w:u w:val="single"/>
          <w:lang w:val="sl-SI"/>
        </w:rPr>
      </w:pPr>
      <w:r w:rsidRPr="00F35B25">
        <w:rPr>
          <w:rFonts w:ascii="Algerian" w:hAnsi="Algerian"/>
          <w:b/>
          <w:i/>
          <w:sz w:val="28"/>
          <w:szCs w:val="28"/>
          <w:u w:val="single"/>
          <w:lang w:val="sl-SI"/>
        </w:rPr>
        <w:t xml:space="preserve">2. </w:t>
      </w:r>
      <w:r w:rsidR="005C0EF9" w:rsidRPr="00F35B25">
        <w:rPr>
          <w:rFonts w:ascii="Algerian" w:hAnsi="Algerian"/>
          <w:b/>
          <w:i/>
          <w:sz w:val="28"/>
          <w:szCs w:val="28"/>
          <w:u w:val="single"/>
          <w:lang w:val="sl-SI"/>
        </w:rPr>
        <w:t>Material</w:t>
      </w:r>
      <w:r w:rsidRPr="00F35B25">
        <w:rPr>
          <w:rFonts w:ascii="Algerian" w:hAnsi="Algerian"/>
          <w:b/>
          <w:i/>
          <w:sz w:val="28"/>
          <w:szCs w:val="28"/>
          <w:u w:val="single"/>
          <w:lang w:val="sl-SI"/>
        </w:rPr>
        <w:t xml:space="preserve"> </w:t>
      </w:r>
    </w:p>
    <w:p w14:paraId="5817E7A6" w14:textId="77777777" w:rsidR="00DB0413" w:rsidRDefault="00DB0413">
      <w:pPr>
        <w:rPr>
          <w:lang w:val="sl-SI"/>
        </w:rPr>
      </w:pPr>
      <w:r>
        <w:rPr>
          <w:lang w:val="sl-SI"/>
        </w:rPr>
        <w:t>(J. Drašler s sodelavci; B</w:t>
      </w:r>
      <w:r w:rsidR="00EE278C">
        <w:rPr>
          <w:lang w:val="sl-SI"/>
        </w:rPr>
        <w:t>IOLOGIJA</w:t>
      </w:r>
      <w:r>
        <w:rPr>
          <w:lang w:val="sl-SI"/>
        </w:rPr>
        <w:t>, navodila za laboratorijsko delo, DZS 2007</w:t>
      </w:r>
      <w:r w:rsidR="005C0EF9">
        <w:rPr>
          <w:lang w:val="sl-SI"/>
        </w:rPr>
        <w:t>, str. 33</w:t>
      </w:r>
      <w:r>
        <w:rPr>
          <w:lang w:val="sl-SI"/>
        </w:rPr>
        <w:t>)</w:t>
      </w:r>
    </w:p>
    <w:p w14:paraId="281EBD46" w14:textId="77777777" w:rsidR="00DB0413" w:rsidRDefault="00DB0413">
      <w:pPr>
        <w:rPr>
          <w:lang w:val="sl-SI"/>
        </w:rPr>
      </w:pPr>
    </w:p>
    <w:p w14:paraId="3E4FE479" w14:textId="77777777" w:rsidR="000564B4" w:rsidRDefault="000564B4">
      <w:pPr>
        <w:rPr>
          <w:lang w:val="sl-SI"/>
        </w:rPr>
      </w:pPr>
    </w:p>
    <w:p w14:paraId="19FCB8B9" w14:textId="77777777" w:rsidR="003774AA" w:rsidRDefault="003774AA">
      <w:pPr>
        <w:rPr>
          <w:rFonts w:ascii="Algerian" w:hAnsi="Algerian"/>
          <w:b/>
          <w:i/>
          <w:sz w:val="28"/>
          <w:szCs w:val="28"/>
          <w:u w:val="single"/>
          <w:lang w:val="sl-SI"/>
        </w:rPr>
      </w:pPr>
    </w:p>
    <w:p w14:paraId="0F473E9E" w14:textId="77777777" w:rsidR="00DB0413" w:rsidRPr="00F35B25" w:rsidRDefault="00DB0413">
      <w:pPr>
        <w:rPr>
          <w:rFonts w:ascii="Algerian" w:hAnsi="Algerian"/>
          <w:b/>
          <w:i/>
          <w:sz w:val="28"/>
          <w:szCs w:val="28"/>
          <w:u w:val="single"/>
          <w:lang w:val="sl-SI"/>
        </w:rPr>
      </w:pPr>
      <w:r w:rsidRPr="00F35B25">
        <w:rPr>
          <w:rFonts w:ascii="Algerian" w:hAnsi="Algerian"/>
          <w:b/>
          <w:i/>
          <w:sz w:val="28"/>
          <w:szCs w:val="28"/>
          <w:u w:val="single"/>
          <w:lang w:val="sl-SI"/>
        </w:rPr>
        <w:t xml:space="preserve">3. Postopek </w:t>
      </w:r>
    </w:p>
    <w:p w14:paraId="3B39E9B9" w14:textId="77777777" w:rsidR="00DB0413" w:rsidRDefault="00DB0413" w:rsidP="00DB0413">
      <w:pPr>
        <w:rPr>
          <w:lang w:val="sl-SI"/>
        </w:rPr>
      </w:pPr>
      <w:r>
        <w:rPr>
          <w:lang w:val="sl-SI"/>
        </w:rPr>
        <w:t>(J. Drašler s sodelavci; B</w:t>
      </w:r>
      <w:r w:rsidR="00EE278C">
        <w:rPr>
          <w:lang w:val="sl-SI"/>
        </w:rPr>
        <w:t>IOLOGIJA</w:t>
      </w:r>
      <w:r>
        <w:rPr>
          <w:lang w:val="sl-SI"/>
        </w:rPr>
        <w:t>, navodila za laboratorijsko delo, DZS 2007</w:t>
      </w:r>
      <w:r w:rsidR="005C0EF9">
        <w:rPr>
          <w:lang w:val="sl-SI"/>
        </w:rPr>
        <w:t>, str. 33</w:t>
      </w:r>
      <w:r>
        <w:rPr>
          <w:lang w:val="sl-SI"/>
        </w:rPr>
        <w:t>)</w:t>
      </w:r>
    </w:p>
    <w:p w14:paraId="37C82C22" w14:textId="77777777" w:rsidR="00F35B25" w:rsidRDefault="00F35B25" w:rsidP="00DB0413">
      <w:pPr>
        <w:rPr>
          <w:lang w:val="sl-SI"/>
        </w:rPr>
      </w:pPr>
    </w:p>
    <w:p w14:paraId="1551EA99" w14:textId="77777777" w:rsidR="003774AA" w:rsidRDefault="003774AA" w:rsidP="00DB0413">
      <w:pPr>
        <w:rPr>
          <w:rFonts w:ascii="Algerian" w:hAnsi="Algerian"/>
          <w:b/>
          <w:i/>
          <w:sz w:val="28"/>
          <w:szCs w:val="28"/>
          <w:u w:val="single"/>
          <w:lang w:val="sl-SI"/>
        </w:rPr>
      </w:pPr>
    </w:p>
    <w:p w14:paraId="02A1A5AF" w14:textId="77777777" w:rsidR="003774AA" w:rsidRDefault="003774AA" w:rsidP="00DB0413">
      <w:pPr>
        <w:rPr>
          <w:rFonts w:ascii="Algerian" w:hAnsi="Algerian"/>
          <w:b/>
          <w:i/>
          <w:sz w:val="28"/>
          <w:szCs w:val="28"/>
          <w:u w:val="single"/>
          <w:lang w:val="sl-SI"/>
        </w:rPr>
      </w:pPr>
    </w:p>
    <w:p w14:paraId="0E5DE399" w14:textId="77777777" w:rsidR="003774AA" w:rsidRDefault="003774AA" w:rsidP="00DB0413">
      <w:pPr>
        <w:rPr>
          <w:rFonts w:ascii="Algerian" w:hAnsi="Algerian"/>
          <w:b/>
          <w:i/>
          <w:sz w:val="28"/>
          <w:szCs w:val="28"/>
          <w:u w:val="single"/>
          <w:lang w:val="sl-SI"/>
        </w:rPr>
      </w:pPr>
    </w:p>
    <w:p w14:paraId="42F120D4" w14:textId="77777777" w:rsidR="00DB0413" w:rsidRPr="00F35B25" w:rsidRDefault="00DB0413" w:rsidP="00DB0413">
      <w:pPr>
        <w:rPr>
          <w:rFonts w:ascii="Algerian" w:hAnsi="Algerian"/>
          <w:b/>
          <w:i/>
          <w:sz w:val="28"/>
          <w:szCs w:val="28"/>
          <w:u w:val="single"/>
          <w:lang w:val="sl-SI"/>
        </w:rPr>
      </w:pPr>
      <w:r w:rsidRPr="00F35B25">
        <w:rPr>
          <w:rFonts w:ascii="Algerian" w:hAnsi="Algerian"/>
          <w:b/>
          <w:i/>
          <w:sz w:val="28"/>
          <w:szCs w:val="28"/>
          <w:u w:val="single"/>
          <w:lang w:val="sl-SI"/>
        </w:rPr>
        <w:t>4. Rezultati</w:t>
      </w:r>
    </w:p>
    <w:p w14:paraId="378530FE" w14:textId="77777777" w:rsidR="00717162" w:rsidRDefault="00717162" w:rsidP="00DB0413">
      <w:pPr>
        <w:rPr>
          <w:lang w:val="sl-SI"/>
        </w:rPr>
      </w:pPr>
    </w:p>
    <w:p w14:paraId="0BB56129" w14:textId="77777777" w:rsidR="00DB0413" w:rsidRDefault="005C0EF9">
      <w:pPr>
        <w:rPr>
          <w:lang w:val="sl-SI"/>
        </w:rPr>
      </w:pPr>
      <w:r w:rsidRPr="00F35B25">
        <w:rPr>
          <w:b/>
          <w:u w:val="single"/>
          <w:lang w:val="sl-SI"/>
        </w:rPr>
        <w:t>Tabela</w:t>
      </w:r>
      <w:r w:rsidR="00717162" w:rsidRPr="00F35B25">
        <w:rPr>
          <w:b/>
          <w:u w:val="single"/>
          <w:lang w:val="sl-SI"/>
        </w:rPr>
        <w:t xml:space="preserve"> 1</w:t>
      </w:r>
      <w:r w:rsidR="00574684">
        <w:rPr>
          <w:lang w:val="sl-SI"/>
        </w:rPr>
        <w:t>: V</w:t>
      </w:r>
      <w:r>
        <w:rPr>
          <w:lang w:val="sl-SI"/>
        </w:rPr>
        <w:t>elikost stranice, površina, prostornina in razmerje med površino in prostornino</w:t>
      </w:r>
      <w:r w:rsidR="00F35B25">
        <w:rPr>
          <w:lang w:val="sl-SI"/>
        </w:rPr>
        <w:t xml:space="preserve"> </w:t>
      </w:r>
      <w:r w:rsidR="000564B4">
        <w:rPr>
          <w:lang w:val="sl-SI"/>
        </w:rPr>
        <w:t>kocke agar-fenolftaleina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874"/>
        <w:gridCol w:w="1874"/>
        <w:gridCol w:w="1874"/>
      </w:tblGrid>
      <w:tr w:rsidR="000564B4" w14:paraId="09E1038F" w14:textId="77777777" w:rsidTr="0042288F">
        <w:trPr>
          <w:trHeight w:val="523"/>
        </w:trPr>
        <w:tc>
          <w:tcPr>
            <w:tcW w:w="1874" w:type="dxa"/>
            <w:shd w:val="clear" w:color="auto" w:fill="auto"/>
          </w:tcPr>
          <w:p w14:paraId="485D100D" w14:textId="77777777" w:rsidR="000564B4" w:rsidRPr="0042288F" w:rsidRDefault="000564B4" w:rsidP="0042288F">
            <w:pPr>
              <w:jc w:val="center"/>
              <w:rPr>
                <w:lang w:val="sl-SI"/>
              </w:rPr>
            </w:pPr>
            <w:r w:rsidRPr="0042288F">
              <w:rPr>
                <w:lang w:val="sl-SI"/>
              </w:rPr>
              <w:t>Velikost stranice (cm)</w:t>
            </w:r>
          </w:p>
        </w:tc>
        <w:tc>
          <w:tcPr>
            <w:tcW w:w="1874" w:type="dxa"/>
            <w:shd w:val="clear" w:color="auto" w:fill="auto"/>
          </w:tcPr>
          <w:p w14:paraId="353D985E" w14:textId="77777777" w:rsidR="000564B4" w:rsidRPr="0042288F" w:rsidRDefault="000564B4" w:rsidP="0042288F">
            <w:pPr>
              <w:jc w:val="center"/>
              <w:rPr>
                <w:lang w:val="sl-SI"/>
              </w:rPr>
            </w:pPr>
            <w:r w:rsidRPr="0042288F">
              <w:rPr>
                <w:lang w:val="sl-SI"/>
              </w:rPr>
              <w:t>Površina</w:t>
            </w:r>
          </w:p>
          <w:p w14:paraId="170B193B" w14:textId="77777777" w:rsidR="000564B4" w:rsidRPr="0042288F" w:rsidRDefault="000564B4" w:rsidP="0042288F">
            <w:pPr>
              <w:jc w:val="center"/>
              <w:rPr>
                <w:lang w:val="sl-SI"/>
              </w:rPr>
            </w:pPr>
            <w:r w:rsidRPr="0042288F">
              <w:rPr>
                <w:lang w:val="sl-SI"/>
              </w:rPr>
              <w:t>(cm</w:t>
            </w:r>
            <w:r w:rsidRPr="0042288F">
              <w:rPr>
                <w:vertAlign w:val="superscript"/>
                <w:lang w:val="sl-SI"/>
              </w:rPr>
              <w:t>2</w:t>
            </w:r>
            <w:r w:rsidRPr="0042288F">
              <w:rPr>
                <w:lang w:val="sl-SI"/>
              </w:rPr>
              <w:t>)</w:t>
            </w:r>
          </w:p>
        </w:tc>
        <w:tc>
          <w:tcPr>
            <w:tcW w:w="1874" w:type="dxa"/>
            <w:shd w:val="clear" w:color="auto" w:fill="auto"/>
          </w:tcPr>
          <w:p w14:paraId="1FD3A010" w14:textId="77777777" w:rsidR="000564B4" w:rsidRPr="0042288F" w:rsidRDefault="000564B4" w:rsidP="0042288F">
            <w:pPr>
              <w:jc w:val="center"/>
              <w:rPr>
                <w:lang w:val="sl-SI"/>
              </w:rPr>
            </w:pPr>
            <w:r w:rsidRPr="0042288F">
              <w:rPr>
                <w:lang w:val="sl-SI"/>
              </w:rPr>
              <w:t>Prostornina (cm</w:t>
            </w:r>
            <w:r w:rsidRPr="0042288F">
              <w:rPr>
                <w:vertAlign w:val="superscript"/>
                <w:lang w:val="sl-SI"/>
              </w:rPr>
              <w:t>3</w:t>
            </w:r>
            <w:r w:rsidRPr="0042288F">
              <w:rPr>
                <w:lang w:val="sl-SI"/>
              </w:rPr>
              <w:t>)</w:t>
            </w:r>
          </w:p>
        </w:tc>
        <w:tc>
          <w:tcPr>
            <w:tcW w:w="1874" w:type="dxa"/>
            <w:shd w:val="clear" w:color="auto" w:fill="auto"/>
          </w:tcPr>
          <w:p w14:paraId="14B03F10" w14:textId="77777777" w:rsidR="000564B4" w:rsidRPr="0042288F" w:rsidRDefault="000564B4">
            <w:pPr>
              <w:rPr>
                <w:lang w:val="sl-SI"/>
              </w:rPr>
            </w:pPr>
            <w:r w:rsidRPr="0042288F">
              <w:rPr>
                <w:lang w:val="sl-SI"/>
              </w:rPr>
              <w:t>Razmerje</w:t>
            </w:r>
            <w:r w:rsidR="00C870A4" w:rsidRPr="0042288F">
              <w:rPr>
                <w:lang w:val="sl-SI"/>
              </w:rPr>
              <w:t xml:space="preserve"> P:V</w:t>
            </w:r>
          </w:p>
          <w:p w14:paraId="486FF399" w14:textId="77777777" w:rsidR="000564B4" w:rsidRPr="0042288F" w:rsidRDefault="000564B4">
            <w:pPr>
              <w:rPr>
                <w:lang w:val="sl-SI"/>
              </w:rPr>
            </w:pPr>
          </w:p>
        </w:tc>
      </w:tr>
      <w:tr w:rsidR="000564B4" w14:paraId="00C9B9B6" w14:textId="77777777" w:rsidTr="0042288F">
        <w:trPr>
          <w:trHeight w:val="265"/>
        </w:trPr>
        <w:tc>
          <w:tcPr>
            <w:tcW w:w="1874" w:type="dxa"/>
            <w:shd w:val="clear" w:color="auto" w:fill="auto"/>
          </w:tcPr>
          <w:p w14:paraId="185249A9" w14:textId="77777777" w:rsidR="000564B4" w:rsidRPr="0042288F" w:rsidRDefault="000564B4">
            <w:pPr>
              <w:rPr>
                <w:lang w:val="sl-SI"/>
              </w:rPr>
            </w:pPr>
            <w:r w:rsidRPr="0042288F">
              <w:rPr>
                <w:lang w:val="sl-SI"/>
              </w:rPr>
              <w:t>3</w:t>
            </w:r>
          </w:p>
        </w:tc>
        <w:tc>
          <w:tcPr>
            <w:tcW w:w="1874" w:type="dxa"/>
            <w:shd w:val="clear" w:color="auto" w:fill="auto"/>
          </w:tcPr>
          <w:p w14:paraId="27E0A187" w14:textId="77777777" w:rsidR="000564B4" w:rsidRPr="0042288F" w:rsidRDefault="000564B4">
            <w:pPr>
              <w:rPr>
                <w:lang w:val="sl-SI"/>
              </w:rPr>
            </w:pPr>
            <w:r w:rsidRPr="0042288F">
              <w:rPr>
                <w:lang w:val="sl-SI"/>
              </w:rPr>
              <w:t>54</w:t>
            </w:r>
          </w:p>
        </w:tc>
        <w:tc>
          <w:tcPr>
            <w:tcW w:w="1874" w:type="dxa"/>
            <w:shd w:val="clear" w:color="auto" w:fill="auto"/>
          </w:tcPr>
          <w:p w14:paraId="6FA1764E" w14:textId="77777777" w:rsidR="000564B4" w:rsidRPr="0042288F" w:rsidRDefault="000564B4">
            <w:pPr>
              <w:rPr>
                <w:lang w:val="sl-SI"/>
              </w:rPr>
            </w:pPr>
            <w:r w:rsidRPr="0042288F">
              <w:rPr>
                <w:lang w:val="sl-SI"/>
              </w:rPr>
              <w:t>27</w:t>
            </w:r>
          </w:p>
        </w:tc>
        <w:tc>
          <w:tcPr>
            <w:tcW w:w="1874" w:type="dxa"/>
            <w:shd w:val="clear" w:color="auto" w:fill="auto"/>
          </w:tcPr>
          <w:p w14:paraId="20448C5E" w14:textId="77777777" w:rsidR="000564B4" w:rsidRPr="0042288F" w:rsidRDefault="000564B4">
            <w:pPr>
              <w:rPr>
                <w:lang w:val="sl-SI"/>
              </w:rPr>
            </w:pPr>
            <w:r w:rsidRPr="0042288F">
              <w:rPr>
                <w:lang w:val="sl-SI"/>
              </w:rPr>
              <w:t>2:1</w:t>
            </w:r>
          </w:p>
        </w:tc>
      </w:tr>
      <w:tr w:rsidR="000564B4" w14:paraId="1391FE33" w14:textId="77777777" w:rsidTr="0042288F">
        <w:trPr>
          <w:trHeight w:val="256"/>
        </w:trPr>
        <w:tc>
          <w:tcPr>
            <w:tcW w:w="1874" w:type="dxa"/>
            <w:shd w:val="clear" w:color="auto" w:fill="auto"/>
          </w:tcPr>
          <w:p w14:paraId="55E61A23" w14:textId="77777777" w:rsidR="000564B4" w:rsidRPr="0042288F" w:rsidRDefault="000564B4">
            <w:pPr>
              <w:rPr>
                <w:lang w:val="sl-SI"/>
              </w:rPr>
            </w:pPr>
            <w:r w:rsidRPr="0042288F">
              <w:rPr>
                <w:lang w:val="sl-SI"/>
              </w:rPr>
              <w:t>2</w:t>
            </w:r>
          </w:p>
        </w:tc>
        <w:tc>
          <w:tcPr>
            <w:tcW w:w="1874" w:type="dxa"/>
            <w:shd w:val="clear" w:color="auto" w:fill="auto"/>
          </w:tcPr>
          <w:p w14:paraId="77859232" w14:textId="77777777" w:rsidR="000564B4" w:rsidRPr="0042288F" w:rsidRDefault="000564B4">
            <w:pPr>
              <w:rPr>
                <w:lang w:val="sl-SI"/>
              </w:rPr>
            </w:pPr>
            <w:r w:rsidRPr="0042288F">
              <w:rPr>
                <w:lang w:val="sl-SI"/>
              </w:rPr>
              <w:t>24</w:t>
            </w:r>
          </w:p>
        </w:tc>
        <w:tc>
          <w:tcPr>
            <w:tcW w:w="1874" w:type="dxa"/>
            <w:shd w:val="clear" w:color="auto" w:fill="auto"/>
          </w:tcPr>
          <w:p w14:paraId="5A467987" w14:textId="77777777" w:rsidR="000564B4" w:rsidRPr="0042288F" w:rsidRDefault="000564B4">
            <w:pPr>
              <w:rPr>
                <w:lang w:val="sl-SI"/>
              </w:rPr>
            </w:pPr>
            <w:r w:rsidRPr="0042288F">
              <w:rPr>
                <w:lang w:val="sl-SI"/>
              </w:rPr>
              <w:t>8</w:t>
            </w:r>
          </w:p>
        </w:tc>
        <w:tc>
          <w:tcPr>
            <w:tcW w:w="1874" w:type="dxa"/>
            <w:shd w:val="clear" w:color="auto" w:fill="auto"/>
          </w:tcPr>
          <w:p w14:paraId="5CB12980" w14:textId="77777777" w:rsidR="000564B4" w:rsidRPr="0042288F" w:rsidRDefault="000564B4">
            <w:pPr>
              <w:rPr>
                <w:lang w:val="sl-SI"/>
              </w:rPr>
            </w:pPr>
            <w:r w:rsidRPr="0042288F">
              <w:rPr>
                <w:lang w:val="sl-SI"/>
              </w:rPr>
              <w:t>3:1</w:t>
            </w:r>
          </w:p>
        </w:tc>
      </w:tr>
      <w:tr w:rsidR="000564B4" w14:paraId="2FC36080" w14:textId="77777777" w:rsidTr="0042288F">
        <w:trPr>
          <w:trHeight w:val="265"/>
        </w:trPr>
        <w:tc>
          <w:tcPr>
            <w:tcW w:w="1874" w:type="dxa"/>
            <w:shd w:val="clear" w:color="auto" w:fill="auto"/>
          </w:tcPr>
          <w:p w14:paraId="62D1B72D" w14:textId="77777777" w:rsidR="000564B4" w:rsidRPr="0042288F" w:rsidRDefault="000564B4">
            <w:pPr>
              <w:rPr>
                <w:lang w:val="sl-SI"/>
              </w:rPr>
            </w:pPr>
            <w:r w:rsidRPr="0042288F">
              <w:rPr>
                <w:lang w:val="sl-SI"/>
              </w:rPr>
              <w:t>1</w:t>
            </w:r>
          </w:p>
        </w:tc>
        <w:tc>
          <w:tcPr>
            <w:tcW w:w="1874" w:type="dxa"/>
            <w:shd w:val="clear" w:color="auto" w:fill="auto"/>
          </w:tcPr>
          <w:p w14:paraId="226D3295" w14:textId="77777777" w:rsidR="000564B4" w:rsidRPr="0042288F" w:rsidRDefault="000564B4">
            <w:pPr>
              <w:rPr>
                <w:lang w:val="sl-SI"/>
              </w:rPr>
            </w:pPr>
            <w:r w:rsidRPr="0042288F">
              <w:rPr>
                <w:lang w:val="sl-SI"/>
              </w:rPr>
              <w:t>6</w:t>
            </w:r>
          </w:p>
        </w:tc>
        <w:tc>
          <w:tcPr>
            <w:tcW w:w="1874" w:type="dxa"/>
            <w:shd w:val="clear" w:color="auto" w:fill="auto"/>
          </w:tcPr>
          <w:p w14:paraId="523A53EC" w14:textId="77777777" w:rsidR="000564B4" w:rsidRPr="0042288F" w:rsidRDefault="000564B4">
            <w:pPr>
              <w:rPr>
                <w:lang w:val="sl-SI"/>
              </w:rPr>
            </w:pPr>
            <w:r w:rsidRPr="0042288F">
              <w:rPr>
                <w:lang w:val="sl-SI"/>
              </w:rPr>
              <w:t>1</w:t>
            </w:r>
          </w:p>
        </w:tc>
        <w:tc>
          <w:tcPr>
            <w:tcW w:w="1874" w:type="dxa"/>
            <w:shd w:val="clear" w:color="auto" w:fill="auto"/>
          </w:tcPr>
          <w:p w14:paraId="22B25DC0" w14:textId="77777777" w:rsidR="000564B4" w:rsidRPr="0042288F" w:rsidRDefault="000564B4">
            <w:pPr>
              <w:rPr>
                <w:lang w:val="sl-SI"/>
              </w:rPr>
            </w:pPr>
            <w:r w:rsidRPr="0042288F">
              <w:rPr>
                <w:lang w:val="sl-SI"/>
              </w:rPr>
              <w:t>6:1</w:t>
            </w:r>
          </w:p>
        </w:tc>
      </w:tr>
      <w:tr w:rsidR="000564B4" w14:paraId="66D6DCCA" w14:textId="77777777" w:rsidTr="0042288F">
        <w:trPr>
          <w:trHeight w:val="256"/>
        </w:trPr>
        <w:tc>
          <w:tcPr>
            <w:tcW w:w="1874" w:type="dxa"/>
            <w:shd w:val="clear" w:color="auto" w:fill="auto"/>
          </w:tcPr>
          <w:p w14:paraId="7559C87E" w14:textId="77777777" w:rsidR="000564B4" w:rsidRPr="0042288F" w:rsidRDefault="000564B4">
            <w:pPr>
              <w:rPr>
                <w:lang w:val="sl-SI"/>
              </w:rPr>
            </w:pPr>
            <w:r w:rsidRPr="0042288F">
              <w:rPr>
                <w:lang w:val="sl-SI"/>
              </w:rPr>
              <w:t>0,1</w:t>
            </w:r>
          </w:p>
        </w:tc>
        <w:tc>
          <w:tcPr>
            <w:tcW w:w="1874" w:type="dxa"/>
            <w:shd w:val="clear" w:color="auto" w:fill="auto"/>
          </w:tcPr>
          <w:p w14:paraId="106D7A3E" w14:textId="77777777" w:rsidR="000564B4" w:rsidRPr="0042288F" w:rsidRDefault="000564B4">
            <w:pPr>
              <w:rPr>
                <w:lang w:val="sl-SI"/>
              </w:rPr>
            </w:pPr>
            <w:r w:rsidRPr="0042288F">
              <w:rPr>
                <w:lang w:val="sl-SI"/>
              </w:rPr>
              <w:t>0,06</w:t>
            </w:r>
          </w:p>
        </w:tc>
        <w:tc>
          <w:tcPr>
            <w:tcW w:w="1874" w:type="dxa"/>
            <w:shd w:val="clear" w:color="auto" w:fill="auto"/>
          </w:tcPr>
          <w:p w14:paraId="52F768BA" w14:textId="77777777" w:rsidR="000564B4" w:rsidRPr="0042288F" w:rsidRDefault="000564B4">
            <w:pPr>
              <w:rPr>
                <w:lang w:val="sl-SI"/>
              </w:rPr>
            </w:pPr>
            <w:r w:rsidRPr="0042288F">
              <w:rPr>
                <w:lang w:val="sl-SI"/>
              </w:rPr>
              <w:t>0,001</w:t>
            </w:r>
          </w:p>
        </w:tc>
        <w:tc>
          <w:tcPr>
            <w:tcW w:w="1874" w:type="dxa"/>
            <w:shd w:val="clear" w:color="auto" w:fill="auto"/>
          </w:tcPr>
          <w:p w14:paraId="787976FE" w14:textId="77777777" w:rsidR="000564B4" w:rsidRPr="0042288F" w:rsidRDefault="000564B4">
            <w:pPr>
              <w:rPr>
                <w:lang w:val="sl-SI"/>
              </w:rPr>
            </w:pPr>
            <w:r w:rsidRPr="0042288F">
              <w:rPr>
                <w:lang w:val="sl-SI"/>
              </w:rPr>
              <w:t>60:1</w:t>
            </w:r>
          </w:p>
        </w:tc>
      </w:tr>
      <w:tr w:rsidR="000564B4" w14:paraId="42BF7D66" w14:textId="77777777" w:rsidTr="0042288F">
        <w:trPr>
          <w:trHeight w:val="265"/>
        </w:trPr>
        <w:tc>
          <w:tcPr>
            <w:tcW w:w="1874" w:type="dxa"/>
            <w:shd w:val="clear" w:color="auto" w:fill="auto"/>
          </w:tcPr>
          <w:p w14:paraId="5BE12E96" w14:textId="77777777" w:rsidR="000564B4" w:rsidRPr="0042288F" w:rsidRDefault="000564B4">
            <w:pPr>
              <w:rPr>
                <w:lang w:val="sl-SI"/>
              </w:rPr>
            </w:pPr>
            <w:r w:rsidRPr="0042288F">
              <w:rPr>
                <w:lang w:val="sl-SI"/>
              </w:rPr>
              <w:t>0,01</w:t>
            </w:r>
            <w:r w:rsidR="00C31461" w:rsidRPr="0042288F">
              <w:rPr>
                <w:lang w:val="sl-SI"/>
              </w:rPr>
              <w:t>*</w:t>
            </w:r>
          </w:p>
        </w:tc>
        <w:tc>
          <w:tcPr>
            <w:tcW w:w="1874" w:type="dxa"/>
            <w:shd w:val="clear" w:color="auto" w:fill="auto"/>
          </w:tcPr>
          <w:p w14:paraId="68C51E56" w14:textId="77777777" w:rsidR="000564B4" w:rsidRPr="0042288F" w:rsidRDefault="000564B4">
            <w:pPr>
              <w:rPr>
                <w:lang w:val="sl-SI"/>
              </w:rPr>
            </w:pPr>
            <w:r w:rsidRPr="0042288F">
              <w:rPr>
                <w:lang w:val="sl-SI"/>
              </w:rPr>
              <w:t>6x10</w:t>
            </w:r>
            <w:r w:rsidRPr="0042288F">
              <w:rPr>
                <w:vertAlign w:val="superscript"/>
                <w:lang w:val="sl-SI"/>
              </w:rPr>
              <w:t>-4</w:t>
            </w:r>
          </w:p>
        </w:tc>
        <w:tc>
          <w:tcPr>
            <w:tcW w:w="1874" w:type="dxa"/>
            <w:shd w:val="clear" w:color="auto" w:fill="auto"/>
          </w:tcPr>
          <w:p w14:paraId="6D29AE05" w14:textId="77777777" w:rsidR="000564B4" w:rsidRPr="0042288F" w:rsidRDefault="000564B4">
            <w:pPr>
              <w:rPr>
                <w:lang w:val="sl-SI"/>
              </w:rPr>
            </w:pPr>
            <w:r w:rsidRPr="0042288F">
              <w:rPr>
                <w:lang w:val="sl-SI"/>
              </w:rPr>
              <w:t>6x10</w:t>
            </w:r>
            <w:r w:rsidRPr="0042288F">
              <w:rPr>
                <w:vertAlign w:val="superscript"/>
                <w:lang w:val="sl-SI"/>
              </w:rPr>
              <w:t>-6</w:t>
            </w:r>
          </w:p>
        </w:tc>
        <w:tc>
          <w:tcPr>
            <w:tcW w:w="1874" w:type="dxa"/>
            <w:shd w:val="clear" w:color="auto" w:fill="auto"/>
          </w:tcPr>
          <w:p w14:paraId="7305DB6B" w14:textId="77777777" w:rsidR="000564B4" w:rsidRPr="0042288F" w:rsidRDefault="000564B4">
            <w:pPr>
              <w:rPr>
                <w:lang w:val="sl-SI"/>
              </w:rPr>
            </w:pPr>
            <w:r w:rsidRPr="0042288F">
              <w:rPr>
                <w:lang w:val="sl-SI"/>
              </w:rPr>
              <w:t>600:1</w:t>
            </w:r>
          </w:p>
        </w:tc>
      </w:tr>
    </w:tbl>
    <w:p w14:paraId="473A90B0" w14:textId="77777777" w:rsidR="00574684" w:rsidRDefault="00574684" w:rsidP="002C07A9">
      <w:pPr>
        <w:jc w:val="both"/>
        <w:rPr>
          <w:lang w:val="sl-SI"/>
        </w:rPr>
      </w:pPr>
      <w:r>
        <w:rPr>
          <w:lang w:val="sl-SI"/>
        </w:rPr>
        <w:t>*kocke s stranico 0,01 cm sploh nismo izrezali, zanimala nas je le računsko – kakšno bi bilo razmerje med površino in prostornino</w:t>
      </w:r>
    </w:p>
    <w:p w14:paraId="2CCD9996" w14:textId="77777777" w:rsidR="00574684" w:rsidRDefault="00574684" w:rsidP="002C07A9">
      <w:pPr>
        <w:jc w:val="both"/>
        <w:rPr>
          <w:lang w:val="sl-SI"/>
        </w:rPr>
      </w:pPr>
    </w:p>
    <w:p w14:paraId="6689EDAD" w14:textId="77777777" w:rsidR="00985A3B" w:rsidRDefault="00717162" w:rsidP="002C07A9">
      <w:pPr>
        <w:jc w:val="both"/>
        <w:rPr>
          <w:lang w:val="sl-SI"/>
        </w:rPr>
      </w:pPr>
      <w:r w:rsidRPr="00F35B25">
        <w:rPr>
          <w:b/>
          <w:u w:val="single"/>
          <w:lang w:val="sl-SI"/>
        </w:rPr>
        <w:t>Tabela 2</w:t>
      </w:r>
      <w:r w:rsidR="00574684">
        <w:rPr>
          <w:lang w:val="sl-SI"/>
        </w:rPr>
        <w:t>: V</w:t>
      </w:r>
      <w:r>
        <w:rPr>
          <w:lang w:val="sl-SI"/>
        </w:rPr>
        <w:t xml:space="preserve">elikost stranice, površina, prostornina in razmerje med površino in prostornino neobarvanega dela, </w:t>
      </w:r>
      <w:r w:rsidR="004A1A5A">
        <w:rPr>
          <w:lang w:val="sl-SI"/>
        </w:rPr>
        <w:t>velikost obarvanega</w:t>
      </w:r>
      <w:r>
        <w:rPr>
          <w:lang w:val="sl-SI"/>
        </w:rPr>
        <w:t xml:space="preserve"> rob</w:t>
      </w:r>
      <w:r w:rsidR="004A1A5A">
        <w:rPr>
          <w:lang w:val="sl-SI"/>
        </w:rPr>
        <w:t>a</w:t>
      </w:r>
      <w:r w:rsidR="00985A3B">
        <w:rPr>
          <w:lang w:val="sl-SI"/>
        </w:rPr>
        <w:t xml:space="preserve"> </w:t>
      </w:r>
      <w:r w:rsidR="004A1A5A">
        <w:rPr>
          <w:lang w:val="sl-SI"/>
        </w:rPr>
        <w:t>kocke agar-fenolftaleina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1620"/>
        <w:gridCol w:w="1633"/>
        <w:gridCol w:w="1573"/>
        <w:gridCol w:w="1564"/>
      </w:tblGrid>
      <w:tr w:rsidR="00C31461" w14:paraId="1B4EB9EC" w14:textId="77777777" w:rsidTr="0042288F">
        <w:trPr>
          <w:trHeight w:val="216"/>
        </w:trPr>
        <w:tc>
          <w:tcPr>
            <w:tcW w:w="1285" w:type="dxa"/>
            <w:vMerge w:val="restart"/>
            <w:tcBorders>
              <w:right w:val="single" w:sz="4" w:space="0" w:color="auto"/>
            </w:tcBorders>
            <w:shd w:val="clear" w:color="auto" w:fill="auto"/>
          </w:tcPr>
          <w:p w14:paraId="546FEC0D" w14:textId="77777777" w:rsidR="00C31461" w:rsidRPr="0042288F" w:rsidRDefault="00C31461" w:rsidP="0042288F">
            <w:pPr>
              <w:jc w:val="both"/>
              <w:rPr>
                <w:lang w:val="sl-SI"/>
              </w:rPr>
            </w:pPr>
            <w:r w:rsidRPr="0042288F">
              <w:rPr>
                <w:lang w:val="sl-SI"/>
              </w:rPr>
              <w:t>Velikost stranice</w:t>
            </w:r>
          </w:p>
          <w:p w14:paraId="64BF7F45" w14:textId="77777777" w:rsidR="00C31461" w:rsidRPr="0042288F" w:rsidRDefault="00C31461" w:rsidP="0042288F">
            <w:pPr>
              <w:jc w:val="both"/>
              <w:rPr>
                <w:lang w:val="sl-SI"/>
              </w:rPr>
            </w:pPr>
            <w:r w:rsidRPr="0042288F">
              <w:rPr>
                <w:lang w:val="sl-SI"/>
              </w:rPr>
              <w:t>(cm)</w:t>
            </w:r>
          </w:p>
        </w:tc>
        <w:tc>
          <w:tcPr>
            <w:tcW w:w="4826" w:type="dxa"/>
            <w:gridSpan w:val="3"/>
            <w:tcBorders>
              <w:right w:val="single" w:sz="4" w:space="0" w:color="auto"/>
            </w:tcBorders>
            <w:shd w:val="clear" w:color="auto" w:fill="auto"/>
          </w:tcPr>
          <w:p w14:paraId="21825E06" w14:textId="77777777" w:rsidR="00C31461" w:rsidRPr="0042288F" w:rsidRDefault="00C31461" w:rsidP="0042288F">
            <w:pPr>
              <w:jc w:val="both"/>
              <w:rPr>
                <w:lang w:val="sl-SI"/>
              </w:rPr>
            </w:pPr>
            <w:r w:rsidRPr="0042288F">
              <w:rPr>
                <w:lang w:val="sl-SI"/>
              </w:rPr>
              <w:t>neobarvani del   kocke</w:t>
            </w:r>
          </w:p>
        </w:tc>
        <w:tc>
          <w:tcPr>
            <w:tcW w:w="1564" w:type="dxa"/>
            <w:vMerge w:val="restart"/>
            <w:tcBorders>
              <w:top w:val="single" w:sz="4" w:space="0" w:color="auto"/>
              <w:left w:val="single" w:sz="4" w:space="0" w:color="auto"/>
              <w:right w:val="single" w:sz="4" w:space="0" w:color="auto"/>
            </w:tcBorders>
            <w:shd w:val="clear" w:color="auto" w:fill="auto"/>
          </w:tcPr>
          <w:p w14:paraId="215DCB7F" w14:textId="77777777" w:rsidR="00C31461" w:rsidRPr="0042288F" w:rsidRDefault="00C31461" w:rsidP="0042288F">
            <w:pPr>
              <w:jc w:val="both"/>
              <w:rPr>
                <w:lang w:val="sl-SI"/>
              </w:rPr>
            </w:pPr>
            <w:r w:rsidRPr="0042288F">
              <w:rPr>
                <w:lang w:val="sl-SI"/>
              </w:rPr>
              <w:t>obarvani rob</w:t>
            </w:r>
          </w:p>
          <w:p w14:paraId="26548D46" w14:textId="77777777" w:rsidR="00C31461" w:rsidRPr="0042288F" w:rsidRDefault="00C31461" w:rsidP="0042288F">
            <w:pPr>
              <w:jc w:val="both"/>
              <w:rPr>
                <w:lang w:val="sl-SI"/>
              </w:rPr>
            </w:pPr>
            <w:r w:rsidRPr="0042288F">
              <w:rPr>
                <w:lang w:val="sl-SI"/>
              </w:rPr>
              <w:t>(cm)</w:t>
            </w:r>
          </w:p>
          <w:p w14:paraId="14BC6A82" w14:textId="77777777" w:rsidR="00F1539E" w:rsidRPr="0042288F" w:rsidRDefault="00F1539E" w:rsidP="0042288F">
            <w:pPr>
              <w:jc w:val="both"/>
              <w:rPr>
                <w:lang w:val="sl-SI"/>
              </w:rPr>
            </w:pPr>
            <w:r w:rsidRPr="0042288F">
              <w:rPr>
                <w:lang w:val="sl-SI"/>
              </w:rPr>
              <w:t>približno</w:t>
            </w:r>
          </w:p>
        </w:tc>
      </w:tr>
      <w:tr w:rsidR="0042288F" w14:paraId="2690F3D4" w14:textId="77777777" w:rsidTr="0042288F">
        <w:trPr>
          <w:trHeight w:val="137"/>
        </w:trPr>
        <w:tc>
          <w:tcPr>
            <w:tcW w:w="1285" w:type="dxa"/>
            <w:vMerge/>
            <w:tcBorders>
              <w:right w:val="single" w:sz="4" w:space="0" w:color="auto"/>
            </w:tcBorders>
            <w:shd w:val="clear" w:color="auto" w:fill="auto"/>
          </w:tcPr>
          <w:p w14:paraId="363F4B28" w14:textId="77777777" w:rsidR="00C31461" w:rsidRPr="0042288F" w:rsidRDefault="00C31461" w:rsidP="0042288F">
            <w:pPr>
              <w:jc w:val="both"/>
              <w:rPr>
                <w:lang w:val="sl-SI"/>
              </w:rPr>
            </w:pPr>
          </w:p>
        </w:tc>
        <w:tc>
          <w:tcPr>
            <w:tcW w:w="1620" w:type="dxa"/>
            <w:tcBorders>
              <w:left w:val="single" w:sz="4" w:space="0" w:color="auto"/>
            </w:tcBorders>
            <w:shd w:val="clear" w:color="auto" w:fill="auto"/>
          </w:tcPr>
          <w:p w14:paraId="35330EC1" w14:textId="77777777" w:rsidR="00C31461" w:rsidRPr="0042288F" w:rsidRDefault="00C31461" w:rsidP="0042288F">
            <w:pPr>
              <w:jc w:val="both"/>
              <w:rPr>
                <w:lang w:val="sl-SI"/>
              </w:rPr>
            </w:pPr>
            <w:r w:rsidRPr="0042288F">
              <w:rPr>
                <w:lang w:val="sl-SI"/>
              </w:rPr>
              <w:t>Površina (cm</w:t>
            </w:r>
            <w:r w:rsidRPr="0042288F">
              <w:rPr>
                <w:vertAlign w:val="superscript"/>
                <w:lang w:val="sl-SI"/>
              </w:rPr>
              <w:t>2</w:t>
            </w:r>
            <w:r w:rsidRPr="0042288F">
              <w:rPr>
                <w:lang w:val="sl-SI"/>
              </w:rPr>
              <w:t>)</w:t>
            </w:r>
          </w:p>
        </w:tc>
        <w:tc>
          <w:tcPr>
            <w:tcW w:w="1633" w:type="dxa"/>
            <w:tcBorders>
              <w:top w:val="nil"/>
            </w:tcBorders>
            <w:shd w:val="clear" w:color="auto" w:fill="auto"/>
          </w:tcPr>
          <w:p w14:paraId="02C9D80F" w14:textId="77777777" w:rsidR="00C31461" w:rsidRPr="0042288F" w:rsidRDefault="00C31461" w:rsidP="0042288F">
            <w:pPr>
              <w:jc w:val="both"/>
              <w:rPr>
                <w:lang w:val="sl-SI"/>
              </w:rPr>
            </w:pPr>
            <w:r w:rsidRPr="0042288F">
              <w:rPr>
                <w:lang w:val="sl-SI"/>
              </w:rPr>
              <w:t>Prostornina (cm</w:t>
            </w:r>
            <w:r w:rsidRPr="0042288F">
              <w:rPr>
                <w:vertAlign w:val="superscript"/>
                <w:lang w:val="sl-SI"/>
              </w:rPr>
              <w:t>3</w:t>
            </w:r>
            <w:r w:rsidRPr="0042288F">
              <w:rPr>
                <w:lang w:val="sl-SI"/>
              </w:rPr>
              <w:t>)</w:t>
            </w:r>
          </w:p>
        </w:tc>
        <w:tc>
          <w:tcPr>
            <w:tcW w:w="1573" w:type="dxa"/>
            <w:tcBorders>
              <w:right w:val="single" w:sz="4" w:space="0" w:color="auto"/>
            </w:tcBorders>
            <w:shd w:val="clear" w:color="auto" w:fill="auto"/>
          </w:tcPr>
          <w:p w14:paraId="1472780A" w14:textId="77777777" w:rsidR="00C31461" w:rsidRPr="0042288F" w:rsidRDefault="00C31461" w:rsidP="0042288F">
            <w:pPr>
              <w:jc w:val="both"/>
              <w:rPr>
                <w:lang w:val="sl-SI"/>
              </w:rPr>
            </w:pPr>
            <w:r w:rsidRPr="0042288F">
              <w:rPr>
                <w:lang w:val="sl-SI"/>
              </w:rPr>
              <w:t>Razmerje P:V</w:t>
            </w:r>
          </w:p>
        </w:tc>
        <w:tc>
          <w:tcPr>
            <w:tcW w:w="1564" w:type="dxa"/>
            <w:vMerge/>
            <w:tcBorders>
              <w:left w:val="single" w:sz="4" w:space="0" w:color="auto"/>
              <w:right w:val="single" w:sz="4" w:space="0" w:color="auto"/>
            </w:tcBorders>
            <w:shd w:val="clear" w:color="auto" w:fill="auto"/>
          </w:tcPr>
          <w:p w14:paraId="0673E125" w14:textId="77777777" w:rsidR="00C31461" w:rsidRPr="0042288F" w:rsidRDefault="00C31461" w:rsidP="0042288F">
            <w:pPr>
              <w:jc w:val="both"/>
              <w:rPr>
                <w:lang w:val="sl-SI"/>
              </w:rPr>
            </w:pPr>
          </w:p>
        </w:tc>
      </w:tr>
      <w:tr w:rsidR="0042288F" w14:paraId="75008183" w14:textId="77777777" w:rsidTr="0042288F">
        <w:trPr>
          <w:trHeight w:val="267"/>
        </w:trPr>
        <w:tc>
          <w:tcPr>
            <w:tcW w:w="1285" w:type="dxa"/>
            <w:shd w:val="clear" w:color="auto" w:fill="auto"/>
          </w:tcPr>
          <w:p w14:paraId="21E6C603" w14:textId="77777777" w:rsidR="00C31461" w:rsidRPr="0042288F" w:rsidRDefault="00C31461" w:rsidP="0042288F">
            <w:pPr>
              <w:jc w:val="both"/>
              <w:rPr>
                <w:lang w:val="sl-SI"/>
              </w:rPr>
            </w:pPr>
            <w:r w:rsidRPr="0042288F">
              <w:rPr>
                <w:lang w:val="sl-SI"/>
              </w:rPr>
              <w:t>3</w:t>
            </w:r>
          </w:p>
        </w:tc>
        <w:tc>
          <w:tcPr>
            <w:tcW w:w="1620" w:type="dxa"/>
            <w:shd w:val="clear" w:color="auto" w:fill="auto"/>
          </w:tcPr>
          <w:p w14:paraId="2D472B32" w14:textId="77777777" w:rsidR="00C31461" w:rsidRPr="0042288F" w:rsidRDefault="00C31461" w:rsidP="0042288F">
            <w:pPr>
              <w:jc w:val="both"/>
              <w:rPr>
                <w:lang w:val="sl-SI"/>
              </w:rPr>
            </w:pPr>
            <w:r w:rsidRPr="0042288F">
              <w:rPr>
                <w:lang w:val="sl-SI"/>
              </w:rPr>
              <w:t>29,2</w:t>
            </w:r>
          </w:p>
        </w:tc>
        <w:tc>
          <w:tcPr>
            <w:tcW w:w="1633" w:type="dxa"/>
            <w:shd w:val="clear" w:color="auto" w:fill="auto"/>
          </w:tcPr>
          <w:p w14:paraId="1E50E94B" w14:textId="77777777" w:rsidR="00C31461" w:rsidRPr="0042288F" w:rsidRDefault="00C31461" w:rsidP="0042288F">
            <w:pPr>
              <w:jc w:val="both"/>
              <w:rPr>
                <w:lang w:val="sl-SI"/>
              </w:rPr>
            </w:pPr>
            <w:r w:rsidRPr="0042288F">
              <w:rPr>
                <w:lang w:val="sl-SI"/>
              </w:rPr>
              <w:t>9,8</w:t>
            </w:r>
          </w:p>
        </w:tc>
        <w:tc>
          <w:tcPr>
            <w:tcW w:w="1573" w:type="dxa"/>
            <w:shd w:val="clear" w:color="auto" w:fill="auto"/>
          </w:tcPr>
          <w:p w14:paraId="2112AAB4" w14:textId="77777777" w:rsidR="00C31461" w:rsidRPr="0042288F" w:rsidRDefault="00C31461" w:rsidP="0042288F">
            <w:pPr>
              <w:jc w:val="both"/>
              <w:rPr>
                <w:lang w:val="sl-SI"/>
              </w:rPr>
            </w:pPr>
            <w:r w:rsidRPr="0042288F">
              <w:rPr>
                <w:lang w:val="sl-SI"/>
              </w:rPr>
              <w:t>3:1</w:t>
            </w:r>
          </w:p>
        </w:tc>
        <w:tc>
          <w:tcPr>
            <w:tcW w:w="1564" w:type="dxa"/>
            <w:shd w:val="clear" w:color="auto" w:fill="auto"/>
          </w:tcPr>
          <w:p w14:paraId="642B87AA" w14:textId="77777777" w:rsidR="00C31461" w:rsidRPr="0042288F" w:rsidRDefault="00C31461" w:rsidP="0042288F">
            <w:pPr>
              <w:jc w:val="both"/>
              <w:rPr>
                <w:lang w:val="sl-SI"/>
              </w:rPr>
            </w:pPr>
            <w:r w:rsidRPr="0042288F">
              <w:rPr>
                <w:lang w:val="sl-SI"/>
              </w:rPr>
              <w:t>0,4</w:t>
            </w:r>
          </w:p>
        </w:tc>
      </w:tr>
      <w:tr w:rsidR="0042288F" w14:paraId="02FB5D2B" w14:textId="77777777" w:rsidTr="0042288F">
        <w:trPr>
          <w:trHeight w:val="267"/>
        </w:trPr>
        <w:tc>
          <w:tcPr>
            <w:tcW w:w="1285" w:type="dxa"/>
            <w:shd w:val="clear" w:color="auto" w:fill="auto"/>
          </w:tcPr>
          <w:p w14:paraId="2F7568FD" w14:textId="77777777" w:rsidR="00C31461" w:rsidRPr="0042288F" w:rsidRDefault="00C31461" w:rsidP="0042288F">
            <w:pPr>
              <w:jc w:val="both"/>
              <w:rPr>
                <w:lang w:val="sl-SI"/>
              </w:rPr>
            </w:pPr>
            <w:r w:rsidRPr="0042288F">
              <w:rPr>
                <w:lang w:val="sl-SI"/>
              </w:rPr>
              <w:t>2</w:t>
            </w:r>
          </w:p>
        </w:tc>
        <w:tc>
          <w:tcPr>
            <w:tcW w:w="1620" w:type="dxa"/>
            <w:shd w:val="clear" w:color="auto" w:fill="auto"/>
          </w:tcPr>
          <w:p w14:paraId="4649890D" w14:textId="77777777" w:rsidR="00C31461" w:rsidRPr="0042288F" w:rsidRDefault="00C31461" w:rsidP="0042288F">
            <w:pPr>
              <w:jc w:val="both"/>
              <w:rPr>
                <w:lang w:val="sl-SI"/>
              </w:rPr>
            </w:pPr>
            <w:r w:rsidRPr="0042288F">
              <w:rPr>
                <w:lang w:val="sl-SI"/>
              </w:rPr>
              <w:t>15,4</w:t>
            </w:r>
          </w:p>
        </w:tc>
        <w:tc>
          <w:tcPr>
            <w:tcW w:w="1633" w:type="dxa"/>
            <w:shd w:val="clear" w:color="auto" w:fill="auto"/>
          </w:tcPr>
          <w:p w14:paraId="0E1B9B15" w14:textId="77777777" w:rsidR="00C31461" w:rsidRPr="0042288F" w:rsidRDefault="00C31461" w:rsidP="0042288F">
            <w:pPr>
              <w:jc w:val="both"/>
              <w:rPr>
                <w:lang w:val="sl-SI"/>
              </w:rPr>
            </w:pPr>
            <w:r w:rsidRPr="0042288F">
              <w:rPr>
                <w:lang w:val="sl-SI"/>
              </w:rPr>
              <w:t>3,9</w:t>
            </w:r>
          </w:p>
        </w:tc>
        <w:tc>
          <w:tcPr>
            <w:tcW w:w="1573" w:type="dxa"/>
            <w:shd w:val="clear" w:color="auto" w:fill="auto"/>
          </w:tcPr>
          <w:p w14:paraId="5419228F" w14:textId="77777777" w:rsidR="00C31461" w:rsidRPr="0042288F" w:rsidRDefault="00C31461" w:rsidP="0042288F">
            <w:pPr>
              <w:jc w:val="both"/>
              <w:rPr>
                <w:lang w:val="sl-SI"/>
              </w:rPr>
            </w:pPr>
            <w:r w:rsidRPr="0042288F">
              <w:rPr>
                <w:lang w:val="sl-SI"/>
              </w:rPr>
              <w:t>5:1</w:t>
            </w:r>
          </w:p>
        </w:tc>
        <w:tc>
          <w:tcPr>
            <w:tcW w:w="1564" w:type="dxa"/>
            <w:shd w:val="clear" w:color="auto" w:fill="auto"/>
          </w:tcPr>
          <w:p w14:paraId="634FAF0C" w14:textId="77777777" w:rsidR="00C31461" w:rsidRPr="0042288F" w:rsidRDefault="00C31461" w:rsidP="0042288F">
            <w:pPr>
              <w:jc w:val="both"/>
              <w:rPr>
                <w:lang w:val="sl-SI"/>
              </w:rPr>
            </w:pPr>
            <w:r w:rsidRPr="0042288F">
              <w:rPr>
                <w:lang w:val="sl-SI"/>
              </w:rPr>
              <w:t>0,4</w:t>
            </w:r>
          </w:p>
        </w:tc>
      </w:tr>
      <w:tr w:rsidR="0042288F" w14:paraId="253CFC53" w14:textId="77777777" w:rsidTr="0042288F">
        <w:trPr>
          <w:trHeight w:val="257"/>
        </w:trPr>
        <w:tc>
          <w:tcPr>
            <w:tcW w:w="1285" w:type="dxa"/>
            <w:shd w:val="clear" w:color="auto" w:fill="auto"/>
          </w:tcPr>
          <w:p w14:paraId="0031ED21" w14:textId="77777777" w:rsidR="00C31461" w:rsidRPr="0042288F" w:rsidRDefault="00C31461" w:rsidP="0042288F">
            <w:pPr>
              <w:jc w:val="both"/>
              <w:rPr>
                <w:lang w:val="sl-SI"/>
              </w:rPr>
            </w:pPr>
            <w:r w:rsidRPr="0042288F">
              <w:rPr>
                <w:lang w:val="sl-SI"/>
              </w:rPr>
              <w:t>1</w:t>
            </w:r>
          </w:p>
        </w:tc>
        <w:tc>
          <w:tcPr>
            <w:tcW w:w="1620" w:type="dxa"/>
            <w:shd w:val="clear" w:color="auto" w:fill="auto"/>
          </w:tcPr>
          <w:p w14:paraId="1662A871" w14:textId="77777777" w:rsidR="00C31461" w:rsidRPr="0042288F" w:rsidRDefault="00F1539E" w:rsidP="0042288F">
            <w:pPr>
              <w:jc w:val="both"/>
              <w:rPr>
                <w:lang w:val="sl-SI"/>
              </w:rPr>
            </w:pPr>
            <w:r w:rsidRPr="0042288F">
              <w:rPr>
                <w:lang w:val="sl-SI"/>
              </w:rPr>
              <w:t>4,1</w:t>
            </w:r>
          </w:p>
        </w:tc>
        <w:tc>
          <w:tcPr>
            <w:tcW w:w="1633" w:type="dxa"/>
            <w:shd w:val="clear" w:color="auto" w:fill="auto"/>
          </w:tcPr>
          <w:p w14:paraId="61E4A9EB" w14:textId="77777777" w:rsidR="00C31461" w:rsidRPr="0042288F" w:rsidRDefault="000D6834" w:rsidP="0042288F">
            <w:pPr>
              <w:jc w:val="both"/>
              <w:rPr>
                <w:lang w:val="sl-SI"/>
              </w:rPr>
            </w:pPr>
            <w:r w:rsidRPr="0042288F">
              <w:rPr>
                <w:lang w:val="sl-SI"/>
              </w:rPr>
              <w:t>0,</w:t>
            </w:r>
            <w:r w:rsidR="00F1539E" w:rsidRPr="0042288F">
              <w:rPr>
                <w:lang w:val="sl-SI"/>
              </w:rPr>
              <w:t>7</w:t>
            </w:r>
          </w:p>
        </w:tc>
        <w:tc>
          <w:tcPr>
            <w:tcW w:w="1573" w:type="dxa"/>
            <w:shd w:val="clear" w:color="auto" w:fill="auto"/>
          </w:tcPr>
          <w:p w14:paraId="1C579921" w14:textId="77777777" w:rsidR="00C31461" w:rsidRPr="0042288F" w:rsidRDefault="00F1539E" w:rsidP="0042288F">
            <w:pPr>
              <w:jc w:val="both"/>
              <w:rPr>
                <w:lang w:val="sl-SI"/>
              </w:rPr>
            </w:pPr>
            <w:r w:rsidRPr="0042288F">
              <w:rPr>
                <w:lang w:val="sl-SI"/>
              </w:rPr>
              <w:t>6:1</w:t>
            </w:r>
          </w:p>
        </w:tc>
        <w:tc>
          <w:tcPr>
            <w:tcW w:w="1564" w:type="dxa"/>
            <w:shd w:val="clear" w:color="auto" w:fill="auto"/>
          </w:tcPr>
          <w:p w14:paraId="679A4B05" w14:textId="77777777" w:rsidR="00C31461" w:rsidRPr="0042288F" w:rsidRDefault="00F1539E" w:rsidP="0042288F">
            <w:pPr>
              <w:jc w:val="both"/>
              <w:rPr>
                <w:lang w:val="sl-SI"/>
              </w:rPr>
            </w:pPr>
            <w:r w:rsidRPr="0042288F">
              <w:rPr>
                <w:lang w:val="sl-SI"/>
              </w:rPr>
              <w:t>0,4</w:t>
            </w:r>
          </w:p>
        </w:tc>
      </w:tr>
    </w:tbl>
    <w:p w14:paraId="2FA8B925" w14:textId="77777777" w:rsidR="00E5214F" w:rsidRDefault="004A1A5A" w:rsidP="002C07A9">
      <w:pPr>
        <w:jc w:val="both"/>
        <w:rPr>
          <w:lang w:val="sl-SI"/>
        </w:rPr>
      </w:pPr>
      <w:r>
        <w:rPr>
          <w:lang w:val="sl-SI"/>
        </w:rPr>
        <w:t xml:space="preserve">Rezultati so samo približni, še posebno pri najmanjši kocki, saj je bila tako majhna, da nismo mogli natančno meriti. </w:t>
      </w:r>
      <w:r w:rsidR="00574684">
        <w:rPr>
          <w:lang w:val="sl-SI"/>
        </w:rPr>
        <w:t>K</w:t>
      </w:r>
      <w:r w:rsidR="00E5214F">
        <w:rPr>
          <w:lang w:val="sl-SI"/>
        </w:rPr>
        <w:t>ocka agar-fenolftaleina</w:t>
      </w:r>
      <w:r w:rsidR="00C31461">
        <w:rPr>
          <w:lang w:val="sl-SI"/>
        </w:rPr>
        <w:t xml:space="preserve"> s stranico 0,1 cm</w:t>
      </w:r>
      <w:r w:rsidR="00E5214F">
        <w:rPr>
          <w:lang w:val="sl-SI"/>
        </w:rPr>
        <w:t xml:space="preserve"> </w:t>
      </w:r>
      <w:r>
        <w:rPr>
          <w:lang w:val="sl-SI"/>
        </w:rPr>
        <w:t xml:space="preserve">pa </w:t>
      </w:r>
      <w:r w:rsidR="00E5214F">
        <w:rPr>
          <w:lang w:val="sl-SI"/>
        </w:rPr>
        <w:t>je bila premajhna, da bi jo lahko vzeli iz posode in izmerili</w:t>
      </w:r>
      <w:r w:rsidR="00574684">
        <w:rPr>
          <w:lang w:val="sl-SI"/>
        </w:rPr>
        <w:t>, zato je v tabelo nismo vpisali.</w:t>
      </w:r>
    </w:p>
    <w:p w14:paraId="76D394BC" w14:textId="77777777" w:rsidR="00574684" w:rsidRDefault="00574684">
      <w:pPr>
        <w:rPr>
          <w:lang w:val="sl-SI"/>
        </w:rPr>
      </w:pPr>
    </w:p>
    <w:p w14:paraId="2DFDD766" w14:textId="77777777" w:rsidR="00F1539E" w:rsidRDefault="00F1539E">
      <w:pPr>
        <w:rPr>
          <w:lang w:val="sl-SI"/>
        </w:rPr>
      </w:pPr>
      <w:r w:rsidRPr="00F35B25">
        <w:rPr>
          <w:b/>
          <w:u w:val="single"/>
          <w:lang w:val="sl-SI"/>
        </w:rPr>
        <w:t>Tabela 3</w:t>
      </w:r>
      <w:r>
        <w:rPr>
          <w:lang w:val="sl-SI"/>
        </w:rPr>
        <w:t>:</w:t>
      </w:r>
      <w:r w:rsidR="00283E27">
        <w:rPr>
          <w:lang w:val="sl-SI"/>
        </w:rPr>
        <w:t xml:space="preserve"> </w:t>
      </w:r>
      <w:r w:rsidR="004A1A5A">
        <w:rPr>
          <w:lang w:val="sl-SI"/>
        </w:rPr>
        <w:t>K</w:t>
      </w:r>
      <w:r>
        <w:rPr>
          <w:lang w:val="sl-SI"/>
        </w:rPr>
        <w:t>ocke</w:t>
      </w:r>
      <w:r w:rsidR="004A1A5A">
        <w:rPr>
          <w:lang w:val="sl-SI"/>
        </w:rPr>
        <w:t xml:space="preserve"> agar-fenolftaleina</w:t>
      </w:r>
      <w:r>
        <w:rPr>
          <w:lang w:val="sl-SI"/>
        </w:rPr>
        <w:t>, razvrščene po velikosti od največje do najmanjše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1"/>
        <w:gridCol w:w="2631"/>
      </w:tblGrid>
      <w:tr w:rsidR="00283E27" w14:paraId="03CCE1A2" w14:textId="77777777" w:rsidTr="0042288F">
        <w:trPr>
          <w:trHeight w:val="302"/>
        </w:trPr>
        <w:tc>
          <w:tcPr>
            <w:tcW w:w="1188" w:type="dxa"/>
            <w:tcBorders>
              <w:top w:val="nil"/>
              <w:left w:val="nil"/>
              <w:bottom w:val="single" w:sz="4" w:space="0" w:color="auto"/>
              <w:right w:val="single" w:sz="4" w:space="0" w:color="auto"/>
              <w:tr2bl w:val="nil"/>
            </w:tcBorders>
            <w:shd w:val="clear" w:color="auto" w:fill="auto"/>
          </w:tcPr>
          <w:p w14:paraId="7E3D3B7E" w14:textId="77777777" w:rsidR="00283E27" w:rsidRPr="0042288F" w:rsidRDefault="00283E27">
            <w:pPr>
              <w:rPr>
                <w:lang w:val="sl-SI"/>
              </w:rPr>
            </w:pPr>
          </w:p>
        </w:tc>
        <w:tc>
          <w:tcPr>
            <w:tcW w:w="2341" w:type="dxa"/>
            <w:tcBorders>
              <w:left w:val="single" w:sz="4" w:space="0" w:color="auto"/>
            </w:tcBorders>
            <w:shd w:val="clear" w:color="auto" w:fill="auto"/>
          </w:tcPr>
          <w:p w14:paraId="0E205001" w14:textId="77777777" w:rsidR="00283E27" w:rsidRPr="0042288F" w:rsidRDefault="00283E27" w:rsidP="0042288F">
            <w:pPr>
              <w:jc w:val="center"/>
              <w:rPr>
                <w:lang w:val="sl-SI"/>
              </w:rPr>
            </w:pPr>
            <w:r w:rsidRPr="0042288F">
              <w:rPr>
                <w:lang w:val="sl-SI"/>
              </w:rPr>
              <w:t>Velikost stranice (cm)</w:t>
            </w:r>
          </w:p>
        </w:tc>
        <w:tc>
          <w:tcPr>
            <w:tcW w:w="2631" w:type="dxa"/>
            <w:shd w:val="clear" w:color="auto" w:fill="auto"/>
          </w:tcPr>
          <w:p w14:paraId="08A9FA54" w14:textId="77777777" w:rsidR="00574684" w:rsidRPr="0042288F" w:rsidRDefault="00283E27" w:rsidP="0042288F">
            <w:pPr>
              <w:jc w:val="center"/>
              <w:rPr>
                <w:lang w:val="sl-SI"/>
              </w:rPr>
            </w:pPr>
            <w:r w:rsidRPr="0042288F">
              <w:rPr>
                <w:lang w:val="sl-SI"/>
              </w:rPr>
              <w:t xml:space="preserve">Prostornina </w:t>
            </w:r>
          </w:p>
          <w:p w14:paraId="7BF51253" w14:textId="77777777" w:rsidR="00283E27" w:rsidRPr="0042288F" w:rsidRDefault="00283E27" w:rsidP="0042288F">
            <w:pPr>
              <w:jc w:val="center"/>
              <w:rPr>
                <w:lang w:val="sl-SI"/>
              </w:rPr>
            </w:pPr>
            <w:r w:rsidRPr="0042288F">
              <w:rPr>
                <w:lang w:val="sl-SI"/>
              </w:rPr>
              <w:t>(cm</w:t>
            </w:r>
            <w:r w:rsidRPr="0042288F">
              <w:rPr>
                <w:vertAlign w:val="superscript"/>
                <w:lang w:val="sl-SI"/>
              </w:rPr>
              <w:t>3</w:t>
            </w:r>
            <w:r w:rsidRPr="0042288F">
              <w:rPr>
                <w:lang w:val="sl-SI"/>
              </w:rPr>
              <w:t>)</w:t>
            </w:r>
          </w:p>
        </w:tc>
      </w:tr>
      <w:tr w:rsidR="00283E27" w14:paraId="2C3E006D" w14:textId="77777777" w:rsidTr="0042288F">
        <w:trPr>
          <w:trHeight w:val="302"/>
        </w:trPr>
        <w:tc>
          <w:tcPr>
            <w:tcW w:w="1188" w:type="dxa"/>
            <w:tcBorders>
              <w:top w:val="single" w:sz="4" w:space="0" w:color="auto"/>
            </w:tcBorders>
            <w:shd w:val="clear" w:color="auto" w:fill="auto"/>
          </w:tcPr>
          <w:p w14:paraId="65F8B17B" w14:textId="77777777" w:rsidR="00283E27" w:rsidRPr="0042288F" w:rsidRDefault="00283E27" w:rsidP="0042288F">
            <w:pPr>
              <w:jc w:val="center"/>
              <w:rPr>
                <w:lang w:val="sl-SI"/>
              </w:rPr>
            </w:pPr>
            <w:r w:rsidRPr="0042288F">
              <w:rPr>
                <w:lang w:val="sl-SI"/>
              </w:rPr>
              <w:t>1.</w:t>
            </w:r>
          </w:p>
        </w:tc>
        <w:tc>
          <w:tcPr>
            <w:tcW w:w="2341" w:type="dxa"/>
            <w:shd w:val="clear" w:color="auto" w:fill="auto"/>
          </w:tcPr>
          <w:p w14:paraId="10BDAD47" w14:textId="77777777" w:rsidR="00283E27" w:rsidRPr="0042288F" w:rsidRDefault="00283E27" w:rsidP="0042288F">
            <w:pPr>
              <w:jc w:val="center"/>
              <w:rPr>
                <w:lang w:val="sl-SI"/>
              </w:rPr>
            </w:pPr>
            <w:r w:rsidRPr="0042288F">
              <w:rPr>
                <w:lang w:val="sl-SI"/>
              </w:rPr>
              <w:t>3</w:t>
            </w:r>
          </w:p>
        </w:tc>
        <w:tc>
          <w:tcPr>
            <w:tcW w:w="2631" w:type="dxa"/>
            <w:shd w:val="clear" w:color="auto" w:fill="auto"/>
          </w:tcPr>
          <w:p w14:paraId="57AD3E5B" w14:textId="77777777" w:rsidR="00283E27" w:rsidRPr="0042288F" w:rsidRDefault="00283E27" w:rsidP="0042288F">
            <w:pPr>
              <w:jc w:val="center"/>
              <w:rPr>
                <w:lang w:val="sl-SI"/>
              </w:rPr>
            </w:pPr>
            <w:r w:rsidRPr="0042288F">
              <w:rPr>
                <w:lang w:val="sl-SI"/>
              </w:rPr>
              <w:t>27</w:t>
            </w:r>
          </w:p>
        </w:tc>
      </w:tr>
      <w:tr w:rsidR="00283E27" w14:paraId="3723734C" w14:textId="77777777" w:rsidTr="0042288F">
        <w:trPr>
          <w:trHeight w:val="291"/>
        </w:trPr>
        <w:tc>
          <w:tcPr>
            <w:tcW w:w="1188" w:type="dxa"/>
            <w:shd w:val="clear" w:color="auto" w:fill="auto"/>
          </w:tcPr>
          <w:p w14:paraId="61A3277E" w14:textId="77777777" w:rsidR="00283E27" w:rsidRPr="0042288F" w:rsidRDefault="00283E27" w:rsidP="0042288F">
            <w:pPr>
              <w:jc w:val="center"/>
              <w:rPr>
                <w:lang w:val="sl-SI"/>
              </w:rPr>
            </w:pPr>
            <w:r w:rsidRPr="0042288F">
              <w:rPr>
                <w:lang w:val="sl-SI"/>
              </w:rPr>
              <w:t>2.</w:t>
            </w:r>
          </w:p>
        </w:tc>
        <w:tc>
          <w:tcPr>
            <w:tcW w:w="2341" w:type="dxa"/>
            <w:shd w:val="clear" w:color="auto" w:fill="auto"/>
          </w:tcPr>
          <w:p w14:paraId="4B2EFB11" w14:textId="77777777" w:rsidR="00283E27" w:rsidRPr="0042288F" w:rsidRDefault="00283E27" w:rsidP="0042288F">
            <w:pPr>
              <w:jc w:val="center"/>
              <w:rPr>
                <w:lang w:val="sl-SI"/>
              </w:rPr>
            </w:pPr>
            <w:r w:rsidRPr="0042288F">
              <w:rPr>
                <w:lang w:val="sl-SI"/>
              </w:rPr>
              <w:t>2</w:t>
            </w:r>
          </w:p>
        </w:tc>
        <w:tc>
          <w:tcPr>
            <w:tcW w:w="2631" w:type="dxa"/>
            <w:shd w:val="clear" w:color="auto" w:fill="auto"/>
          </w:tcPr>
          <w:p w14:paraId="6462A366" w14:textId="77777777" w:rsidR="00283E27" w:rsidRPr="0042288F" w:rsidRDefault="00283E27" w:rsidP="0042288F">
            <w:pPr>
              <w:jc w:val="center"/>
              <w:rPr>
                <w:lang w:val="sl-SI"/>
              </w:rPr>
            </w:pPr>
            <w:r w:rsidRPr="0042288F">
              <w:rPr>
                <w:lang w:val="sl-SI"/>
              </w:rPr>
              <w:t>8</w:t>
            </w:r>
          </w:p>
        </w:tc>
      </w:tr>
      <w:tr w:rsidR="00283E27" w14:paraId="4B7907BE" w14:textId="77777777" w:rsidTr="0042288F">
        <w:trPr>
          <w:trHeight w:val="302"/>
        </w:trPr>
        <w:tc>
          <w:tcPr>
            <w:tcW w:w="1188" w:type="dxa"/>
            <w:shd w:val="clear" w:color="auto" w:fill="auto"/>
          </w:tcPr>
          <w:p w14:paraId="660AEC05" w14:textId="77777777" w:rsidR="00283E27" w:rsidRPr="0042288F" w:rsidRDefault="00283E27" w:rsidP="0042288F">
            <w:pPr>
              <w:jc w:val="center"/>
              <w:rPr>
                <w:lang w:val="sl-SI"/>
              </w:rPr>
            </w:pPr>
            <w:r w:rsidRPr="0042288F">
              <w:rPr>
                <w:lang w:val="sl-SI"/>
              </w:rPr>
              <w:t>3.</w:t>
            </w:r>
          </w:p>
        </w:tc>
        <w:tc>
          <w:tcPr>
            <w:tcW w:w="2341" w:type="dxa"/>
            <w:shd w:val="clear" w:color="auto" w:fill="auto"/>
          </w:tcPr>
          <w:p w14:paraId="4C0D6B9C" w14:textId="77777777" w:rsidR="00283E27" w:rsidRPr="0042288F" w:rsidRDefault="00283E27" w:rsidP="0042288F">
            <w:pPr>
              <w:jc w:val="center"/>
              <w:rPr>
                <w:lang w:val="sl-SI"/>
              </w:rPr>
            </w:pPr>
            <w:r w:rsidRPr="0042288F">
              <w:rPr>
                <w:lang w:val="sl-SI"/>
              </w:rPr>
              <w:t>1</w:t>
            </w:r>
          </w:p>
        </w:tc>
        <w:tc>
          <w:tcPr>
            <w:tcW w:w="2631" w:type="dxa"/>
            <w:shd w:val="clear" w:color="auto" w:fill="auto"/>
          </w:tcPr>
          <w:p w14:paraId="39E619D0" w14:textId="77777777" w:rsidR="00283E27" w:rsidRPr="0042288F" w:rsidRDefault="00283E27" w:rsidP="0042288F">
            <w:pPr>
              <w:jc w:val="center"/>
              <w:rPr>
                <w:lang w:val="sl-SI"/>
              </w:rPr>
            </w:pPr>
            <w:r w:rsidRPr="0042288F">
              <w:rPr>
                <w:lang w:val="sl-SI"/>
              </w:rPr>
              <w:t>1</w:t>
            </w:r>
          </w:p>
        </w:tc>
      </w:tr>
      <w:tr w:rsidR="00283E27" w14:paraId="2DC0D2FC" w14:textId="77777777" w:rsidTr="0042288F">
        <w:trPr>
          <w:trHeight w:val="291"/>
        </w:trPr>
        <w:tc>
          <w:tcPr>
            <w:tcW w:w="1188" w:type="dxa"/>
            <w:shd w:val="clear" w:color="auto" w:fill="auto"/>
          </w:tcPr>
          <w:p w14:paraId="7D2AF34A" w14:textId="77777777" w:rsidR="00283E27" w:rsidRPr="0042288F" w:rsidRDefault="00283E27" w:rsidP="0042288F">
            <w:pPr>
              <w:jc w:val="center"/>
              <w:rPr>
                <w:lang w:val="sl-SI"/>
              </w:rPr>
            </w:pPr>
            <w:r w:rsidRPr="0042288F">
              <w:rPr>
                <w:lang w:val="sl-SI"/>
              </w:rPr>
              <w:t>4.</w:t>
            </w:r>
          </w:p>
        </w:tc>
        <w:tc>
          <w:tcPr>
            <w:tcW w:w="2341" w:type="dxa"/>
            <w:shd w:val="clear" w:color="auto" w:fill="auto"/>
          </w:tcPr>
          <w:p w14:paraId="73C453F8" w14:textId="77777777" w:rsidR="00283E27" w:rsidRPr="0042288F" w:rsidRDefault="00283E27" w:rsidP="0042288F">
            <w:pPr>
              <w:jc w:val="center"/>
              <w:rPr>
                <w:lang w:val="sl-SI"/>
              </w:rPr>
            </w:pPr>
            <w:r w:rsidRPr="0042288F">
              <w:rPr>
                <w:lang w:val="sl-SI"/>
              </w:rPr>
              <w:t>0,1</w:t>
            </w:r>
          </w:p>
        </w:tc>
        <w:tc>
          <w:tcPr>
            <w:tcW w:w="2631" w:type="dxa"/>
            <w:shd w:val="clear" w:color="auto" w:fill="auto"/>
          </w:tcPr>
          <w:p w14:paraId="4DD6351F" w14:textId="77777777" w:rsidR="00283E27" w:rsidRPr="0042288F" w:rsidRDefault="00283E27" w:rsidP="0042288F">
            <w:pPr>
              <w:jc w:val="center"/>
              <w:rPr>
                <w:lang w:val="sl-SI"/>
              </w:rPr>
            </w:pPr>
            <w:r w:rsidRPr="0042288F">
              <w:rPr>
                <w:lang w:val="sl-SI"/>
              </w:rPr>
              <w:t>0,001</w:t>
            </w:r>
          </w:p>
        </w:tc>
      </w:tr>
      <w:tr w:rsidR="00283E27" w14:paraId="0E8F9AEA" w14:textId="77777777" w:rsidTr="0042288F">
        <w:trPr>
          <w:trHeight w:val="302"/>
        </w:trPr>
        <w:tc>
          <w:tcPr>
            <w:tcW w:w="1188" w:type="dxa"/>
            <w:shd w:val="clear" w:color="auto" w:fill="auto"/>
          </w:tcPr>
          <w:p w14:paraId="596AD687" w14:textId="77777777" w:rsidR="00283E27" w:rsidRPr="0042288F" w:rsidRDefault="00283E27" w:rsidP="0042288F">
            <w:pPr>
              <w:jc w:val="center"/>
              <w:rPr>
                <w:lang w:val="sl-SI"/>
              </w:rPr>
            </w:pPr>
            <w:r w:rsidRPr="0042288F">
              <w:rPr>
                <w:lang w:val="sl-SI"/>
              </w:rPr>
              <w:t>5.</w:t>
            </w:r>
          </w:p>
        </w:tc>
        <w:tc>
          <w:tcPr>
            <w:tcW w:w="2341" w:type="dxa"/>
            <w:shd w:val="clear" w:color="auto" w:fill="auto"/>
          </w:tcPr>
          <w:p w14:paraId="72B4CFBB" w14:textId="77777777" w:rsidR="00283E27" w:rsidRPr="0042288F" w:rsidRDefault="00283E27" w:rsidP="0042288F">
            <w:pPr>
              <w:jc w:val="center"/>
              <w:rPr>
                <w:lang w:val="sl-SI"/>
              </w:rPr>
            </w:pPr>
            <w:r w:rsidRPr="0042288F">
              <w:rPr>
                <w:lang w:val="sl-SI"/>
              </w:rPr>
              <w:t>0,01</w:t>
            </w:r>
          </w:p>
        </w:tc>
        <w:tc>
          <w:tcPr>
            <w:tcW w:w="2631" w:type="dxa"/>
            <w:shd w:val="clear" w:color="auto" w:fill="auto"/>
          </w:tcPr>
          <w:p w14:paraId="1D923F35" w14:textId="77777777" w:rsidR="00283E27" w:rsidRPr="0042288F" w:rsidRDefault="00283E27" w:rsidP="0042288F">
            <w:pPr>
              <w:jc w:val="center"/>
              <w:rPr>
                <w:lang w:val="sl-SI"/>
              </w:rPr>
            </w:pPr>
            <w:r w:rsidRPr="0042288F">
              <w:rPr>
                <w:lang w:val="sl-SI"/>
              </w:rPr>
              <w:t>6x10</w:t>
            </w:r>
            <w:r w:rsidRPr="0042288F">
              <w:rPr>
                <w:vertAlign w:val="superscript"/>
                <w:lang w:val="sl-SI"/>
              </w:rPr>
              <w:t>-6</w:t>
            </w:r>
          </w:p>
        </w:tc>
      </w:tr>
    </w:tbl>
    <w:p w14:paraId="3636C180" w14:textId="77777777" w:rsidR="00F1539E" w:rsidRDefault="00F35B25">
      <w:pPr>
        <w:rPr>
          <w:lang w:val="sl-SI"/>
        </w:rPr>
      </w:pPr>
      <w:r>
        <w:rPr>
          <w:lang w:val="sl-SI"/>
        </w:rPr>
        <w:t xml:space="preserve"> </w:t>
      </w:r>
      <w:r w:rsidR="00283E27">
        <w:rPr>
          <w:lang w:val="sl-SI"/>
        </w:rPr>
        <w:t xml:space="preserve"> </w:t>
      </w:r>
    </w:p>
    <w:p w14:paraId="6DAA11B5" w14:textId="77777777" w:rsidR="00283E27" w:rsidRDefault="00283E27">
      <w:pPr>
        <w:rPr>
          <w:lang w:val="sl-SI"/>
        </w:rPr>
      </w:pPr>
      <w:r w:rsidRPr="00F35B25">
        <w:rPr>
          <w:b/>
          <w:u w:val="single"/>
          <w:lang w:val="sl-SI"/>
        </w:rPr>
        <w:t>Tabela 4</w:t>
      </w:r>
      <w:r w:rsidR="004A1A5A">
        <w:rPr>
          <w:lang w:val="sl-SI"/>
        </w:rPr>
        <w:t>: K</w:t>
      </w:r>
      <w:r>
        <w:rPr>
          <w:lang w:val="sl-SI"/>
        </w:rPr>
        <w:t>ocke</w:t>
      </w:r>
      <w:r w:rsidR="004A1A5A">
        <w:rPr>
          <w:lang w:val="sl-SI"/>
        </w:rPr>
        <w:t xml:space="preserve"> agar-fenolftaleina</w:t>
      </w:r>
      <w:r>
        <w:rPr>
          <w:lang w:val="sl-SI"/>
        </w:rPr>
        <w:t>, razvrščene po velikosti razmerja</w:t>
      </w:r>
      <w:r w:rsidR="000E16F9">
        <w:rPr>
          <w:lang w:val="sl-SI"/>
        </w:rPr>
        <w:t xml:space="preserve"> med njihovo površino in prostornino</w:t>
      </w:r>
      <w:r>
        <w:rPr>
          <w:lang w:val="sl-SI"/>
        </w:rPr>
        <w:t xml:space="preserve"> od največje</w:t>
      </w:r>
      <w:r w:rsidR="000E16F9">
        <w:rPr>
          <w:lang w:val="sl-SI"/>
        </w:rPr>
        <w:t>ga</w:t>
      </w:r>
      <w:r>
        <w:rPr>
          <w:lang w:val="sl-SI"/>
        </w:rPr>
        <w:t xml:space="preserve"> do najmanjše</w:t>
      </w:r>
      <w:r w:rsidR="000E16F9">
        <w:rPr>
          <w:lang w:val="sl-SI"/>
        </w:rPr>
        <w:t>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gridCol w:w="2520"/>
      </w:tblGrid>
      <w:tr w:rsidR="00283E27" w14:paraId="36C5F110" w14:textId="77777777" w:rsidTr="0042288F">
        <w:trPr>
          <w:trHeight w:val="270"/>
        </w:trPr>
        <w:tc>
          <w:tcPr>
            <w:tcW w:w="1188" w:type="dxa"/>
            <w:tcBorders>
              <w:top w:val="nil"/>
              <w:left w:val="nil"/>
              <w:bottom w:val="single" w:sz="4" w:space="0" w:color="auto"/>
            </w:tcBorders>
            <w:shd w:val="clear" w:color="auto" w:fill="auto"/>
          </w:tcPr>
          <w:p w14:paraId="30762E29" w14:textId="77777777" w:rsidR="00283E27" w:rsidRPr="0042288F" w:rsidRDefault="00283E27">
            <w:pPr>
              <w:rPr>
                <w:color w:val="800000"/>
                <w:lang w:val="sl-SI"/>
              </w:rPr>
            </w:pPr>
          </w:p>
        </w:tc>
        <w:tc>
          <w:tcPr>
            <w:tcW w:w="2340" w:type="dxa"/>
            <w:shd w:val="clear" w:color="auto" w:fill="auto"/>
          </w:tcPr>
          <w:p w14:paraId="40D5B9D4" w14:textId="77777777" w:rsidR="00283E27" w:rsidRPr="0042288F" w:rsidRDefault="00283E27" w:rsidP="0042288F">
            <w:pPr>
              <w:jc w:val="center"/>
              <w:rPr>
                <w:lang w:val="sl-SI"/>
              </w:rPr>
            </w:pPr>
            <w:r w:rsidRPr="0042288F">
              <w:rPr>
                <w:lang w:val="sl-SI"/>
              </w:rPr>
              <w:t>Velikost stranice (cm)</w:t>
            </w:r>
          </w:p>
        </w:tc>
        <w:tc>
          <w:tcPr>
            <w:tcW w:w="2520" w:type="dxa"/>
            <w:shd w:val="clear" w:color="auto" w:fill="auto"/>
          </w:tcPr>
          <w:p w14:paraId="6246D92C" w14:textId="77777777" w:rsidR="00574684" w:rsidRPr="0042288F" w:rsidRDefault="00283E27" w:rsidP="0042288F">
            <w:pPr>
              <w:jc w:val="center"/>
              <w:rPr>
                <w:lang w:val="sl-SI"/>
              </w:rPr>
            </w:pPr>
            <w:r w:rsidRPr="0042288F">
              <w:rPr>
                <w:lang w:val="sl-SI"/>
              </w:rPr>
              <w:t>Velikost razmerja</w:t>
            </w:r>
            <w:r w:rsidR="000E16F9" w:rsidRPr="0042288F">
              <w:rPr>
                <w:lang w:val="sl-SI"/>
              </w:rPr>
              <w:t xml:space="preserve"> </w:t>
            </w:r>
          </w:p>
          <w:p w14:paraId="5306610C" w14:textId="77777777" w:rsidR="00283E27" w:rsidRPr="0042288F" w:rsidRDefault="000E16F9" w:rsidP="0042288F">
            <w:pPr>
              <w:jc w:val="center"/>
              <w:rPr>
                <w:lang w:val="sl-SI"/>
              </w:rPr>
            </w:pPr>
            <w:r w:rsidRPr="0042288F">
              <w:rPr>
                <w:lang w:val="sl-SI"/>
              </w:rPr>
              <w:t>P:V</w:t>
            </w:r>
          </w:p>
        </w:tc>
      </w:tr>
      <w:tr w:rsidR="00283E27" w14:paraId="0867F39A" w14:textId="77777777" w:rsidTr="0042288F">
        <w:trPr>
          <w:trHeight w:val="280"/>
        </w:trPr>
        <w:tc>
          <w:tcPr>
            <w:tcW w:w="1188" w:type="dxa"/>
            <w:tcBorders>
              <w:top w:val="single" w:sz="4" w:space="0" w:color="auto"/>
            </w:tcBorders>
            <w:shd w:val="clear" w:color="auto" w:fill="auto"/>
          </w:tcPr>
          <w:p w14:paraId="62BDB546" w14:textId="77777777" w:rsidR="00283E27" w:rsidRPr="0042288F" w:rsidRDefault="00283E27" w:rsidP="0042288F">
            <w:pPr>
              <w:jc w:val="center"/>
              <w:rPr>
                <w:lang w:val="sl-SI"/>
              </w:rPr>
            </w:pPr>
            <w:r w:rsidRPr="0042288F">
              <w:rPr>
                <w:lang w:val="sl-SI"/>
              </w:rPr>
              <w:t>1.</w:t>
            </w:r>
          </w:p>
        </w:tc>
        <w:tc>
          <w:tcPr>
            <w:tcW w:w="2340" w:type="dxa"/>
            <w:shd w:val="clear" w:color="auto" w:fill="auto"/>
          </w:tcPr>
          <w:p w14:paraId="22E01CB1" w14:textId="77777777" w:rsidR="00283E27" w:rsidRPr="0042288F" w:rsidRDefault="00283E27" w:rsidP="0042288F">
            <w:pPr>
              <w:jc w:val="center"/>
              <w:rPr>
                <w:lang w:val="sl-SI"/>
              </w:rPr>
            </w:pPr>
            <w:r w:rsidRPr="0042288F">
              <w:rPr>
                <w:lang w:val="sl-SI"/>
              </w:rPr>
              <w:t>0,01</w:t>
            </w:r>
          </w:p>
        </w:tc>
        <w:tc>
          <w:tcPr>
            <w:tcW w:w="2520" w:type="dxa"/>
            <w:shd w:val="clear" w:color="auto" w:fill="auto"/>
          </w:tcPr>
          <w:p w14:paraId="0AB9791D" w14:textId="77777777" w:rsidR="00283E27" w:rsidRPr="0042288F" w:rsidRDefault="00283E27" w:rsidP="0042288F">
            <w:pPr>
              <w:jc w:val="center"/>
              <w:rPr>
                <w:lang w:val="sl-SI"/>
              </w:rPr>
            </w:pPr>
            <w:r w:rsidRPr="0042288F">
              <w:rPr>
                <w:lang w:val="sl-SI"/>
              </w:rPr>
              <w:t>600:1</w:t>
            </w:r>
          </w:p>
        </w:tc>
      </w:tr>
      <w:tr w:rsidR="00283E27" w14:paraId="1D0EC02D" w14:textId="77777777" w:rsidTr="0042288F">
        <w:trPr>
          <w:trHeight w:val="270"/>
        </w:trPr>
        <w:tc>
          <w:tcPr>
            <w:tcW w:w="1188" w:type="dxa"/>
            <w:shd w:val="clear" w:color="auto" w:fill="auto"/>
          </w:tcPr>
          <w:p w14:paraId="16F918EA" w14:textId="77777777" w:rsidR="00283E27" w:rsidRPr="0042288F" w:rsidRDefault="00283E27" w:rsidP="0042288F">
            <w:pPr>
              <w:jc w:val="center"/>
              <w:rPr>
                <w:lang w:val="sl-SI"/>
              </w:rPr>
            </w:pPr>
            <w:r w:rsidRPr="0042288F">
              <w:rPr>
                <w:lang w:val="sl-SI"/>
              </w:rPr>
              <w:t>2.</w:t>
            </w:r>
          </w:p>
        </w:tc>
        <w:tc>
          <w:tcPr>
            <w:tcW w:w="2340" w:type="dxa"/>
            <w:shd w:val="clear" w:color="auto" w:fill="auto"/>
          </w:tcPr>
          <w:p w14:paraId="6D3D84CC" w14:textId="77777777" w:rsidR="00283E27" w:rsidRPr="0042288F" w:rsidRDefault="00283E27" w:rsidP="0042288F">
            <w:pPr>
              <w:jc w:val="center"/>
              <w:rPr>
                <w:lang w:val="sl-SI"/>
              </w:rPr>
            </w:pPr>
            <w:r w:rsidRPr="0042288F">
              <w:rPr>
                <w:lang w:val="sl-SI"/>
              </w:rPr>
              <w:t>0,1</w:t>
            </w:r>
          </w:p>
        </w:tc>
        <w:tc>
          <w:tcPr>
            <w:tcW w:w="2520" w:type="dxa"/>
            <w:shd w:val="clear" w:color="auto" w:fill="auto"/>
          </w:tcPr>
          <w:p w14:paraId="6C1C845C" w14:textId="77777777" w:rsidR="00283E27" w:rsidRPr="0042288F" w:rsidRDefault="00283E27" w:rsidP="0042288F">
            <w:pPr>
              <w:jc w:val="center"/>
              <w:rPr>
                <w:lang w:val="sl-SI"/>
              </w:rPr>
            </w:pPr>
            <w:r w:rsidRPr="0042288F">
              <w:rPr>
                <w:lang w:val="sl-SI"/>
              </w:rPr>
              <w:t>60:1</w:t>
            </w:r>
          </w:p>
        </w:tc>
      </w:tr>
      <w:tr w:rsidR="00283E27" w14:paraId="30516913" w14:textId="77777777" w:rsidTr="0042288F">
        <w:trPr>
          <w:trHeight w:val="280"/>
        </w:trPr>
        <w:tc>
          <w:tcPr>
            <w:tcW w:w="1188" w:type="dxa"/>
            <w:shd w:val="clear" w:color="auto" w:fill="auto"/>
          </w:tcPr>
          <w:p w14:paraId="59EF3079" w14:textId="77777777" w:rsidR="00283E27" w:rsidRPr="0042288F" w:rsidRDefault="00283E27" w:rsidP="0042288F">
            <w:pPr>
              <w:jc w:val="center"/>
              <w:rPr>
                <w:lang w:val="sl-SI"/>
              </w:rPr>
            </w:pPr>
            <w:r w:rsidRPr="0042288F">
              <w:rPr>
                <w:lang w:val="sl-SI"/>
              </w:rPr>
              <w:t>3.</w:t>
            </w:r>
          </w:p>
        </w:tc>
        <w:tc>
          <w:tcPr>
            <w:tcW w:w="2340" w:type="dxa"/>
            <w:shd w:val="clear" w:color="auto" w:fill="auto"/>
          </w:tcPr>
          <w:p w14:paraId="48237FA7" w14:textId="77777777" w:rsidR="00283E27" w:rsidRPr="0042288F" w:rsidRDefault="00283E27" w:rsidP="0042288F">
            <w:pPr>
              <w:jc w:val="center"/>
              <w:rPr>
                <w:lang w:val="sl-SI"/>
              </w:rPr>
            </w:pPr>
            <w:r w:rsidRPr="0042288F">
              <w:rPr>
                <w:lang w:val="sl-SI"/>
              </w:rPr>
              <w:t>1</w:t>
            </w:r>
          </w:p>
        </w:tc>
        <w:tc>
          <w:tcPr>
            <w:tcW w:w="2520" w:type="dxa"/>
            <w:shd w:val="clear" w:color="auto" w:fill="auto"/>
          </w:tcPr>
          <w:p w14:paraId="14E50083" w14:textId="77777777" w:rsidR="00283E27" w:rsidRPr="0042288F" w:rsidRDefault="00283E27" w:rsidP="0042288F">
            <w:pPr>
              <w:jc w:val="center"/>
              <w:rPr>
                <w:lang w:val="sl-SI"/>
              </w:rPr>
            </w:pPr>
            <w:r w:rsidRPr="0042288F">
              <w:rPr>
                <w:lang w:val="sl-SI"/>
              </w:rPr>
              <w:t>6:1</w:t>
            </w:r>
          </w:p>
        </w:tc>
      </w:tr>
      <w:tr w:rsidR="00283E27" w14:paraId="78553818" w14:textId="77777777" w:rsidTr="0042288F">
        <w:trPr>
          <w:trHeight w:val="280"/>
        </w:trPr>
        <w:tc>
          <w:tcPr>
            <w:tcW w:w="1188" w:type="dxa"/>
            <w:shd w:val="clear" w:color="auto" w:fill="auto"/>
          </w:tcPr>
          <w:p w14:paraId="3E38BC51" w14:textId="77777777" w:rsidR="00283E27" w:rsidRPr="0042288F" w:rsidRDefault="00283E27" w:rsidP="0042288F">
            <w:pPr>
              <w:jc w:val="center"/>
              <w:rPr>
                <w:lang w:val="sl-SI"/>
              </w:rPr>
            </w:pPr>
            <w:r w:rsidRPr="0042288F">
              <w:rPr>
                <w:lang w:val="sl-SI"/>
              </w:rPr>
              <w:t>4.</w:t>
            </w:r>
          </w:p>
        </w:tc>
        <w:tc>
          <w:tcPr>
            <w:tcW w:w="2340" w:type="dxa"/>
            <w:shd w:val="clear" w:color="auto" w:fill="auto"/>
          </w:tcPr>
          <w:p w14:paraId="219D5508" w14:textId="77777777" w:rsidR="00283E27" w:rsidRPr="0042288F" w:rsidRDefault="00283E27" w:rsidP="0042288F">
            <w:pPr>
              <w:jc w:val="center"/>
              <w:rPr>
                <w:lang w:val="sl-SI"/>
              </w:rPr>
            </w:pPr>
            <w:r w:rsidRPr="0042288F">
              <w:rPr>
                <w:lang w:val="sl-SI"/>
              </w:rPr>
              <w:t>2</w:t>
            </w:r>
          </w:p>
        </w:tc>
        <w:tc>
          <w:tcPr>
            <w:tcW w:w="2520" w:type="dxa"/>
            <w:shd w:val="clear" w:color="auto" w:fill="auto"/>
          </w:tcPr>
          <w:p w14:paraId="2BD3D313" w14:textId="77777777" w:rsidR="00283E27" w:rsidRPr="0042288F" w:rsidRDefault="00283E27" w:rsidP="0042288F">
            <w:pPr>
              <w:jc w:val="center"/>
              <w:rPr>
                <w:lang w:val="sl-SI"/>
              </w:rPr>
            </w:pPr>
            <w:r w:rsidRPr="0042288F">
              <w:rPr>
                <w:lang w:val="sl-SI"/>
              </w:rPr>
              <w:t>3:1</w:t>
            </w:r>
          </w:p>
        </w:tc>
      </w:tr>
      <w:tr w:rsidR="00283E27" w14:paraId="6A0D91E5" w14:textId="77777777" w:rsidTr="0042288F">
        <w:trPr>
          <w:trHeight w:val="270"/>
        </w:trPr>
        <w:tc>
          <w:tcPr>
            <w:tcW w:w="1188" w:type="dxa"/>
            <w:shd w:val="clear" w:color="auto" w:fill="auto"/>
          </w:tcPr>
          <w:p w14:paraId="7855F9C2" w14:textId="77777777" w:rsidR="00283E27" w:rsidRPr="0042288F" w:rsidRDefault="00283E27" w:rsidP="0042288F">
            <w:pPr>
              <w:jc w:val="center"/>
              <w:rPr>
                <w:lang w:val="sl-SI"/>
              </w:rPr>
            </w:pPr>
            <w:r w:rsidRPr="0042288F">
              <w:rPr>
                <w:lang w:val="sl-SI"/>
              </w:rPr>
              <w:t>5.</w:t>
            </w:r>
          </w:p>
        </w:tc>
        <w:tc>
          <w:tcPr>
            <w:tcW w:w="2340" w:type="dxa"/>
            <w:shd w:val="clear" w:color="auto" w:fill="auto"/>
          </w:tcPr>
          <w:p w14:paraId="155B9039" w14:textId="77777777" w:rsidR="00283E27" w:rsidRPr="0042288F" w:rsidRDefault="00283E27" w:rsidP="0042288F">
            <w:pPr>
              <w:jc w:val="center"/>
              <w:rPr>
                <w:lang w:val="sl-SI"/>
              </w:rPr>
            </w:pPr>
            <w:r w:rsidRPr="0042288F">
              <w:rPr>
                <w:lang w:val="sl-SI"/>
              </w:rPr>
              <w:t>3</w:t>
            </w:r>
          </w:p>
        </w:tc>
        <w:tc>
          <w:tcPr>
            <w:tcW w:w="2520" w:type="dxa"/>
            <w:shd w:val="clear" w:color="auto" w:fill="auto"/>
          </w:tcPr>
          <w:p w14:paraId="74B8A136" w14:textId="77777777" w:rsidR="00283E27" w:rsidRPr="0042288F" w:rsidRDefault="00283E27" w:rsidP="0042288F">
            <w:pPr>
              <w:jc w:val="center"/>
              <w:rPr>
                <w:lang w:val="sl-SI"/>
              </w:rPr>
            </w:pPr>
            <w:r w:rsidRPr="0042288F">
              <w:rPr>
                <w:lang w:val="sl-SI"/>
              </w:rPr>
              <w:t>2:1</w:t>
            </w:r>
          </w:p>
        </w:tc>
      </w:tr>
    </w:tbl>
    <w:p w14:paraId="25A2F302" w14:textId="77777777" w:rsidR="00E5214F" w:rsidRPr="00F35B25" w:rsidRDefault="00E5214F" w:rsidP="002C07A9">
      <w:pPr>
        <w:jc w:val="both"/>
        <w:rPr>
          <w:lang w:val="sl-SI"/>
        </w:rPr>
      </w:pPr>
      <w:r w:rsidRPr="00F35B25">
        <w:rPr>
          <w:rFonts w:ascii="Algerian" w:hAnsi="Algerian"/>
          <w:b/>
          <w:i/>
          <w:sz w:val="28"/>
          <w:szCs w:val="28"/>
          <w:u w:val="single"/>
          <w:lang w:val="sl-SI"/>
        </w:rPr>
        <w:lastRenderedPageBreak/>
        <w:t>5. Razprava/diskusija</w:t>
      </w:r>
    </w:p>
    <w:p w14:paraId="77514E05" w14:textId="77777777" w:rsidR="005B0124" w:rsidRDefault="00A5161E" w:rsidP="002C07A9">
      <w:pPr>
        <w:jc w:val="both"/>
        <w:rPr>
          <w:lang w:val="sl-SI"/>
        </w:rPr>
      </w:pPr>
      <w:r>
        <w:rPr>
          <w:lang w:val="sl-SI"/>
        </w:rPr>
        <w:t>Kocke agar-fenolftaleina so se obarvale vijolično, ko smo jih namočili v raztopini NaOH, torej je agar-fenolftalein indikator za baze (</w:t>
      </w:r>
      <w:r w:rsidR="005B0124">
        <w:rPr>
          <w:lang w:val="sl-SI"/>
        </w:rPr>
        <w:t>NaOH je baza). NaOH je prodiral v agar, izhajal pa je fenolftalein. Dokaz za to je obarvan rob.</w:t>
      </w:r>
    </w:p>
    <w:p w14:paraId="052AFBCC" w14:textId="77777777" w:rsidR="00A5161E" w:rsidRDefault="005B0124" w:rsidP="002C07A9">
      <w:pPr>
        <w:jc w:val="both"/>
        <w:rPr>
          <w:lang w:val="sl-SI"/>
        </w:rPr>
      </w:pPr>
      <w:r>
        <w:rPr>
          <w:lang w:val="sl-SI"/>
        </w:rPr>
        <w:t>Izračunali smo razmerje med površino in prostornino vsake kocke. Ugotovili smo, da se razmerje veča z velikostjo stranice kocke. Manjša kot je kocka, večje je razmerje, s tem pa je hitrejša tudi difuzija. Prav tako je bilo tudi pri izračunu razmerja med</w:t>
      </w:r>
      <w:r w:rsidR="000D6834">
        <w:rPr>
          <w:lang w:val="sl-SI"/>
        </w:rPr>
        <w:t xml:space="preserve"> razmerjem med neobarvano površino in neobarvano prostornino, le da se je to razmerje večalo hitreje. </w:t>
      </w:r>
      <w:r w:rsidR="00F1539E">
        <w:rPr>
          <w:lang w:val="sl-SI"/>
        </w:rPr>
        <w:t>Če razvrstimo kocke najprej po velikosti in nato po razmerju, ugo</w:t>
      </w:r>
      <w:r w:rsidR="00283E27">
        <w:rPr>
          <w:lang w:val="sl-SI"/>
        </w:rPr>
        <w:t>tovimo, da je vrsti red obraten (tabeli 3 in 4).</w:t>
      </w:r>
    </w:p>
    <w:p w14:paraId="5D0A7CD3" w14:textId="77777777" w:rsidR="000D6834" w:rsidRDefault="000D6834" w:rsidP="002C07A9">
      <w:pPr>
        <w:jc w:val="both"/>
        <w:rPr>
          <w:lang w:val="sl-SI"/>
        </w:rPr>
      </w:pPr>
      <w:r>
        <w:rPr>
          <w:lang w:val="sl-SI"/>
        </w:rPr>
        <w:t xml:space="preserve">Obarvani rob je bil enako velik pri vseh kockah (ne glede na velikost kocke), 0,4 cm. To pomeni, da je difuzija pri manjši kocki potekala hitreje kot pri večji. Če je velikost obarvanega roba pri različno velikih kockah enaka, pomeni, da je v manjšo kocko prodrlo več NaOH kot v večjo kocko. Lahko si razlagamo tudi na drugačen način; neobarvani del je večji </w:t>
      </w:r>
      <w:r w:rsidR="00F1539E">
        <w:rPr>
          <w:lang w:val="sl-SI"/>
        </w:rPr>
        <w:t>pri veliki kocki kot pri manjši, torej je vanj prodrlo manj NaOH.</w:t>
      </w:r>
      <w:r w:rsidR="00283E27">
        <w:rPr>
          <w:lang w:val="sl-SI"/>
        </w:rPr>
        <w:t xml:space="preserve"> Če bi bile kocke agarja žive celice, NaOH pa za njihovo življenje nujno potrebna snov</w:t>
      </w:r>
      <w:r w:rsidR="00A5526C">
        <w:rPr>
          <w:lang w:val="sl-SI"/>
        </w:rPr>
        <w:t>, bi imela najbolj ugodno razmerje med površino in prostornino najmanjša kocka</w:t>
      </w:r>
      <w:r w:rsidR="000E16F9">
        <w:rPr>
          <w:lang w:val="sl-SI"/>
        </w:rPr>
        <w:t>. Zaradi tega bi tudi lažje preživela.</w:t>
      </w:r>
    </w:p>
    <w:p w14:paraId="7663A1EF" w14:textId="77777777" w:rsidR="00C31461" w:rsidRDefault="00C31461">
      <w:pPr>
        <w:rPr>
          <w:lang w:val="sl-SI"/>
        </w:rPr>
      </w:pPr>
    </w:p>
    <w:p w14:paraId="6748549E" w14:textId="77777777" w:rsidR="00EE278C" w:rsidRDefault="00EE278C">
      <w:pPr>
        <w:rPr>
          <w:lang w:val="sl-SI"/>
        </w:rPr>
      </w:pPr>
    </w:p>
    <w:p w14:paraId="5CE328E8" w14:textId="77777777" w:rsidR="00EE278C" w:rsidRPr="00F35B25" w:rsidRDefault="00F35B25">
      <w:pPr>
        <w:rPr>
          <w:rFonts w:ascii="Algerian" w:hAnsi="Algerian"/>
          <w:b/>
          <w:i/>
          <w:sz w:val="28"/>
          <w:szCs w:val="28"/>
          <w:u w:val="single"/>
          <w:lang w:val="sl-SI"/>
        </w:rPr>
      </w:pPr>
      <w:r w:rsidRPr="00F35B25">
        <w:rPr>
          <w:rFonts w:ascii="Algerian" w:hAnsi="Algerian"/>
          <w:b/>
          <w:i/>
          <w:sz w:val="28"/>
          <w:szCs w:val="28"/>
          <w:u w:val="single"/>
          <w:lang w:val="sl-SI"/>
        </w:rPr>
        <w:t>6. Zaklju</w:t>
      </w:r>
      <w:r w:rsidRPr="00F35B25">
        <w:rPr>
          <w:b/>
          <w:i/>
          <w:sz w:val="28"/>
          <w:szCs w:val="28"/>
          <w:u w:val="single"/>
          <w:lang w:val="sl-SI"/>
        </w:rPr>
        <w:t>č</w:t>
      </w:r>
      <w:r w:rsidR="00EE278C" w:rsidRPr="00F35B25">
        <w:rPr>
          <w:rFonts w:ascii="Algerian" w:hAnsi="Algerian"/>
          <w:b/>
          <w:i/>
          <w:sz w:val="28"/>
          <w:szCs w:val="28"/>
          <w:u w:val="single"/>
          <w:lang w:val="sl-SI"/>
        </w:rPr>
        <w:t>ek</w:t>
      </w:r>
    </w:p>
    <w:p w14:paraId="11A5419F" w14:textId="77777777" w:rsidR="000E16F9" w:rsidRDefault="000E16F9" w:rsidP="002C07A9">
      <w:pPr>
        <w:numPr>
          <w:ilvl w:val="0"/>
          <w:numId w:val="2"/>
        </w:numPr>
        <w:jc w:val="both"/>
        <w:rPr>
          <w:lang w:val="sl-SI"/>
        </w:rPr>
      </w:pPr>
      <w:r>
        <w:rPr>
          <w:lang w:val="sl-SI"/>
        </w:rPr>
        <w:t>Celice rastejo do svoje mejne velikosti, nato pa se začnejo deliti, da bi bilo razmerje med njihovo površino in prostornino ugodnejše</w:t>
      </w:r>
      <w:r w:rsidR="00B13467">
        <w:rPr>
          <w:lang w:val="sl-SI"/>
        </w:rPr>
        <w:t>.</w:t>
      </w:r>
    </w:p>
    <w:p w14:paraId="0BD33579" w14:textId="77777777" w:rsidR="000E16F9" w:rsidRDefault="000E16F9" w:rsidP="002C07A9">
      <w:pPr>
        <w:numPr>
          <w:ilvl w:val="0"/>
          <w:numId w:val="2"/>
        </w:numPr>
        <w:jc w:val="both"/>
        <w:rPr>
          <w:lang w:val="sl-SI"/>
        </w:rPr>
      </w:pPr>
      <w:r>
        <w:rPr>
          <w:lang w:val="sl-SI"/>
        </w:rPr>
        <w:t>Manjša kot je celica, večje je razmerje med njeno površino in prostornino.</w:t>
      </w:r>
    </w:p>
    <w:p w14:paraId="40B72C16" w14:textId="77777777" w:rsidR="000E16F9" w:rsidRDefault="000E16F9" w:rsidP="002C07A9">
      <w:pPr>
        <w:numPr>
          <w:ilvl w:val="0"/>
          <w:numId w:val="2"/>
        </w:numPr>
        <w:jc w:val="both"/>
        <w:rPr>
          <w:lang w:val="sl-SI"/>
        </w:rPr>
      </w:pPr>
      <w:r>
        <w:rPr>
          <w:lang w:val="sl-SI"/>
        </w:rPr>
        <w:t>Večje in ugodnejše kot je razmerje med površino in prostornino, lažje in hitreje poteka difuzija.</w:t>
      </w:r>
    </w:p>
    <w:p w14:paraId="4E232C9F" w14:textId="77777777" w:rsidR="000E16F9" w:rsidRDefault="000E16F9" w:rsidP="002C07A9">
      <w:pPr>
        <w:numPr>
          <w:ilvl w:val="0"/>
          <w:numId w:val="2"/>
        </w:numPr>
        <w:jc w:val="both"/>
        <w:rPr>
          <w:lang w:val="sl-SI"/>
        </w:rPr>
      </w:pPr>
      <w:r>
        <w:rPr>
          <w:lang w:val="sl-SI"/>
        </w:rPr>
        <w:t>Ugodnejše kot je razmerje, lažje bo celica preživela.</w:t>
      </w:r>
    </w:p>
    <w:p w14:paraId="3673A76E" w14:textId="77777777" w:rsidR="00EE278C" w:rsidRDefault="00EE278C">
      <w:pPr>
        <w:rPr>
          <w:lang w:val="sl-SI"/>
        </w:rPr>
      </w:pPr>
    </w:p>
    <w:p w14:paraId="0DEAEE5F" w14:textId="77777777" w:rsidR="00F35B25" w:rsidRDefault="00F35B25">
      <w:pPr>
        <w:rPr>
          <w:rFonts w:ascii="Algerian" w:hAnsi="Algerian"/>
          <w:b/>
          <w:i/>
          <w:sz w:val="28"/>
          <w:szCs w:val="28"/>
          <w:u w:val="single"/>
          <w:lang w:val="sl-SI"/>
        </w:rPr>
      </w:pPr>
    </w:p>
    <w:p w14:paraId="08C769F6" w14:textId="77777777" w:rsidR="00EE278C" w:rsidRPr="00F35B25" w:rsidRDefault="00EE278C">
      <w:pPr>
        <w:rPr>
          <w:sz w:val="28"/>
          <w:szCs w:val="28"/>
          <w:lang w:val="sl-SI"/>
        </w:rPr>
      </w:pPr>
      <w:r w:rsidRPr="00F35B25">
        <w:rPr>
          <w:rFonts w:ascii="Algerian" w:hAnsi="Algerian"/>
          <w:b/>
          <w:i/>
          <w:sz w:val="28"/>
          <w:szCs w:val="28"/>
          <w:u w:val="single"/>
          <w:lang w:val="sl-SI"/>
        </w:rPr>
        <w:t>7. Literatura</w:t>
      </w:r>
    </w:p>
    <w:p w14:paraId="6538C5BA" w14:textId="77777777" w:rsidR="00EE278C" w:rsidRDefault="00EE278C" w:rsidP="00F35B25">
      <w:pPr>
        <w:numPr>
          <w:ilvl w:val="0"/>
          <w:numId w:val="3"/>
        </w:numPr>
        <w:rPr>
          <w:lang w:val="sl-SI"/>
        </w:rPr>
      </w:pPr>
      <w:r>
        <w:rPr>
          <w:lang w:val="sl-SI"/>
        </w:rPr>
        <w:t>J. Drašler s sodelavci; BIOLOGIJA, navodila za laboratorijsko delo, DZS 2007</w:t>
      </w:r>
    </w:p>
    <w:p w14:paraId="4E0655B9" w14:textId="77777777" w:rsidR="00EE278C" w:rsidRDefault="00EE278C" w:rsidP="00F35B25">
      <w:pPr>
        <w:numPr>
          <w:ilvl w:val="0"/>
          <w:numId w:val="3"/>
        </w:numPr>
        <w:rPr>
          <w:lang w:val="sl-SI"/>
        </w:rPr>
      </w:pPr>
      <w:r>
        <w:rPr>
          <w:lang w:val="sl-SI"/>
        </w:rPr>
        <w:t>Smilija Pevec; BIOLOGIJA, laboratorijsko delo DZS 2006</w:t>
      </w:r>
    </w:p>
    <w:p w14:paraId="64137C49" w14:textId="77777777" w:rsidR="00EE278C" w:rsidRPr="00473A6F" w:rsidRDefault="00EE278C" w:rsidP="00F35B25">
      <w:pPr>
        <w:numPr>
          <w:ilvl w:val="0"/>
          <w:numId w:val="3"/>
        </w:numPr>
        <w:rPr>
          <w:lang w:val="sl-SI"/>
        </w:rPr>
      </w:pPr>
      <w:r>
        <w:rPr>
          <w:lang w:val="sl-SI"/>
        </w:rPr>
        <w:t xml:space="preserve">Podobnik, N. Gogala, P. Stušek; BIOLOGIJA za splošne gimnazije, celica, DZS 2004 </w:t>
      </w:r>
    </w:p>
    <w:sectPr w:rsidR="00EE278C" w:rsidRPr="00473A6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haus 93">
    <w:altName w:val="Arial Black"/>
    <w:charset w:val="00"/>
    <w:family w:val="decorativ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21375_"/>
      </v:shape>
    </w:pict>
  </w:numPicBullet>
  <w:abstractNum w:abstractNumId="0" w15:restartNumberingAfterBreak="0">
    <w:nsid w:val="05A95E17"/>
    <w:multiLevelType w:val="hybridMultilevel"/>
    <w:tmpl w:val="05C836A4"/>
    <w:lvl w:ilvl="0" w:tplc="68E6AC94">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EAC746F"/>
    <w:multiLevelType w:val="hybridMultilevel"/>
    <w:tmpl w:val="68FA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8323DC"/>
    <w:multiLevelType w:val="hybridMultilevel"/>
    <w:tmpl w:val="952E75F4"/>
    <w:lvl w:ilvl="0" w:tplc="68E6AC94">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B220EC2"/>
    <w:multiLevelType w:val="hybridMultilevel"/>
    <w:tmpl w:val="CB7007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A6F"/>
    <w:rsid w:val="000564B4"/>
    <w:rsid w:val="00066379"/>
    <w:rsid w:val="000A3882"/>
    <w:rsid w:val="000D6834"/>
    <w:rsid w:val="000E16F9"/>
    <w:rsid w:val="00175988"/>
    <w:rsid w:val="0026171C"/>
    <w:rsid w:val="00283E27"/>
    <w:rsid w:val="00287844"/>
    <w:rsid w:val="002B2F81"/>
    <w:rsid w:val="002B49AE"/>
    <w:rsid w:val="002C07A9"/>
    <w:rsid w:val="003774AA"/>
    <w:rsid w:val="0042288F"/>
    <w:rsid w:val="00473A6F"/>
    <w:rsid w:val="004A1A5A"/>
    <w:rsid w:val="004B74AB"/>
    <w:rsid w:val="00524731"/>
    <w:rsid w:val="00574684"/>
    <w:rsid w:val="005B0124"/>
    <w:rsid w:val="005C0EF9"/>
    <w:rsid w:val="00612DA3"/>
    <w:rsid w:val="00640496"/>
    <w:rsid w:val="006F4CC3"/>
    <w:rsid w:val="00717162"/>
    <w:rsid w:val="007216BA"/>
    <w:rsid w:val="007439E4"/>
    <w:rsid w:val="00793E5A"/>
    <w:rsid w:val="0086550E"/>
    <w:rsid w:val="00947700"/>
    <w:rsid w:val="00985A3B"/>
    <w:rsid w:val="00A364CF"/>
    <w:rsid w:val="00A5161E"/>
    <w:rsid w:val="00A5526C"/>
    <w:rsid w:val="00A9424C"/>
    <w:rsid w:val="00B13467"/>
    <w:rsid w:val="00B66E64"/>
    <w:rsid w:val="00C31461"/>
    <w:rsid w:val="00C870A4"/>
    <w:rsid w:val="00CB4132"/>
    <w:rsid w:val="00D967D7"/>
    <w:rsid w:val="00DB0413"/>
    <w:rsid w:val="00E5214F"/>
    <w:rsid w:val="00EA4B0F"/>
    <w:rsid w:val="00EE278C"/>
    <w:rsid w:val="00F1539E"/>
    <w:rsid w:val="00F35B25"/>
    <w:rsid w:val="00F87EC7"/>
    <w:rsid w:val="00FE06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E656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0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