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BF" w:rsidRDefault="00DA6C70" w:rsidP="00CF04BF">
      <w:pPr>
        <w:spacing w:line="240" w:lineRule="auto"/>
        <w:jc w:val="center"/>
        <w:rPr>
          <w:lang w:val="sl-SI"/>
        </w:rPr>
      </w:pPr>
      <w:bookmarkStart w:id="0" w:name="_GoBack"/>
      <w:bookmarkEnd w:id="0"/>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s://fbcdn-profile-a.akamaihd.net/hprofile-ak-prn2/261155_163868582394_1428835620_n.jpg" style="width:102.85pt;height:134.65pt;visibility:visible">
            <v:imagedata r:id="rId8" o:title="261155_163868582394_1428835620_n"/>
          </v:shape>
        </w:pict>
      </w:r>
    </w:p>
    <w:p w:rsidR="00CF04BF" w:rsidRPr="00694206" w:rsidRDefault="00CF04BF" w:rsidP="00CF04BF">
      <w:pPr>
        <w:spacing w:after="0" w:line="240" w:lineRule="auto"/>
        <w:jc w:val="center"/>
        <w:rPr>
          <w:sz w:val="24"/>
          <w:szCs w:val="24"/>
          <w:lang w:val="sl-SI"/>
        </w:rPr>
      </w:pPr>
      <w:r w:rsidRPr="00694206">
        <w:rPr>
          <w:sz w:val="24"/>
          <w:szCs w:val="24"/>
          <w:lang w:val="sl-SI"/>
        </w:rPr>
        <w:t>Gimnazija Poljane</w:t>
      </w:r>
    </w:p>
    <w:p w:rsidR="00CF04BF" w:rsidRPr="00694206" w:rsidRDefault="00CF04BF" w:rsidP="00CF04BF">
      <w:pPr>
        <w:spacing w:after="0" w:line="240" w:lineRule="auto"/>
        <w:jc w:val="center"/>
        <w:rPr>
          <w:sz w:val="24"/>
          <w:szCs w:val="24"/>
          <w:lang w:val="sl-SI"/>
        </w:rPr>
      </w:pPr>
      <w:r w:rsidRPr="00694206">
        <w:rPr>
          <w:sz w:val="24"/>
          <w:szCs w:val="24"/>
          <w:lang w:val="sl-SI"/>
        </w:rPr>
        <w:t>Strossmayerjeva 1</w:t>
      </w:r>
    </w:p>
    <w:p w:rsidR="00CF04BF" w:rsidRDefault="00CF04BF" w:rsidP="00CF04BF">
      <w:pPr>
        <w:spacing w:after="0" w:line="240" w:lineRule="auto"/>
        <w:jc w:val="center"/>
        <w:rPr>
          <w:sz w:val="24"/>
          <w:szCs w:val="24"/>
          <w:lang w:val="sl-SI"/>
        </w:rPr>
      </w:pPr>
      <w:r w:rsidRPr="00694206">
        <w:rPr>
          <w:sz w:val="24"/>
          <w:szCs w:val="24"/>
          <w:lang w:val="sl-SI"/>
        </w:rPr>
        <w:t>1000 Ljubljana</w:t>
      </w:r>
    </w:p>
    <w:p w:rsidR="00CF04BF" w:rsidRDefault="00CF04BF" w:rsidP="00CF04BF">
      <w:pPr>
        <w:spacing w:after="0" w:line="240" w:lineRule="auto"/>
        <w:jc w:val="center"/>
        <w:rPr>
          <w:sz w:val="24"/>
          <w:szCs w:val="24"/>
          <w:lang w:val="sl-SI"/>
        </w:rPr>
      </w:pPr>
    </w:p>
    <w:p w:rsidR="00CF04BF" w:rsidRDefault="00CF04BF" w:rsidP="00CF04BF">
      <w:pPr>
        <w:spacing w:after="0" w:line="240" w:lineRule="auto"/>
        <w:jc w:val="center"/>
        <w:rPr>
          <w:sz w:val="24"/>
          <w:szCs w:val="24"/>
          <w:lang w:val="sl-SI"/>
        </w:rPr>
      </w:pPr>
    </w:p>
    <w:p w:rsidR="00CF04BF" w:rsidRPr="00694206" w:rsidRDefault="00CF04BF" w:rsidP="00CF04BF">
      <w:pPr>
        <w:spacing w:before="240" w:line="240" w:lineRule="auto"/>
        <w:jc w:val="center"/>
        <w:rPr>
          <w:sz w:val="24"/>
          <w:szCs w:val="24"/>
          <w:lang w:val="sl-SI"/>
        </w:rPr>
      </w:pPr>
    </w:p>
    <w:p w:rsidR="00CF04BF" w:rsidRDefault="00CF04BF" w:rsidP="00CF04BF">
      <w:pPr>
        <w:spacing w:line="240" w:lineRule="auto"/>
        <w:jc w:val="center"/>
        <w:rPr>
          <w:lang w:val="sl-SI"/>
        </w:rPr>
      </w:pPr>
    </w:p>
    <w:p w:rsidR="00CF04BF" w:rsidRDefault="00CF04BF" w:rsidP="00CF04BF">
      <w:pPr>
        <w:spacing w:line="240" w:lineRule="auto"/>
        <w:jc w:val="center"/>
        <w:rPr>
          <w:lang w:val="sl-SI"/>
        </w:rPr>
      </w:pPr>
    </w:p>
    <w:p w:rsidR="00CF04BF" w:rsidRDefault="00CF04BF" w:rsidP="00CF04BF">
      <w:pPr>
        <w:spacing w:line="240" w:lineRule="auto"/>
        <w:jc w:val="center"/>
        <w:rPr>
          <w:lang w:val="sl-SI"/>
        </w:rPr>
      </w:pPr>
    </w:p>
    <w:p w:rsidR="00CF04BF" w:rsidRDefault="00CF04BF" w:rsidP="00CF04BF">
      <w:pPr>
        <w:spacing w:line="240" w:lineRule="auto"/>
        <w:jc w:val="center"/>
        <w:rPr>
          <w:b/>
          <w:sz w:val="44"/>
          <w:szCs w:val="44"/>
          <w:lang w:val="sl-SI"/>
        </w:rPr>
      </w:pPr>
      <w:r>
        <w:rPr>
          <w:b/>
          <w:sz w:val="44"/>
          <w:szCs w:val="44"/>
          <w:lang w:val="sl-SI"/>
        </w:rPr>
        <w:t>RAZMERJE MED HITROSTJO DIZUFIJE IN VELIKOSTJO CELICE</w:t>
      </w:r>
    </w:p>
    <w:p w:rsidR="00CF04BF" w:rsidRPr="00CF04BF" w:rsidRDefault="00CF04BF" w:rsidP="00CF04BF">
      <w:pPr>
        <w:spacing w:line="240" w:lineRule="auto"/>
        <w:jc w:val="center"/>
        <w:rPr>
          <w:sz w:val="44"/>
          <w:szCs w:val="44"/>
          <w:lang w:val="sl-SI"/>
        </w:rPr>
      </w:pPr>
      <w:r>
        <w:rPr>
          <w:sz w:val="44"/>
          <w:szCs w:val="44"/>
          <w:lang w:val="sl-SI"/>
        </w:rPr>
        <w:t>Poročilo iz laboratorijskega dela</w:t>
      </w:r>
    </w:p>
    <w:p w:rsidR="00CF04BF" w:rsidRDefault="00CF04BF" w:rsidP="00CF04BF">
      <w:pPr>
        <w:spacing w:line="240" w:lineRule="auto"/>
        <w:jc w:val="center"/>
        <w:rPr>
          <w:b/>
          <w:sz w:val="44"/>
          <w:szCs w:val="44"/>
          <w:lang w:val="sl-SI"/>
        </w:rPr>
      </w:pPr>
    </w:p>
    <w:p w:rsidR="00CF04BF" w:rsidRDefault="00CF04BF" w:rsidP="00CF04BF">
      <w:pPr>
        <w:spacing w:line="240" w:lineRule="auto"/>
        <w:jc w:val="center"/>
        <w:rPr>
          <w:b/>
          <w:sz w:val="44"/>
          <w:szCs w:val="44"/>
          <w:lang w:val="sl-SI"/>
        </w:rPr>
      </w:pPr>
    </w:p>
    <w:p w:rsidR="00CF04BF" w:rsidRDefault="00CF04BF" w:rsidP="00CF04BF">
      <w:pPr>
        <w:spacing w:line="240" w:lineRule="auto"/>
        <w:jc w:val="center"/>
        <w:rPr>
          <w:b/>
          <w:sz w:val="44"/>
          <w:szCs w:val="44"/>
          <w:lang w:val="sl-SI"/>
        </w:rPr>
      </w:pPr>
    </w:p>
    <w:p w:rsidR="00CF04BF" w:rsidRDefault="00CF04BF" w:rsidP="00CF04BF">
      <w:pPr>
        <w:spacing w:line="240" w:lineRule="auto"/>
        <w:rPr>
          <w:sz w:val="24"/>
          <w:szCs w:val="24"/>
          <w:lang w:val="sl-SI"/>
        </w:rPr>
      </w:pPr>
    </w:p>
    <w:p w:rsidR="00CF04BF" w:rsidRDefault="00CF04BF" w:rsidP="00CF04BF">
      <w:pPr>
        <w:spacing w:line="240" w:lineRule="auto"/>
        <w:rPr>
          <w:sz w:val="26"/>
          <w:szCs w:val="26"/>
          <w:lang w:val="sl-SI"/>
        </w:rPr>
      </w:pPr>
    </w:p>
    <w:p w:rsidR="00CF04BF" w:rsidRPr="006532D7" w:rsidRDefault="00CF04BF" w:rsidP="00CF04BF">
      <w:pPr>
        <w:spacing w:line="240" w:lineRule="auto"/>
        <w:rPr>
          <w:sz w:val="26"/>
          <w:szCs w:val="26"/>
          <w:lang w:val="sl-SI"/>
        </w:rPr>
      </w:pPr>
    </w:p>
    <w:p w:rsidR="00CF04BF" w:rsidRDefault="00CF04BF" w:rsidP="00CF04BF">
      <w:pPr>
        <w:spacing w:line="240" w:lineRule="auto"/>
        <w:jc w:val="center"/>
        <w:rPr>
          <w:sz w:val="26"/>
          <w:szCs w:val="26"/>
          <w:lang w:val="sl-SI"/>
        </w:rPr>
      </w:pPr>
    </w:p>
    <w:p w:rsidR="00CF04BF" w:rsidRDefault="00CF04BF" w:rsidP="00CF04BF">
      <w:pPr>
        <w:spacing w:line="240" w:lineRule="auto"/>
        <w:jc w:val="center"/>
        <w:rPr>
          <w:sz w:val="26"/>
          <w:szCs w:val="26"/>
          <w:lang w:val="sl-SI"/>
        </w:rPr>
      </w:pPr>
    </w:p>
    <w:p w:rsidR="00CF04BF" w:rsidRDefault="00CF04BF" w:rsidP="00CF04BF">
      <w:pPr>
        <w:spacing w:line="240" w:lineRule="auto"/>
        <w:jc w:val="center"/>
        <w:rPr>
          <w:sz w:val="26"/>
          <w:szCs w:val="26"/>
          <w:lang w:val="sl-SI"/>
        </w:rPr>
      </w:pPr>
      <w:r w:rsidRPr="006532D7">
        <w:rPr>
          <w:sz w:val="26"/>
          <w:szCs w:val="26"/>
          <w:lang w:val="sl-SI"/>
        </w:rPr>
        <w:t xml:space="preserve">Ljubljana, </w:t>
      </w:r>
      <w:r>
        <w:rPr>
          <w:sz w:val="26"/>
          <w:szCs w:val="26"/>
          <w:lang w:val="sl-SI"/>
        </w:rPr>
        <w:t>2014</w:t>
      </w:r>
    </w:p>
    <w:p w:rsidR="00516436" w:rsidRPr="00516436" w:rsidRDefault="00516436">
      <w:pPr>
        <w:pStyle w:val="TOCHeading"/>
        <w:rPr>
          <w:color w:val="auto"/>
        </w:rPr>
      </w:pPr>
      <w:r w:rsidRPr="00516436">
        <w:rPr>
          <w:color w:val="auto"/>
        </w:rPr>
        <w:lastRenderedPageBreak/>
        <w:t>Kazalo</w:t>
      </w:r>
    </w:p>
    <w:p w:rsidR="009900B3" w:rsidRPr="00F87794" w:rsidRDefault="00516436">
      <w:pPr>
        <w:pStyle w:val="TOC1"/>
        <w:tabs>
          <w:tab w:val="right" w:leader="dot" w:pos="9062"/>
        </w:tabs>
        <w:rPr>
          <w:rFonts w:eastAsia="Times New Roman"/>
          <w:noProof/>
          <w:lang w:val="sl-SI" w:eastAsia="sl-SI"/>
        </w:rPr>
      </w:pPr>
      <w:r>
        <w:fldChar w:fldCharType="begin"/>
      </w:r>
      <w:r>
        <w:instrText xml:space="preserve"> TOC \o "1-3" \h \z \u </w:instrText>
      </w:r>
      <w:r>
        <w:fldChar w:fldCharType="separate"/>
      </w:r>
      <w:hyperlink w:anchor="_Toc385547636" w:history="1">
        <w:r w:rsidR="009900B3" w:rsidRPr="00A219B6">
          <w:rPr>
            <w:rStyle w:val="Hyperlink"/>
            <w:noProof/>
          </w:rPr>
          <w:t>1.UVOD</w:t>
        </w:r>
        <w:r w:rsidR="009900B3">
          <w:rPr>
            <w:noProof/>
            <w:webHidden/>
          </w:rPr>
          <w:tab/>
        </w:r>
        <w:r w:rsidR="009900B3">
          <w:rPr>
            <w:noProof/>
            <w:webHidden/>
          </w:rPr>
          <w:fldChar w:fldCharType="begin"/>
        </w:r>
        <w:r w:rsidR="009900B3">
          <w:rPr>
            <w:noProof/>
            <w:webHidden/>
          </w:rPr>
          <w:instrText xml:space="preserve"> PAGEREF _Toc385547636 \h </w:instrText>
        </w:r>
        <w:r w:rsidR="009900B3">
          <w:rPr>
            <w:noProof/>
            <w:webHidden/>
          </w:rPr>
        </w:r>
        <w:r w:rsidR="009900B3">
          <w:rPr>
            <w:noProof/>
            <w:webHidden/>
          </w:rPr>
          <w:fldChar w:fldCharType="separate"/>
        </w:r>
        <w:r w:rsidR="009900B3">
          <w:rPr>
            <w:noProof/>
            <w:webHidden/>
          </w:rPr>
          <w:t>3</w:t>
        </w:r>
        <w:r w:rsidR="009900B3">
          <w:rPr>
            <w:noProof/>
            <w:webHidden/>
          </w:rPr>
          <w:fldChar w:fldCharType="end"/>
        </w:r>
      </w:hyperlink>
    </w:p>
    <w:p w:rsidR="009900B3" w:rsidRPr="00F87794" w:rsidRDefault="00DA6C70">
      <w:pPr>
        <w:pStyle w:val="TOC1"/>
        <w:tabs>
          <w:tab w:val="right" w:leader="dot" w:pos="9062"/>
        </w:tabs>
        <w:rPr>
          <w:rFonts w:eastAsia="Times New Roman"/>
          <w:noProof/>
          <w:lang w:val="sl-SI" w:eastAsia="sl-SI"/>
        </w:rPr>
      </w:pPr>
      <w:hyperlink w:anchor="_Toc385547637" w:history="1">
        <w:r w:rsidR="009900B3" w:rsidRPr="00A219B6">
          <w:rPr>
            <w:rStyle w:val="Hyperlink"/>
            <w:noProof/>
          </w:rPr>
          <w:t>2. MATERIAL</w:t>
        </w:r>
        <w:r w:rsidR="009900B3">
          <w:rPr>
            <w:noProof/>
            <w:webHidden/>
          </w:rPr>
          <w:tab/>
        </w:r>
        <w:r w:rsidR="009900B3">
          <w:rPr>
            <w:noProof/>
            <w:webHidden/>
          </w:rPr>
          <w:fldChar w:fldCharType="begin"/>
        </w:r>
        <w:r w:rsidR="009900B3">
          <w:rPr>
            <w:noProof/>
            <w:webHidden/>
          </w:rPr>
          <w:instrText xml:space="preserve"> PAGEREF _Toc385547637 \h </w:instrText>
        </w:r>
        <w:r w:rsidR="009900B3">
          <w:rPr>
            <w:noProof/>
            <w:webHidden/>
          </w:rPr>
        </w:r>
        <w:r w:rsidR="009900B3">
          <w:rPr>
            <w:noProof/>
            <w:webHidden/>
          </w:rPr>
          <w:fldChar w:fldCharType="separate"/>
        </w:r>
        <w:r w:rsidR="009900B3">
          <w:rPr>
            <w:noProof/>
            <w:webHidden/>
          </w:rPr>
          <w:t>4</w:t>
        </w:r>
        <w:r w:rsidR="009900B3">
          <w:rPr>
            <w:noProof/>
            <w:webHidden/>
          </w:rPr>
          <w:fldChar w:fldCharType="end"/>
        </w:r>
      </w:hyperlink>
    </w:p>
    <w:p w:rsidR="009900B3" w:rsidRPr="00F87794" w:rsidRDefault="00DA6C70">
      <w:pPr>
        <w:pStyle w:val="TOC1"/>
        <w:tabs>
          <w:tab w:val="right" w:leader="dot" w:pos="9062"/>
        </w:tabs>
        <w:rPr>
          <w:rFonts w:eastAsia="Times New Roman"/>
          <w:noProof/>
          <w:lang w:val="sl-SI" w:eastAsia="sl-SI"/>
        </w:rPr>
      </w:pPr>
      <w:hyperlink w:anchor="_Toc385547638" w:history="1">
        <w:r w:rsidR="009900B3" w:rsidRPr="00A219B6">
          <w:rPr>
            <w:rStyle w:val="Hyperlink"/>
            <w:noProof/>
          </w:rPr>
          <w:t>3. METODA DELA</w:t>
        </w:r>
        <w:r w:rsidR="009900B3">
          <w:rPr>
            <w:noProof/>
            <w:webHidden/>
          </w:rPr>
          <w:tab/>
        </w:r>
        <w:r w:rsidR="009900B3">
          <w:rPr>
            <w:noProof/>
            <w:webHidden/>
          </w:rPr>
          <w:fldChar w:fldCharType="begin"/>
        </w:r>
        <w:r w:rsidR="009900B3">
          <w:rPr>
            <w:noProof/>
            <w:webHidden/>
          </w:rPr>
          <w:instrText xml:space="preserve"> PAGEREF _Toc385547638 \h </w:instrText>
        </w:r>
        <w:r w:rsidR="009900B3">
          <w:rPr>
            <w:noProof/>
            <w:webHidden/>
          </w:rPr>
        </w:r>
        <w:r w:rsidR="009900B3">
          <w:rPr>
            <w:noProof/>
            <w:webHidden/>
          </w:rPr>
          <w:fldChar w:fldCharType="separate"/>
        </w:r>
        <w:r w:rsidR="009900B3">
          <w:rPr>
            <w:noProof/>
            <w:webHidden/>
          </w:rPr>
          <w:t>5</w:t>
        </w:r>
        <w:r w:rsidR="009900B3">
          <w:rPr>
            <w:noProof/>
            <w:webHidden/>
          </w:rPr>
          <w:fldChar w:fldCharType="end"/>
        </w:r>
      </w:hyperlink>
    </w:p>
    <w:p w:rsidR="009900B3" w:rsidRPr="00F87794" w:rsidRDefault="00DA6C70">
      <w:pPr>
        <w:pStyle w:val="TOC1"/>
        <w:tabs>
          <w:tab w:val="right" w:leader="dot" w:pos="9062"/>
        </w:tabs>
        <w:rPr>
          <w:rFonts w:eastAsia="Times New Roman"/>
          <w:noProof/>
          <w:lang w:val="sl-SI" w:eastAsia="sl-SI"/>
        </w:rPr>
      </w:pPr>
      <w:hyperlink w:anchor="_Toc385547639" w:history="1">
        <w:r w:rsidR="009900B3" w:rsidRPr="00A219B6">
          <w:rPr>
            <w:rStyle w:val="Hyperlink"/>
            <w:noProof/>
          </w:rPr>
          <w:t>4. REZULTATI</w:t>
        </w:r>
        <w:r w:rsidR="009900B3">
          <w:rPr>
            <w:noProof/>
            <w:webHidden/>
          </w:rPr>
          <w:tab/>
        </w:r>
        <w:r w:rsidR="009900B3">
          <w:rPr>
            <w:noProof/>
            <w:webHidden/>
          </w:rPr>
          <w:fldChar w:fldCharType="begin"/>
        </w:r>
        <w:r w:rsidR="009900B3">
          <w:rPr>
            <w:noProof/>
            <w:webHidden/>
          </w:rPr>
          <w:instrText xml:space="preserve"> PAGEREF _Toc385547639 \h </w:instrText>
        </w:r>
        <w:r w:rsidR="009900B3">
          <w:rPr>
            <w:noProof/>
            <w:webHidden/>
          </w:rPr>
        </w:r>
        <w:r w:rsidR="009900B3">
          <w:rPr>
            <w:noProof/>
            <w:webHidden/>
          </w:rPr>
          <w:fldChar w:fldCharType="separate"/>
        </w:r>
        <w:r w:rsidR="009900B3">
          <w:rPr>
            <w:noProof/>
            <w:webHidden/>
          </w:rPr>
          <w:t>5</w:t>
        </w:r>
        <w:r w:rsidR="009900B3">
          <w:rPr>
            <w:noProof/>
            <w:webHidden/>
          </w:rPr>
          <w:fldChar w:fldCharType="end"/>
        </w:r>
      </w:hyperlink>
    </w:p>
    <w:p w:rsidR="009900B3" w:rsidRPr="00F87794" w:rsidRDefault="00DA6C70">
      <w:pPr>
        <w:pStyle w:val="TOC1"/>
        <w:tabs>
          <w:tab w:val="right" w:leader="dot" w:pos="9062"/>
        </w:tabs>
        <w:rPr>
          <w:rFonts w:eastAsia="Times New Roman"/>
          <w:noProof/>
          <w:lang w:val="sl-SI" w:eastAsia="sl-SI"/>
        </w:rPr>
      </w:pPr>
      <w:hyperlink w:anchor="_Toc385547640" w:history="1">
        <w:r w:rsidR="009900B3" w:rsidRPr="00A219B6">
          <w:rPr>
            <w:rStyle w:val="Hyperlink"/>
            <w:noProof/>
          </w:rPr>
          <w:t>5. RAZPRAVA</w:t>
        </w:r>
        <w:r w:rsidR="009900B3">
          <w:rPr>
            <w:noProof/>
            <w:webHidden/>
          </w:rPr>
          <w:tab/>
        </w:r>
        <w:r w:rsidR="009900B3">
          <w:rPr>
            <w:noProof/>
            <w:webHidden/>
          </w:rPr>
          <w:fldChar w:fldCharType="begin"/>
        </w:r>
        <w:r w:rsidR="009900B3">
          <w:rPr>
            <w:noProof/>
            <w:webHidden/>
          </w:rPr>
          <w:instrText xml:space="preserve"> PAGEREF _Toc385547640 \h </w:instrText>
        </w:r>
        <w:r w:rsidR="009900B3">
          <w:rPr>
            <w:noProof/>
            <w:webHidden/>
          </w:rPr>
        </w:r>
        <w:r w:rsidR="009900B3">
          <w:rPr>
            <w:noProof/>
            <w:webHidden/>
          </w:rPr>
          <w:fldChar w:fldCharType="separate"/>
        </w:r>
        <w:r w:rsidR="009900B3">
          <w:rPr>
            <w:noProof/>
            <w:webHidden/>
          </w:rPr>
          <w:t>6</w:t>
        </w:r>
        <w:r w:rsidR="009900B3">
          <w:rPr>
            <w:noProof/>
            <w:webHidden/>
          </w:rPr>
          <w:fldChar w:fldCharType="end"/>
        </w:r>
      </w:hyperlink>
    </w:p>
    <w:p w:rsidR="009900B3" w:rsidRPr="00F87794" w:rsidRDefault="00DA6C70">
      <w:pPr>
        <w:pStyle w:val="TOC1"/>
        <w:tabs>
          <w:tab w:val="right" w:leader="dot" w:pos="9062"/>
        </w:tabs>
        <w:rPr>
          <w:rFonts w:eastAsia="Times New Roman"/>
          <w:noProof/>
          <w:lang w:val="sl-SI" w:eastAsia="sl-SI"/>
        </w:rPr>
      </w:pPr>
      <w:hyperlink w:anchor="_Toc385547641" w:history="1">
        <w:r w:rsidR="009900B3" w:rsidRPr="00A219B6">
          <w:rPr>
            <w:rStyle w:val="Hyperlink"/>
            <w:noProof/>
          </w:rPr>
          <w:t>6. ZAKLJUČEK</w:t>
        </w:r>
        <w:r w:rsidR="009900B3">
          <w:rPr>
            <w:noProof/>
            <w:webHidden/>
          </w:rPr>
          <w:tab/>
        </w:r>
        <w:r w:rsidR="009900B3">
          <w:rPr>
            <w:noProof/>
            <w:webHidden/>
          </w:rPr>
          <w:fldChar w:fldCharType="begin"/>
        </w:r>
        <w:r w:rsidR="009900B3">
          <w:rPr>
            <w:noProof/>
            <w:webHidden/>
          </w:rPr>
          <w:instrText xml:space="preserve"> PAGEREF _Toc385547641 \h </w:instrText>
        </w:r>
        <w:r w:rsidR="009900B3">
          <w:rPr>
            <w:noProof/>
            <w:webHidden/>
          </w:rPr>
        </w:r>
        <w:r w:rsidR="009900B3">
          <w:rPr>
            <w:noProof/>
            <w:webHidden/>
          </w:rPr>
          <w:fldChar w:fldCharType="separate"/>
        </w:r>
        <w:r w:rsidR="009900B3">
          <w:rPr>
            <w:noProof/>
            <w:webHidden/>
          </w:rPr>
          <w:t>7</w:t>
        </w:r>
        <w:r w:rsidR="009900B3">
          <w:rPr>
            <w:noProof/>
            <w:webHidden/>
          </w:rPr>
          <w:fldChar w:fldCharType="end"/>
        </w:r>
      </w:hyperlink>
    </w:p>
    <w:p w:rsidR="009900B3" w:rsidRPr="00F87794" w:rsidRDefault="00DA6C70">
      <w:pPr>
        <w:pStyle w:val="TOC1"/>
        <w:tabs>
          <w:tab w:val="right" w:leader="dot" w:pos="9062"/>
        </w:tabs>
        <w:rPr>
          <w:rFonts w:eastAsia="Times New Roman"/>
          <w:noProof/>
          <w:lang w:val="sl-SI" w:eastAsia="sl-SI"/>
        </w:rPr>
      </w:pPr>
      <w:hyperlink w:anchor="_Toc385547642" w:history="1">
        <w:r w:rsidR="009900B3" w:rsidRPr="00A219B6">
          <w:rPr>
            <w:rStyle w:val="Hyperlink"/>
            <w:noProof/>
          </w:rPr>
          <w:t>7.VIRI</w:t>
        </w:r>
        <w:r w:rsidR="009900B3">
          <w:rPr>
            <w:noProof/>
            <w:webHidden/>
          </w:rPr>
          <w:tab/>
        </w:r>
        <w:r w:rsidR="009900B3">
          <w:rPr>
            <w:noProof/>
            <w:webHidden/>
          </w:rPr>
          <w:fldChar w:fldCharType="begin"/>
        </w:r>
        <w:r w:rsidR="009900B3">
          <w:rPr>
            <w:noProof/>
            <w:webHidden/>
          </w:rPr>
          <w:instrText xml:space="preserve"> PAGEREF _Toc385547642 \h </w:instrText>
        </w:r>
        <w:r w:rsidR="009900B3">
          <w:rPr>
            <w:noProof/>
            <w:webHidden/>
          </w:rPr>
        </w:r>
        <w:r w:rsidR="009900B3">
          <w:rPr>
            <w:noProof/>
            <w:webHidden/>
          </w:rPr>
          <w:fldChar w:fldCharType="separate"/>
        </w:r>
        <w:r w:rsidR="009900B3">
          <w:rPr>
            <w:noProof/>
            <w:webHidden/>
          </w:rPr>
          <w:t>7</w:t>
        </w:r>
        <w:r w:rsidR="009900B3">
          <w:rPr>
            <w:noProof/>
            <w:webHidden/>
          </w:rPr>
          <w:fldChar w:fldCharType="end"/>
        </w:r>
      </w:hyperlink>
    </w:p>
    <w:p w:rsidR="00516436" w:rsidRDefault="00516436" w:rsidP="00516436">
      <w:pPr>
        <w:rPr>
          <w:b/>
          <w:bCs/>
          <w:noProof/>
        </w:rPr>
      </w:pPr>
      <w:r>
        <w:rPr>
          <w:b/>
          <w:bCs/>
          <w:noProof/>
        </w:rPr>
        <w:fldChar w:fldCharType="end"/>
      </w: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Default="00516436" w:rsidP="00516436">
      <w:pPr>
        <w:rPr>
          <w:b/>
          <w:bCs/>
          <w:noProof/>
        </w:rPr>
      </w:pPr>
    </w:p>
    <w:p w:rsidR="00516436" w:rsidRPr="00516436" w:rsidRDefault="00516436" w:rsidP="00516436">
      <w:pPr>
        <w:pStyle w:val="Heading1"/>
        <w:rPr>
          <w:color w:val="auto"/>
          <w:u w:val="single"/>
        </w:rPr>
      </w:pPr>
      <w:bookmarkStart w:id="1" w:name="_Toc385547636"/>
      <w:r w:rsidRPr="00516436">
        <w:rPr>
          <w:color w:val="auto"/>
          <w:u w:val="single"/>
        </w:rPr>
        <w:t>1.UVOD</w:t>
      </w:r>
      <w:bookmarkEnd w:id="1"/>
    </w:p>
    <w:p w:rsidR="000E3743" w:rsidRPr="000E3743" w:rsidRDefault="00C17D87" w:rsidP="00C17D87">
      <w:pPr>
        <w:rPr>
          <w:noProof/>
          <w:sz w:val="24"/>
          <w:szCs w:val="24"/>
        </w:rPr>
      </w:pPr>
      <w:r w:rsidRPr="000E3743">
        <w:rPr>
          <w:noProof/>
          <w:sz w:val="24"/>
          <w:szCs w:val="24"/>
        </w:rPr>
        <w:t xml:space="preserve">Ko zrastejo celice do določene velikosti, njihova rast počasi pojema, dokler popolnoma ne preneha. Celice so dosegle mejo lastne velikosti. Ko pa se velika celica deli na dve manjši, se rast zoper nadaljuje. </w:t>
      </w:r>
      <w:r w:rsidR="000E3743">
        <w:rPr>
          <w:noProof/>
          <w:sz w:val="24"/>
          <w:szCs w:val="24"/>
        </w:rPr>
        <w:t>Snovi, ki so potrebne za dejavnost celice in njeno rast, vstopajo v celico skozi njeno površino in tudi nerabni produkti izstopajo skozi površino iz celice. Čim večja je celica, tem večja je njena prostornina in večje so tudi njene potrebe celice. Razmerje med površino in prostornino celice je odločilen dejavnik pri uravnavanju velikosti in hitrosti celice.</w:t>
      </w:r>
    </w:p>
    <w:p w:rsidR="00EF60D0" w:rsidRPr="00EF60D0" w:rsidRDefault="00EF60D0" w:rsidP="00FE7D22">
      <w:pPr>
        <w:rPr>
          <w:noProof/>
          <w:sz w:val="24"/>
          <w:szCs w:val="24"/>
        </w:rPr>
      </w:pPr>
      <w:r w:rsidRPr="00EF60D0">
        <w:rPr>
          <w:noProof/>
          <w:sz w:val="24"/>
          <w:szCs w:val="24"/>
        </w:rPr>
        <w:t xml:space="preserve">Celica, kateri smo se posvetili pri laboratorijskem delu, je osnovna gradbena enota vsakega živega bitja ali pa že ena sama predstavlja organizem (za primer lahko omenim paramecij). </w:t>
      </w:r>
      <w:r w:rsidR="00C17D87">
        <w:rPr>
          <w:bCs/>
          <w:noProof/>
          <w:sz w:val="24"/>
          <w:szCs w:val="24"/>
        </w:rPr>
        <w:t>Ce</w:t>
      </w:r>
      <w:r w:rsidR="00FE7D22" w:rsidRPr="00FE7D22">
        <w:rPr>
          <w:bCs/>
          <w:noProof/>
          <w:sz w:val="24"/>
          <w:szCs w:val="24"/>
        </w:rPr>
        <w:t>lica</w:t>
      </w:r>
      <w:r w:rsidR="00C17D87">
        <w:rPr>
          <w:noProof/>
          <w:sz w:val="24"/>
          <w:szCs w:val="24"/>
        </w:rPr>
        <w:t xml:space="preserve"> </w:t>
      </w:r>
      <w:r w:rsidR="00FE7D22" w:rsidRPr="00FE7D22">
        <w:rPr>
          <w:noProof/>
          <w:sz w:val="24"/>
          <w:szCs w:val="24"/>
        </w:rPr>
        <w:t xml:space="preserve">je strukturna in funkcionalna enota vseh </w:t>
      </w:r>
      <w:hyperlink r:id="rId9" w:tooltip="Življenje" w:history="1">
        <w:r w:rsidR="00FE7D22" w:rsidRPr="00FE7D22">
          <w:rPr>
            <w:rStyle w:val="Hyperlink"/>
            <w:noProof/>
            <w:color w:val="auto"/>
            <w:sz w:val="24"/>
            <w:szCs w:val="24"/>
            <w:u w:val="none"/>
          </w:rPr>
          <w:t>živih</w:t>
        </w:r>
      </w:hyperlink>
      <w:r w:rsidR="00FE7D22" w:rsidRPr="00FE7D22">
        <w:rPr>
          <w:noProof/>
          <w:sz w:val="24"/>
          <w:szCs w:val="24"/>
        </w:rPr>
        <w:t xml:space="preserve"> </w:t>
      </w:r>
      <w:hyperlink r:id="rId10" w:tooltip="Organizem" w:history="1">
        <w:r w:rsidR="00FE7D22" w:rsidRPr="00FE7D22">
          <w:rPr>
            <w:rStyle w:val="Hyperlink"/>
            <w:noProof/>
            <w:color w:val="auto"/>
            <w:sz w:val="24"/>
            <w:szCs w:val="24"/>
            <w:u w:val="none"/>
          </w:rPr>
          <w:t>organizmov</w:t>
        </w:r>
      </w:hyperlink>
      <w:r w:rsidR="00FE7D22" w:rsidRPr="00FE7D22">
        <w:rPr>
          <w:noProof/>
          <w:sz w:val="24"/>
          <w:szCs w:val="24"/>
        </w:rPr>
        <w:t xml:space="preserve">. Celice so najmanjši deli organizmov, ki jih obravnavamo kot žive, zato jim pogosto pravimo tudi gradbeni elementi življenja. Nekateri organizmi, kot so </w:t>
      </w:r>
      <w:hyperlink r:id="rId11" w:tooltip="Bakterija" w:history="1">
        <w:r w:rsidR="00FE7D22" w:rsidRPr="00FE7D22">
          <w:rPr>
            <w:rStyle w:val="Hyperlink"/>
            <w:noProof/>
            <w:color w:val="auto"/>
            <w:sz w:val="24"/>
            <w:szCs w:val="24"/>
            <w:u w:val="none"/>
          </w:rPr>
          <w:t>bakterije</w:t>
        </w:r>
      </w:hyperlink>
      <w:r w:rsidR="00FE7D22" w:rsidRPr="00FE7D22">
        <w:rPr>
          <w:noProof/>
          <w:sz w:val="24"/>
          <w:szCs w:val="24"/>
        </w:rPr>
        <w:t xml:space="preserve"> so </w:t>
      </w:r>
      <w:hyperlink r:id="rId12" w:tooltip="Enoceličarji" w:history="1">
        <w:r w:rsidR="00FE7D22" w:rsidRPr="00FE7D22">
          <w:rPr>
            <w:rStyle w:val="Hyperlink"/>
            <w:noProof/>
            <w:color w:val="auto"/>
            <w:sz w:val="24"/>
            <w:szCs w:val="24"/>
            <w:u w:val="none"/>
          </w:rPr>
          <w:t>enoceličarji</w:t>
        </w:r>
      </w:hyperlink>
      <w:r w:rsidR="00FE7D22" w:rsidRPr="00FE7D22">
        <w:rPr>
          <w:noProof/>
          <w:sz w:val="24"/>
          <w:szCs w:val="24"/>
        </w:rPr>
        <w:t xml:space="preserve">; sestavlja jih ena sama celica. Drugi organizmi, kot </w:t>
      </w:r>
      <w:hyperlink r:id="rId13" w:tooltip="Človek" w:history="1">
        <w:r w:rsidR="00FE7D22" w:rsidRPr="00FE7D22">
          <w:rPr>
            <w:rStyle w:val="Hyperlink"/>
            <w:noProof/>
            <w:color w:val="auto"/>
            <w:sz w:val="24"/>
            <w:szCs w:val="24"/>
            <w:u w:val="none"/>
          </w:rPr>
          <w:t>ljudje</w:t>
        </w:r>
      </w:hyperlink>
      <w:r w:rsidR="00FE7D22" w:rsidRPr="00FE7D22">
        <w:rPr>
          <w:noProof/>
          <w:sz w:val="24"/>
          <w:szCs w:val="24"/>
        </w:rPr>
        <w:t xml:space="preserve">, so </w:t>
      </w:r>
      <w:hyperlink r:id="rId14" w:tooltip="Mnogoceličarji" w:history="1">
        <w:r w:rsidR="00FE7D22" w:rsidRPr="00FE7D22">
          <w:rPr>
            <w:rStyle w:val="Hyperlink"/>
            <w:noProof/>
            <w:color w:val="auto"/>
            <w:sz w:val="24"/>
            <w:szCs w:val="24"/>
            <w:u w:val="none"/>
          </w:rPr>
          <w:t>mnogocelični</w:t>
        </w:r>
      </w:hyperlink>
      <w:r w:rsidR="00FE7D22" w:rsidRPr="00FE7D22">
        <w:rPr>
          <w:noProof/>
          <w:sz w:val="24"/>
          <w:szCs w:val="24"/>
        </w:rPr>
        <w:t xml:space="preserve"> (človeško telo sestavlja približno 100 </w:t>
      </w:r>
      <w:hyperlink r:id="rId15" w:tooltip="Bilijon" w:history="1">
        <w:r w:rsidR="00FE7D22" w:rsidRPr="00FE7D22">
          <w:rPr>
            <w:rStyle w:val="Hyperlink"/>
            <w:noProof/>
            <w:color w:val="auto"/>
            <w:sz w:val="24"/>
            <w:szCs w:val="24"/>
            <w:u w:val="none"/>
          </w:rPr>
          <w:t>bilijonov</w:t>
        </w:r>
      </w:hyperlink>
      <w:r w:rsidR="00FE7D22" w:rsidRPr="00FE7D22">
        <w:rPr>
          <w:noProof/>
          <w:sz w:val="24"/>
          <w:szCs w:val="24"/>
        </w:rPr>
        <w:t xml:space="preserve"> celic).</w:t>
      </w:r>
    </w:p>
    <w:p w:rsidR="00EF60D0" w:rsidRPr="00F87794" w:rsidRDefault="00EF60D0" w:rsidP="00FE7D22">
      <w:pPr>
        <w:pStyle w:val="BodyText2"/>
        <w:spacing w:line="276" w:lineRule="auto"/>
        <w:rPr>
          <w:rFonts w:ascii="Calibri" w:hAnsi="Calibri"/>
        </w:rPr>
      </w:pPr>
      <w:r w:rsidRPr="00F87794">
        <w:rPr>
          <w:rFonts w:ascii="Calibri" w:hAnsi="Calibri"/>
        </w:rPr>
        <w:t xml:space="preserve">Prehajanje snovi skozi celično membrano je lahko aktivno ali pasivno. Za </w:t>
      </w:r>
      <w:r w:rsidRPr="00F87794">
        <w:rPr>
          <w:rFonts w:ascii="Calibri" w:hAnsi="Calibri"/>
          <w:b/>
          <w:bCs w:val="0"/>
        </w:rPr>
        <w:t>pasivno prehajanje</w:t>
      </w:r>
      <w:r w:rsidRPr="00F87794">
        <w:rPr>
          <w:rFonts w:ascii="Calibri" w:hAnsi="Calibri"/>
        </w:rPr>
        <w:t xml:space="preserve"> je značilno, da se ne porablja energija, primeri takega prehajanja pa so:</w:t>
      </w:r>
    </w:p>
    <w:p w:rsidR="00EF60D0" w:rsidRPr="00F87794" w:rsidRDefault="00EF60D0" w:rsidP="00FE7D22">
      <w:pPr>
        <w:pStyle w:val="BodyText2"/>
        <w:numPr>
          <w:ilvl w:val="0"/>
          <w:numId w:val="1"/>
        </w:numPr>
        <w:spacing w:line="276" w:lineRule="auto"/>
        <w:rPr>
          <w:rFonts w:ascii="Calibri" w:hAnsi="Calibri"/>
        </w:rPr>
      </w:pPr>
      <w:r w:rsidRPr="00F87794">
        <w:rPr>
          <w:rFonts w:ascii="Calibri" w:hAnsi="Calibri"/>
          <w:b/>
          <w:bCs w:val="0"/>
        </w:rPr>
        <w:t xml:space="preserve">OSMOZA – </w:t>
      </w:r>
      <w:r w:rsidRPr="00F87794">
        <w:rPr>
          <w:rFonts w:ascii="Calibri" w:hAnsi="Calibri"/>
        </w:rPr>
        <w:t xml:space="preserve">je prehajanje topila (vode) skozi polprepustno membrano iz mesta z višjo koncentracijo, na mesto z nižjo koncentracijo. Pri tem procesu se regulira koncentracija vode med celico in njenim okoljem. Če je v okolju celice več topljenca kot topila, pravimo, da je celica glede na to </w:t>
      </w:r>
      <w:r w:rsidRPr="00F87794">
        <w:rPr>
          <w:rFonts w:ascii="Calibri" w:hAnsi="Calibri"/>
          <w:i/>
          <w:iCs w:val="0"/>
        </w:rPr>
        <w:t>HIPOTONIČNA</w:t>
      </w:r>
      <w:r w:rsidRPr="00F87794">
        <w:rPr>
          <w:rFonts w:ascii="Calibri" w:hAnsi="Calibri"/>
        </w:rPr>
        <w:t xml:space="preserve">. Če pa je v celici več topljenca kot v njeni okolici, pa pravimo, da je celica </w:t>
      </w:r>
      <w:r w:rsidRPr="00F87794">
        <w:rPr>
          <w:rFonts w:ascii="Calibri" w:hAnsi="Calibri"/>
          <w:i/>
          <w:iCs w:val="0"/>
        </w:rPr>
        <w:t>HIPERTONIČNA</w:t>
      </w:r>
      <w:r w:rsidRPr="00F87794">
        <w:rPr>
          <w:rFonts w:ascii="Calibri" w:hAnsi="Calibri"/>
        </w:rPr>
        <w:t xml:space="preserve"> glede na okolje. V tem zadnjem primeru bi pri osmozi vdirala voda v celico, saj je v njej koncentracija topila manjša. </w:t>
      </w:r>
    </w:p>
    <w:p w:rsidR="00EF60D0" w:rsidRPr="00F87794" w:rsidRDefault="00EF60D0" w:rsidP="00FE7D22">
      <w:pPr>
        <w:pStyle w:val="BodyText2"/>
        <w:numPr>
          <w:ilvl w:val="0"/>
          <w:numId w:val="1"/>
        </w:numPr>
        <w:spacing w:line="276" w:lineRule="auto"/>
        <w:rPr>
          <w:rFonts w:ascii="Calibri" w:hAnsi="Calibri"/>
        </w:rPr>
      </w:pPr>
      <w:r w:rsidRPr="00F87794">
        <w:rPr>
          <w:rFonts w:ascii="Calibri" w:hAnsi="Calibri"/>
          <w:b/>
          <w:bCs w:val="0"/>
        </w:rPr>
        <w:t>DIFUZIJA –</w:t>
      </w:r>
      <w:r w:rsidRPr="00F87794">
        <w:rPr>
          <w:rFonts w:ascii="Calibri" w:hAnsi="Calibri"/>
        </w:rPr>
        <w:t xml:space="preserve"> je prehajanje / gibanje molekul snovi skozi membrano od predela, kjer je njihova koncentracija višja, v predele, kjer je nižja. Tu topljenec ali topilo nima posebne vloge. Prehajajo katerekoli snovi (primer je lahko prehajanja kisika in ogljikovega dioksida iz amebe).</w:t>
      </w:r>
    </w:p>
    <w:p w:rsidR="00EF60D0" w:rsidRPr="00F87794" w:rsidRDefault="00EF60D0" w:rsidP="00FE7D22">
      <w:pPr>
        <w:pStyle w:val="BodyText2"/>
        <w:numPr>
          <w:ilvl w:val="0"/>
          <w:numId w:val="1"/>
        </w:numPr>
        <w:spacing w:line="276" w:lineRule="auto"/>
        <w:rPr>
          <w:rFonts w:ascii="Calibri" w:hAnsi="Calibri"/>
        </w:rPr>
      </w:pPr>
      <w:r w:rsidRPr="00F87794">
        <w:rPr>
          <w:rFonts w:ascii="Calibri" w:hAnsi="Calibri"/>
          <w:b/>
          <w:bCs w:val="0"/>
        </w:rPr>
        <w:t>POSPEŠENA DIFUZIJA –</w:t>
      </w:r>
      <w:r w:rsidRPr="00F87794">
        <w:rPr>
          <w:rFonts w:ascii="Calibri" w:hAnsi="Calibri"/>
        </w:rPr>
        <w:t xml:space="preserve"> je prav tako prehajanje snovi v smeri koncentracijskega gradienta (iz mesta z višjo k nižji koncentraciji neke snovi), vendar so tu v pomoč še prenašalne beljakovine. Le-te omogočajo hitrejše prehajanje molekul ali raznih delcev skozi membrano, pri tem pa se ne spremenijo.</w:t>
      </w:r>
    </w:p>
    <w:p w:rsidR="00EF60D0" w:rsidRPr="00F87794" w:rsidRDefault="00EF60D0" w:rsidP="00FE7D22">
      <w:pPr>
        <w:pStyle w:val="BodyText2"/>
        <w:spacing w:line="276" w:lineRule="auto"/>
        <w:ind w:left="60"/>
        <w:rPr>
          <w:rFonts w:ascii="Calibri" w:hAnsi="Calibri"/>
        </w:rPr>
      </w:pPr>
      <w:r w:rsidRPr="00F87794">
        <w:rPr>
          <w:rFonts w:ascii="Calibri" w:hAnsi="Calibri"/>
        </w:rPr>
        <w:t xml:space="preserve">Za </w:t>
      </w:r>
      <w:r w:rsidRPr="00F87794">
        <w:rPr>
          <w:rFonts w:ascii="Calibri" w:hAnsi="Calibri"/>
          <w:bCs w:val="0"/>
        </w:rPr>
        <w:t>aktivno prehajanje</w:t>
      </w:r>
      <w:r w:rsidRPr="00F87794">
        <w:rPr>
          <w:rFonts w:ascii="Calibri" w:hAnsi="Calibri"/>
        </w:rPr>
        <w:t xml:space="preserve"> snovi skozi membrano pa je značilno, da se porablja energija iz molekul ATP (molekula adenintrifosfat), prehajanje pa imenujemo </w:t>
      </w:r>
      <w:r w:rsidRPr="00F87794">
        <w:rPr>
          <w:rFonts w:ascii="Calibri" w:hAnsi="Calibri"/>
          <w:i/>
          <w:iCs w:val="0"/>
        </w:rPr>
        <w:t>AKTIVNI TRANSPORT</w:t>
      </w:r>
      <w:r w:rsidRPr="00F87794">
        <w:rPr>
          <w:rFonts w:ascii="Calibri" w:hAnsi="Calibri"/>
        </w:rPr>
        <w:t xml:space="preserve">. Snovi se gibljejo proti koncentracijskemu gradientu (kakor pri difuziji), za to dejavnost pa so potrebne posebne prenašalne molekule, ki jih imenujemo </w:t>
      </w:r>
      <w:r w:rsidRPr="00F87794">
        <w:rPr>
          <w:rFonts w:ascii="Calibri" w:hAnsi="Calibri"/>
          <w:bCs w:val="0"/>
        </w:rPr>
        <w:t>membranske črpalke</w:t>
      </w:r>
      <w:r w:rsidRPr="00F87794">
        <w:rPr>
          <w:rFonts w:ascii="Calibri" w:hAnsi="Calibri"/>
        </w:rPr>
        <w:t xml:space="preserve">. </w:t>
      </w:r>
    </w:p>
    <w:p w:rsidR="00EF60D0" w:rsidRPr="00F87794" w:rsidRDefault="00EF60D0" w:rsidP="00FE7D22">
      <w:pPr>
        <w:pStyle w:val="BodyText2"/>
        <w:spacing w:line="276" w:lineRule="auto"/>
        <w:ind w:left="60"/>
        <w:rPr>
          <w:rFonts w:ascii="Calibri" w:hAnsi="Calibri"/>
        </w:rPr>
      </w:pPr>
    </w:p>
    <w:p w:rsidR="00EF60D0" w:rsidRPr="00F87794" w:rsidRDefault="00EF60D0" w:rsidP="00FE7D22">
      <w:pPr>
        <w:pStyle w:val="BodyText2"/>
        <w:spacing w:line="276" w:lineRule="auto"/>
        <w:ind w:left="60"/>
        <w:rPr>
          <w:rFonts w:ascii="Calibri" w:hAnsi="Calibri"/>
        </w:rPr>
      </w:pPr>
      <w:r w:rsidRPr="00F87794">
        <w:rPr>
          <w:rFonts w:ascii="Calibri" w:hAnsi="Calibri"/>
        </w:rPr>
        <w:t xml:space="preserve">Razvoj celice imenujemo tudi </w:t>
      </w:r>
      <w:r w:rsidRPr="00F87794">
        <w:rPr>
          <w:rFonts w:ascii="Calibri" w:hAnsi="Calibri"/>
          <w:bCs w:val="0"/>
        </w:rPr>
        <w:t>celični cikel</w:t>
      </w:r>
      <w:r w:rsidRPr="00F87794">
        <w:rPr>
          <w:rFonts w:ascii="Calibri" w:hAnsi="Calibri"/>
        </w:rPr>
        <w:t>, ki vključuje dve pomembni stopnji:</w:t>
      </w:r>
    </w:p>
    <w:p w:rsidR="00EF60D0" w:rsidRPr="00F87794" w:rsidRDefault="00EF60D0" w:rsidP="00FE7D22">
      <w:pPr>
        <w:pStyle w:val="BodyText2"/>
        <w:numPr>
          <w:ilvl w:val="0"/>
          <w:numId w:val="2"/>
        </w:numPr>
        <w:spacing w:line="276" w:lineRule="auto"/>
        <w:rPr>
          <w:rFonts w:ascii="Calibri" w:hAnsi="Calibri"/>
        </w:rPr>
      </w:pPr>
      <w:r w:rsidRPr="00F87794">
        <w:rPr>
          <w:rFonts w:ascii="Calibri" w:hAnsi="Calibri"/>
          <w:bCs w:val="0"/>
        </w:rPr>
        <w:lastRenderedPageBreak/>
        <w:t>Celično rast</w:t>
      </w:r>
    </w:p>
    <w:p w:rsidR="00EF60D0" w:rsidRPr="00F87794" w:rsidRDefault="00EF60D0" w:rsidP="00FE7D22">
      <w:pPr>
        <w:pStyle w:val="BodyText2"/>
        <w:numPr>
          <w:ilvl w:val="0"/>
          <w:numId w:val="2"/>
        </w:numPr>
        <w:spacing w:line="276" w:lineRule="auto"/>
        <w:rPr>
          <w:rFonts w:ascii="Calibri" w:hAnsi="Calibri"/>
        </w:rPr>
      </w:pPr>
      <w:r w:rsidRPr="00F87794">
        <w:rPr>
          <w:rFonts w:ascii="Calibri" w:hAnsi="Calibri"/>
          <w:bCs w:val="0"/>
        </w:rPr>
        <w:t>Celično delitev</w:t>
      </w:r>
    </w:p>
    <w:p w:rsidR="00EF60D0" w:rsidRPr="00F87794" w:rsidRDefault="00EF60D0" w:rsidP="00FE7D22">
      <w:pPr>
        <w:pStyle w:val="BodyText2"/>
        <w:spacing w:line="276" w:lineRule="auto"/>
        <w:ind w:left="480"/>
        <w:rPr>
          <w:rFonts w:ascii="Calibri" w:hAnsi="Calibri"/>
        </w:rPr>
      </w:pPr>
    </w:p>
    <w:p w:rsidR="00EF60D0" w:rsidRPr="00F87794" w:rsidRDefault="00EF60D0" w:rsidP="00FE7D22">
      <w:pPr>
        <w:pStyle w:val="BodyText2"/>
        <w:spacing w:line="276" w:lineRule="auto"/>
        <w:ind w:left="60"/>
        <w:rPr>
          <w:rFonts w:ascii="Calibri" w:hAnsi="Calibri"/>
        </w:rPr>
      </w:pPr>
      <w:r w:rsidRPr="00F87794">
        <w:rPr>
          <w:rFonts w:ascii="Calibri" w:hAnsi="Calibri"/>
        </w:rPr>
        <w:t xml:space="preserve">Fazo celične rasti imenujemo </w:t>
      </w:r>
      <w:r w:rsidRPr="00F87794">
        <w:rPr>
          <w:rFonts w:ascii="Calibri" w:hAnsi="Calibri"/>
          <w:i/>
          <w:iCs w:val="0"/>
        </w:rPr>
        <w:t>INTERFAZA</w:t>
      </w:r>
      <w:r w:rsidRPr="00F87794">
        <w:rPr>
          <w:rFonts w:ascii="Calibri" w:hAnsi="Calibri"/>
        </w:rPr>
        <w:t xml:space="preserve">, faze celične delitve pa </w:t>
      </w:r>
      <w:r w:rsidRPr="00F87794">
        <w:rPr>
          <w:rFonts w:ascii="Calibri" w:hAnsi="Calibri"/>
          <w:i/>
          <w:iCs w:val="0"/>
        </w:rPr>
        <w:t>MITOZA</w:t>
      </w:r>
      <w:r w:rsidRPr="00F87794">
        <w:rPr>
          <w:rFonts w:ascii="Calibri" w:hAnsi="Calibri"/>
        </w:rPr>
        <w:t xml:space="preserve"> (delitev celičnega jedra) in </w:t>
      </w:r>
      <w:r w:rsidRPr="00F87794">
        <w:rPr>
          <w:rFonts w:ascii="Calibri" w:hAnsi="Calibri"/>
          <w:i/>
          <w:iCs w:val="0"/>
        </w:rPr>
        <w:t>CITOKINEZA</w:t>
      </w:r>
      <w:r w:rsidRPr="00F87794">
        <w:rPr>
          <w:rFonts w:ascii="Calibri" w:hAnsi="Calibri"/>
        </w:rPr>
        <w:t xml:space="preserve"> (delitev citoplazme).</w:t>
      </w:r>
    </w:p>
    <w:p w:rsidR="00EF60D0" w:rsidRPr="00F87794" w:rsidRDefault="00EF60D0" w:rsidP="00FE7D22">
      <w:pPr>
        <w:pStyle w:val="BodyText2"/>
        <w:spacing w:line="276" w:lineRule="auto"/>
        <w:ind w:left="60"/>
        <w:rPr>
          <w:rFonts w:ascii="Calibri" w:hAnsi="Calibri"/>
        </w:rPr>
      </w:pPr>
      <w:r w:rsidRPr="00F87794">
        <w:rPr>
          <w:rFonts w:ascii="Calibri" w:hAnsi="Calibri"/>
        </w:rPr>
        <w:t xml:space="preserve">  </w:t>
      </w:r>
    </w:p>
    <w:p w:rsidR="00EF60D0" w:rsidRPr="00F87794" w:rsidRDefault="00EF60D0" w:rsidP="00FE7D22">
      <w:pPr>
        <w:pStyle w:val="BodyText2"/>
        <w:spacing w:line="276" w:lineRule="auto"/>
        <w:ind w:left="60"/>
        <w:rPr>
          <w:rFonts w:ascii="Calibri" w:hAnsi="Calibri"/>
        </w:rPr>
      </w:pPr>
      <w:r w:rsidRPr="00F87794">
        <w:rPr>
          <w:rFonts w:ascii="Calibri" w:hAnsi="Calibri"/>
        </w:rPr>
        <w:t>Celice so v povprečju velike  20 - 100</w:t>
      </w:r>
      <w:r w:rsidRPr="00F87794">
        <w:rPr>
          <w:rFonts w:ascii="Calibri" w:hAnsi="Calibri"/>
        </w:rPr>
        <w:sym w:font="Symbol" w:char="F06D"/>
      </w:r>
      <w:r w:rsidRPr="00F87794">
        <w:rPr>
          <w:rFonts w:ascii="Calibri" w:hAnsi="Calibri"/>
        </w:rPr>
        <w:t xml:space="preserve">m, seveda pa obstajajo tudi dosti večje (primer je živčna celica, ki je lahko dolga en meter ali več) in manjše (zelo majhne so bakterijske celice in virusi – okrog 50nm). Pojavljajo se v različnih oblikah (lahko so okrogle, zvezdaste, prizmatske ali ameboidne), ločimo pa jih tudi po notranji zgradbi. </w:t>
      </w:r>
      <w:r w:rsidRPr="00F87794">
        <w:rPr>
          <w:rFonts w:ascii="Calibri" w:hAnsi="Calibri"/>
          <w:bCs w:val="0"/>
        </w:rPr>
        <w:t>PROKARIONTSKE</w:t>
      </w:r>
      <w:r w:rsidRPr="00F87794">
        <w:rPr>
          <w:rFonts w:ascii="Calibri" w:hAnsi="Calibri"/>
        </w:rPr>
        <w:t xml:space="preserve"> celice nimajo izoblikovanega jedra in zrastejo samo do 3</w:t>
      </w:r>
      <w:r w:rsidRPr="00F87794">
        <w:rPr>
          <w:rFonts w:ascii="Calibri" w:hAnsi="Calibri"/>
        </w:rPr>
        <w:sym w:font="Symbol" w:char="F06D"/>
      </w:r>
      <w:r w:rsidRPr="00F87794">
        <w:rPr>
          <w:rFonts w:ascii="Calibri" w:hAnsi="Calibri"/>
        </w:rPr>
        <w:t xml:space="preserve">m, </w:t>
      </w:r>
      <w:r w:rsidRPr="00F87794">
        <w:rPr>
          <w:rFonts w:ascii="Calibri" w:hAnsi="Calibri"/>
          <w:bCs w:val="0"/>
        </w:rPr>
        <w:t>EVKARIONTSKE</w:t>
      </w:r>
      <w:r w:rsidRPr="00F87794">
        <w:rPr>
          <w:rFonts w:ascii="Calibri" w:hAnsi="Calibri"/>
        </w:rPr>
        <w:t xml:space="preserve"> celice pa imajo izoblikovano jedro in so velike do 100</w:t>
      </w:r>
      <w:r w:rsidRPr="00F87794">
        <w:rPr>
          <w:rFonts w:ascii="Calibri" w:hAnsi="Calibri"/>
        </w:rPr>
        <w:sym w:font="Symbol" w:char="F06D"/>
      </w:r>
      <w:r w:rsidRPr="00F87794">
        <w:rPr>
          <w:rFonts w:ascii="Calibri" w:hAnsi="Calibri"/>
        </w:rPr>
        <w:t xml:space="preserve">m. </w:t>
      </w:r>
    </w:p>
    <w:p w:rsidR="00FE7D22" w:rsidRPr="00F87794" w:rsidRDefault="00FE7D22" w:rsidP="00FE7D22">
      <w:pPr>
        <w:pStyle w:val="BodyText2"/>
        <w:spacing w:line="276" w:lineRule="auto"/>
        <w:ind w:left="60"/>
        <w:rPr>
          <w:rFonts w:ascii="Calibri" w:hAnsi="Calibri"/>
        </w:rPr>
      </w:pPr>
    </w:p>
    <w:p w:rsidR="009D076A" w:rsidRPr="00F87794" w:rsidRDefault="009D076A" w:rsidP="00FE7D22">
      <w:pPr>
        <w:pStyle w:val="BodyText2"/>
        <w:spacing w:line="276" w:lineRule="auto"/>
        <w:ind w:left="60"/>
        <w:rPr>
          <w:rFonts w:ascii="Calibri" w:hAnsi="Calibri"/>
          <w:b/>
          <w:i/>
        </w:rPr>
      </w:pPr>
      <w:r w:rsidRPr="00F87794">
        <w:rPr>
          <w:rFonts w:ascii="Calibri" w:hAnsi="Calibri"/>
          <w:b/>
          <w:i/>
        </w:rPr>
        <w:t>Namen in cilji vaje:</w:t>
      </w:r>
    </w:p>
    <w:p w:rsidR="009D076A" w:rsidRPr="00F87794" w:rsidRDefault="009D076A" w:rsidP="009D076A">
      <w:pPr>
        <w:pStyle w:val="BodyText2"/>
        <w:numPr>
          <w:ilvl w:val="0"/>
          <w:numId w:val="6"/>
        </w:numPr>
        <w:spacing w:line="276" w:lineRule="auto"/>
        <w:rPr>
          <w:rFonts w:ascii="Calibri" w:hAnsi="Calibri"/>
        </w:rPr>
      </w:pPr>
      <w:r w:rsidRPr="00F87794">
        <w:rPr>
          <w:rFonts w:ascii="Calibri" w:hAnsi="Calibri"/>
        </w:rPr>
        <w:t>spoznati pomen razmerja med površino in prostorninoo za procese v celici</w:t>
      </w:r>
    </w:p>
    <w:p w:rsidR="009D076A" w:rsidRPr="00F87794" w:rsidRDefault="009D076A" w:rsidP="009D076A">
      <w:pPr>
        <w:pStyle w:val="BodyText2"/>
        <w:numPr>
          <w:ilvl w:val="0"/>
          <w:numId w:val="6"/>
        </w:numPr>
        <w:spacing w:line="276" w:lineRule="auto"/>
        <w:rPr>
          <w:rFonts w:ascii="Calibri" w:hAnsi="Calibri"/>
        </w:rPr>
      </w:pPr>
      <w:r w:rsidRPr="00F87794">
        <w:rPr>
          <w:rFonts w:ascii="Calibri" w:hAnsi="Calibri"/>
        </w:rPr>
        <w:t>razumeti celično absorpcijo, ekskrecijo, rast in razmnoževanje</w:t>
      </w:r>
    </w:p>
    <w:p w:rsidR="009D076A" w:rsidRPr="00F87794" w:rsidRDefault="009D076A" w:rsidP="009D076A">
      <w:pPr>
        <w:pStyle w:val="BodyText2"/>
        <w:numPr>
          <w:ilvl w:val="0"/>
          <w:numId w:val="6"/>
        </w:numPr>
        <w:spacing w:line="276" w:lineRule="auto"/>
        <w:rPr>
          <w:rFonts w:ascii="Calibri" w:hAnsi="Calibri"/>
        </w:rPr>
      </w:pPr>
      <w:r w:rsidRPr="00F87794">
        <w:rPr>
          <w:rFonts w:ascii="Calibri" w:hAnsi="Calibri"/>
        </w:rPr>
        <w:t>spoznati in razumeti difuzijo kot način izmenjave snovi med celico in okoljem</w:t>
      </w:r>
    </w:p>
    <w:p w:rsidR="009D076A" w:rsidRPr="00F87794" w:rsidRDefault="009D076A" w:rsidP="009D076A">
      <w:pPr>
        <w:pStyle w:val="BodyText2"/>
        <w:spacing w:line="276" w:lineRule="auto"/>
        <w:rPr>
          <w:rFonts w:ascii="Calibri" w:hAnsi="Calibri"/>
        </w:rPr>
      </w:pPr>
    </w:p>
    <w:p w:rsidR="009D076A" w:rsidRPr="00F87794" w:rsidRDefault="009D076A" w:rsidP="009D076A">
      <w:pPr>
        <w:pStyle w:val="BodyText2"/>
        <w:spacing w:line="276" w:lineRule="auto"/>
        <w:ind w:left="60"/>
        <w:rPr>
          <w:rFonts w:ascii="Calibri" w:hAnsi="Calibri"/>
        </w:rPr>
      </w:pPr>
      <w:r w:rsidRPr="00F87794">
        <w:rPr>
          <w:rFonts w:ascii="Calibri" w:hAnsi="Calibri"/>
        </w:rPr>
        <w:t xml:space="preserve">Naša hipoteza je, da </w:t>
      </w:r>
      <w:r w:rsidRPr="00F87794">
        <w:rPr>
          <w:rFonts w:ascii="Calibri" w:hAnsi="Calibri"/>
          <w:bCs w:val="0"/>
        </w:rPr>
        <w:t>manjše celice hitreje prehranijo svojo notranjost, kot velike celice</w:t>
      </w:r>
      <w:r w:rsidRPr="00F87794">
        <w:rPr>
          <w:rFonts w:ascii="Calibri" w:hAnsi="Calibri"/>
        </w:rPr>
        <w:t xml:space="preserve">. Velike celice imajo res večjo površino (skozi katero je omogočeno prehajanje snovi z difuzijo), a se prostornina v primerjavi s površino dosti bolj veča in mora velika celica v primerjavi z majhno prehraniti večjo vsebino.   </w:t>
      </w:r>
    </w:p>
    <w:p w:rsidR="00FE7D22" w:rsidRPr="00FE7D22" w:rsidRDefault="00FE7D22" w:rsidP="00FE7D22">
      <w:pPr>
        <w:pStyle w:val="Heading1"/>
        <w:rPr>
          <w:color w:val="auto"/>
          <w:sz w:val="24"/>
          <w:szCs w:val="24"/>
          <w:u w:val="single"/>
        </w:rPr>
      </w:pPr>
      <w:bookmarkStart w:id="2" w:name="_Toc385547637"/>
      <w:r w:rsidRPr="00FE7D22">
        <w:rPr>
          <w:color w:val="auto"/>
          <w:u w:val="single"/>
        </w:rPr>
        <w:t>2. MATERIAL</w:t>
      </w:r>
      <w:bookmarkEnd w:id="2"/>
    </w:p>
    <w:p w:rsidR="00FE7D22" w:rsidRPr="00F87794" w:rsidRDefault="00FE7D22" w:rsidP="00FE7D22">
      <w:pPr>
        <w:pStyle w:val="BodyText2"/>
        <w:spacing w:line="360" w:lineRule="auto"/>
        <w:rPr>
          <w:rFonts w:ascii="Calibri" w:hAnsi="Calibri"/>
        </w:rPr>
      </w:pPr>
      <w:r w:rsidRPr="00F87794">
        <w:rPr>
          <w:rFonts w:ascii="Calibri" w:hAnsi="Calibri"/>
        </w:rPr>
        <w:t>Pri izvajanju vaje smo uporabili naslednje pripomočke:</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4 kocke 3% agar-fenolftaleina s stranicami  0'1cm, 1cm, 2cm, 3cm</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milimetrsko ravnilo</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100ml 4% raztopine NaOH</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čašo s prostornino 250ml</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plastično žličko (za obračanje kock v raztopini)</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britvico in oster skalpel</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papirnate brisače</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steklene plošče</w:t>
      </w:r>
    </w:p>
    <w:p w:rsidR="00FE7D22" w:rsidRPr="00F87794" w:rsidRDefault="00FE7D22" w:rsidP="00FE7D22">
      <w:pPr>
        <w:pStyle w:val="BodyText2"/>
        <w:numPr>
          <w:ilvl w:val="0"/>
          <w:numId w:val="3"/>
        </w:numPr>
        <w:spacing w:line="360" w:lineRule="auto"/>
        <w:rPr>
          <w:rFonts w:ascii="Calibri" w:hAnsi="Calibri"/>
        </w:rPr>
      </w:pPr>
      <w:r w:rsidRPr="00F87794">
        <w:rPr>
          <w:rFonts w:ascii="Calibri" w:hAnsi="Calibri"/>
        </w:rPr>
        <w:t xml:space="preserve">ure (za merjenje časa)  </w:t>
      </w:r>
    </w:p>
    <w:p w:rsidR="00E344C4" w:rsidRDefault="00E344C4" w:rsidP="00E344C4">
      <w:pPr>
        <w:rPr>
          <w:sz w:val="24"/>
          <w:szCs w:val="24"/>
        </w:rPr>
      </w:pPr>
    </w:p>
    <w:p w:rsidR="00FE7D22" w:rsidRDefault="00FE7D22" w:rsidP="00FE7D22">
      <w:pPr>
        <w:pStyle w:val="Heading1"/>
        <w:rPr>
          <w:color w:val="auto"/>
          <w:u w:val="single"/>
        </w:rPr>
      </w:pPr>
      <w:bookmarkStart w:id="3" w:name="_Toc385547638"/>
      <w:r w:rsidRPr="00FE7D22">
        <w:rPr>
          <w:color w:val="auto"/>
          <w:u w:val="single"/>
        </w:rPr>
        <w:t>3. METODA DELA</w:t>
      </w:r>
      <w:bookmarkEnd w:id="3"/>
    </w:p>
    <w:p w:rsidR="00FE7D22" w:rsidRPr="00F87794" w:rsidRDefault="00FE7D22" w:rsidP="00FE7D22">
      <w:pPr>
        <w:pStyle w:val="BodyText2"/>
        <w:numPr>
          <w:ilvl w:val="0"/>
          <w:numId w:val="4"/>
        </w:numPr>
        <w:spacing w:line="360" w:lineRule="auto"/>
        <w:jc w:val="left"/>
        <w:rPr>
          <w:rFonts w:ascii="Calibri" w:hAnsi="Calibri"/>
        </w:rPr>
      </w:pPr>
      <w:r w:rsidRPr="00F87794">
        <w:rPr>
          <w:rFonts w:ascii="Calibri" w:hAnsi="Calibri"/>
        </w:rPr>
        <w:t>Najprej smo z britvico iz agar-fenolftalina izrezali kocke s stranicami 1cm, 2cm, 3cm in 0,1cm.</w:t>
      </w:r>
    </w:p>
    <w:p w:rsidR="00FE7D22" w:rsidRPr="00F87794" w:rsidRDefault="00FE7D22" w:rsidP="00FE7D22">
      <w:pPr>
        <w:pStyle w:val="BodyText2"/>
        <w:numPr>
          <w:ilvl w:val="0"/>
          <w:numId w:val="4"/>
        </w:numPr>
        <w:spacing w:line="360" w:lineRule="auto"/>
        <w:jc w:val="left"/>
        <w:rPr>
          <w:rFonts w:ascii="Calibri" w:hAnsi="Calibri"/>
        </w:rPr>
      </w:pPr>
      <w:r w:rsidRPr="00F87794">
        <w:rPr>
          <w:rFonts w:ascii="Calibri" w:hAnsi="Calibri"/>
        </w:rPr>
        <w:t>Zatem smo jih hkrati dali v čaše z 4% raztopino NaOH. Kocke so bile 10 minut popolnoma potopljene v raztopini. Med tem smo jih pogosto obrnili, da bi vsi deli kocke prejeli enako količino raztopine.</w:t>
      </w:r>
    </w:p>
    <w:p w:rsidR="00516436" w:rsidRPr="00F87794" w:rsidRDefault="00FE7D22" w:rsidP="00516436">
      <w:pPr>
        <w:pStyle w:val="BodyText2"/>
        <w:numPr>
          <w:ilvl w:val="0"/>
          <w:numId w:val="7"/>
        </w:numPr>
        <w:spacing w:line="360" w:lineRule="auto"/>
        <w:rPr>
          <w:rFonts w:ascii="Calibri" w:hAnsi="Calibri"/>
        </w:rPr>
      </w:pPr>
      <w:r w:rsidRPr="00F87794">
        <w:rPr>
          <w:rFonts w:ascii="Calibri" w:hAnsi="Calibri"/>
        </w:rPr>
        <w:t>Med čakanjem smo se posvetili tudi preračunavanju. Izračunali smo površino in prostornino vsake kocke ter njuno razmerje.</w:t>
      </w:r>
      <w:r w:rsidR="00516436" w:rsidRPr="00F87794">
        <w:rPr>
          <w:rFonts w:ascii="Calibri" w:hAnsi="Calibri"/>
        </w:rPr>
        <w:t xml:space="preserve"> </w:t>
      </w:r>
    </w:p>
    <w:p w:rsidR="00516436" w:rsidRPr="00F87794" w:rsidRDefault="00516436" w:rsidP="00516436">
      <w:pPr>
        <w:pStyle w:val="BodyText2"/>
        <w:spacing w:line="360" w:lineRule="auto"/>
        <w:ind w:firstLine="360"/>
        <w:rPr>
          <w:rFonts w:ascii="Calibri" w:hAnsi="Calibri"/>
        </w:rPr>
      </w:pPr>
      <w:r w:rsidRPr="00F87794">
        <w:rPr>
          <w:rFonts w:ascii="Calibri" w:hAnsi="Calibri"/>
        </w:rPr>
        <w:t>a.</w:t>
      </w:r>
      <w:r w:rsidRPr="00F87794">
        <w:rPr>
          <w:rFonts w:ascii="Calibri" w:hAnsi="Calibri"/>
        </w:rPr>
        <w:tab/>
        <w:t>površina kocke(P) = dolžina x širina x število ploskev = 6a2</w:t>
      </w:r>
    </w:p>
    <w:p w:rsidR="00516436" w:rsidRPr="00F87794" w:rsidRDefault="00516436" w:rsidP="00516436">
      <w:pPr>
        <w:pStyle w:val="BodyText2"/>
        <w:spacing w:line="360" w:lineRule="auto"/>
        <w:ind w:firstLine="360"/>
        <w:rPr>
          <w:rFonts w:ascii="Calibri" w:hAnsi="Calibri"/>
        </w:rPr>
      </w:pPr>
      <w:r w:rsidRPr="00F87794">
        <w:rPr>
          <w:rFonts w:ascii="Calibri" w:hAnsi="Calibri"/>
        </w:rPr>
        <w:t>b.</w:t>
      </w:r>
      <w:r w:rsidRPr="00F87794">
        <w:rPr>
          <w:rFonts w:ascii="Calibri" w:hAnsi="Calibri"/>
        </w:rPr>
        <w:tab/>
        <w:t xml:space="preserve">prostornina kocke (V) = dolžina x širina x višina a2 </w:t>
      </w:r>
    </w:p>
    <w:p w:rsidR="00FE7D22" w:rsidRPr="00F87794" w:rsidRDefault="00516436" w:rsidP="00516436">
      <w:pPr>
        <w:pStyle w:val="BodyText2"/>
        <w:spacing w:line="360" w:lineRule="auto"/>
        <w:ind w:firstLine="360"/>
        <w:rPr>
          <w:rFonts w:ascii="Calibri" w:hAnsi="Calibri"/>
        </w:rPr>
      </w:pPr>
      <w:r w:rsidRPr="00F87794">
        <w:rPr>
          <w:rFonts w:ascii="Calibri" w:hAnsi="Calibri"/>
        </w:rPr>
        <w:t>c.</w:t>
      </w:r>
      <w:r w:rsidRPr="00F87794">
        <w:rPr>
          <w:rFonts w:ascii="Calibri" w:hAnsi="Calibri"/>
        </w:rPr>
        <w:tab/>
        <w:t>razmerje med površino in volumnom = površina (P)/prostornina (V)</w:t>
      </w:r>
    </w:p>
    <w:p w:rsidR="00FE7D22" w:rsidRPr="00F87794" w:rsidRDefault="00FE7D22" w:rsidP="00FE7D22">
      <w:pPr>
        <w:pStyle w:val="BodyText2"/>
        <w:numPr>
          <w:ilvl w:val="0"/>
          <w:numId w:val="5"/>
        </w:numPr>
        <w:spacing w:line="360" w:lineRule="auto"/>
        <w:ind w:left="839" w:hanging="357"/>
        <w:rPr>
          <w:rFonts w:ascii="Calibri" w:hAnsi="Calibri"/>
        </w:rPr>
      </w:pPr>
      <w:r w:rsidRPr="00F87794">
        <w:rPr>
          <w:rFonts w:ascii="Calibri" w:hAnsi="Calibri"/>
        </w:rPr>
        <w:t xml:space="preserve">Po 10 minutah smo kocke vzeli iz raztopine in jih na ploščicah najprej osušili s papirnatimi brisačami. </w:t>
      </w:r>
    </w:p>
    <w:p w:rsidR="00FE7D22" w:rsidRPr="00F87794" w:rsidRDefault="00FE7D22" w:rsidP="00FE7D22">
      <w:pPr>
        <w:pStyle w:val="BodyText2"/>
        <w:numPr>
          <w:ilvl w:val="0"/>
          <w:numId w:val="5"/>
        </w:numPr>
        <w:spacing w:line="360" w:lineRule="auto"/>
        <w:ind w:left="839" w:hanging="357"/>
        <w:rPr>
          <w:rFonts w:ascii="Calibri" w:hAnsi="Calibri"/>
        </w:rPr>
      </w:pPr>
      <w:r w:rsidRPr="00F87794">
        <w:rPr>
          <w:rFonts w:ascii="Calibri" w:hAnsi="Calibri"/>
        </w:rPr>
        <w:t xml:space="preserve">Vsako kocko (razen najmanjše) smo prerezeli na pol in izmerili obarvano področje (v raztopini so se kocke namreč obarvale s prehajanjem NaOH v notranjost agarja). </w:t>
      </w:r>
    </w:p>
    <w:p w:rsidR="00FE7D22" w:rsidRPr="00F87794" w:rsidRDefault="00FE7D22" w:rsidP="00FE7D22">
      <w:pPr>
        <w:pStyle w:val="BodyText2"/>
        <w:numPr>
          <w:ilvl w:val="0"/>
          <w:numId w:val="5"/>
        </w:numPr>
        <w:spacing w:line="360" w:lineRule="auto"/>
        <w:ind w:left="839" w:hanging="357"/>
        <w:rPr>
          <w:rFonts w:ascii="Calibri" w:hAnsi="Calibri"/>
        </w:rPr>
      </w:pPr>
      <w:r w:rsidRPr="00F87794">
        <w:rPr>
          <w:rFonts w:ascii="Calibri" w:hAnsi="Calibri"/>
        </w:rPr>
        <w:t>Izmerili smo tudi neobarvano področje kocke – obseg difuzije (merjenje smo izpeljali natančno in brez zaokroževanj)</w:t>
      </w:r>
    </w:p>
    <w:p w:rsidR="00FE7D22" w:rsidRDefault="00FE7D22" w:rsidP="00FE7D22">
      <w:pPr>
        <w:pStyle w:val="Heading1"/>
        <w:rPr>
          <w:color w:val="auto"/>
          <w:u w:val="single"/>
        </w:rPr>
      </w:pPr>
      <w:bookmarkStart w:id="4" w:name="_Toc385547639"/>
      <w:r w:rsidRPr="00FE7D22">
        <w:rPr>
          <w:color w:val="auto"/>
          <w:u w:val="single"/>
        </w:rPr>
        <w:t>4. REZULTATI</w:t>
      </w:r>
      <w:bookmarkEnd w:id="4"/>
    </w:p>
    <w:p w:rsidR="00FE7D22" w:rsidRPr="00516436" w:rsidRDefault="00FE7D22" w:rsidP="00FE7D22">
      <w:pPr>
        <w:rPr>
          <w:sz w:val="24"/>
          <w:szCs w:val="24"/>
        </w:rPr>
      </w:pPr>
    </w:p>
    <w:p w:rsidR="001602E9" w:rsidRPr="00516436" w:rsidRDefault="001602E9" w:rsidP="00FE7D22">
      <w:pPr>
        <w:rPr>
          <w:noProof/>
          <w:sz w:val="24"/>
          <w:szCs w:val="24"/>
        </w:rPr>
      </w:pPr>
      <w:r w:rsidRPr="00516436">
        <w:rPr>
          <w:noProof/>
          <w:sz w:val="24"/>
          <w:szCs w:val="24"/>
        </w:rPr>
        <w:t>Tabela 1:</w:t>
      </w:r>
      <w:r w:rsidR="00516436" w:rsidRPr="00516436">
        <w:rPr>
          <w:noProof/>
          <w:sz w:val="24"/>
          <w:szCs w:val="24"/>
        </w:rPr>
        <w:t xml:space="preserve"> Razmerje med volumnom kock in površino kock</w:t>
      </w:r>
    </w:p>
    <w:tbl>
      <w:tblPr>
        <w:tblW w:w="0" w:type="auto"/>
        <w:tblBorders>
          <w:top w:val="single" w:sz="8" w:space="0" w:color="000000"/>
          <w:bottom w:val="single" w:sz="8" w:space="0" w:color="000000"/>
        </w:tblBorders>
        <w:tblLook w:val="04A0" w:firstRow="1" w:lastRow="0" w:firstColumn="1" w:lastColumn="0" w:noHBand="0" w:noVBand="1"/>
      </w:tblPr>
      <w:tblGrid>
        <w:gridCol w:w="2303"/>
        <w:gridCol w:w="2303"/>
        <w:gridCol w:w="2303"/>
        <w:gridCol w:w="2303"/>
      </w:tblGrid>
      <w:tr w:rsidR="00FE7D22" w:rsidRPr="00F87794" w:rsidTr="00F87794">
        <w:tc>
          <w:tcPr>
            <w:tcW w:w="2303" w:type="dxa"/>
            <w:tcBorders>
              <w:top w:val="single" w:sz="8" w:space="0" w:color="000000"/>
              <w:bottom w:val="single" w:sz="8" w:space="0" w:color="000000"/>
            </w:tcBorders>
            <w:shd w:val="clear" w:color="auto" w:fill="auto"/>
          </w:tcPr>
          <w:p w:rsidR="00FE7D22" w:rsidRPr="00F87794" w:rsidRDefault="00FE7D22" w:rsidP="00F87794">
            <w:pPr>
              <w:pStyle w:val="BodyText2"/>
              <w:spacing w:line="360" w:lineRule="auto"/>
              <w:jc w:val="center"/>
              <w:rPr>
                <w:rFonts w:ascii="Calibri" w:hAnsi="Calibri"/>
                <w:b/>
                <w:bCs w:val="0"/>
                <w:iCs w:val="0"/>
                <w:caps/>
                <w:color w:val="000000"/>
              </w:rPr>
            </w:pPr>
            <w:r w:rsidRPr="00F87794">
              <w:rPr>
                <w:rFonts w:ascii="Calibri" w:hAnsi="Calibri"/>
                <w:b/>
                <w:bCs w:val="0"/>
                <w:iCs w:val="0"/>
                <w:caps/>
                <w:color w:val="000000"/>
              </w:rPr>
              <w:t xml:space="preserve">VELIKOST </w:t>
            </w:r>
          </w:p>
          <w:p w:rsidR="00FE7D22" w:rsidRPr="00F87794" w:rsidRDefault="00FE7D22" w:rsidP="00F87794">
            <w:pPr>
              <w:pStyle w:val="BodyText2"/>
              <w:spacing w:line="360" w:lineRule="auto"/>
              <w:jc w:val="center"/>
              <w:rPr>
                <w:rFonts w:ascii="Calibri" w:hAnsi="Calibri"/>
                <w:b/>
                <w:bCs w:val="0"/>
                <w:iCs w:val="0"/>
                <w:caps/>
                <w:color w:val="000000"/>
              </w:rPr>
            </w:pPr>
            <w:r w:rsidRPr="00F87794">
              <w:rPr>
                <w:rFonts w:ascii="Calibri" w:hAnsi="Calibri"/>
                <w:b/>
                <w:bCs w:val="0"/>
                <w:iCs w:val="0"/>
                <w:caps/>
                <w:color w:val="000000"/>
              </w:rPr>
              <w:t>STRANICE (cm)</w:t>
            </w:r>
          </w:p>
        </w:tc>
        <w:tc>
          <w:tcPr>
            <w:tcW w:w="2303" w:type="dxa"/>
            <w:tcBorders>
              <w:top w:val="single" w:sz="8" w:space="0" w:color="000000"/>
              <w:bottom w:val="single" w:sz="8" w:space="0" w:color="000000"/>
            </w:tcBorders>
            <w:shd w:val="clear" w:color="auto" w:fill="auto"/>
          </w:tcPr>
          <w:p w:rsidR="00FE7D22" w:rsidRPr="00F87794" w:rsidRDefault="00FE7D22" w:rsidP="00F87794">
            <w:pPr>
              <w:pStyle w:val="BodyText2"/>
              <w:spacing w:line="360" w:lineRule="auto"/>
              <w:jc w:val="center"/>
              <w:rPr>
                <w:rFonts w:ascii="Calibri" w:hAnsi="Calibri"/>
                <w:bCs w:val="0"/>
                <w:iCs w:val="0"/>
                <w:caps/>
                <w:color w:val="000000"/>
              </w:rPr>
            </w:pPr>
            <w:r w:rsidRPr="00F87794">
              <w:rPr>
                <w:rFonts w:ascii="Calibri" w:hAnsi="Calibri"/>
                <w:bCs w:val="0"/>
                <w:iCs w:val="0"/>
                <w:caps/>
                <w:color w:val="000000"/>
              </w:rPr>
              <w:t>POVRŠINA</w:t>
            </w:r>
          </w:p>
          <w:p w:rsidR="00FE7D22" w:rsidRPr="00F87794" w:rsidRDefault="00FE7D22" w:rsidP="00F87794">
            <w:pPr>
              <w:pStyle w:val="BodyText2"/>
              <w:spacing w:line="360" w:lineRule="auto"/>
              <w:jc w:val="center"/>
              <w:rPr>
                <w:rFonts w:ascii="Calibri" w:hAnsi="Calibri"/>
                <w:bCs w:val="0"/>
                <w:iCs w:val="0"/>
                <w:caps/>
                <w:color w:val="000000"/>
              </w:rPr>
            </w:pPr>
            <w:r w:rsidRPr="00F87794">
              <w:rPr>
                <w:rFonts w:ascii="Calibri" w:hAnsi="Calibri"/>
                <w:bCs w:val="0"/>
                <w:iCs w:val="0"/>
                <w:caps/>
                <w:color w:val="000000"/>
              </w:rPr>
              <w:t>KOCKE (cm</w:t>
            </w:r>
            <w:r w:rsidRPr="00F87794">
              <w:rPr>
                <w:rFonts w:ascii="Calibri" w:hAnsi="Calibri"/>
                <w:bCs w:val="0"/>
                <w:iCs w:val="0"/>
                <w:caps/>
                <w:color w:val="000000"/>
                <w:vertAlign w:val="superscript"/>
              </w:rPr>
              <w:t>2</w:t>
            </w:r>
            <w:r w:rsidRPr="00F87794">
              <w:rPr>
                <w:rFonts w:ascii="Calibri" w:hAnsi="Calibri"/>
                <w:bCs w:val="0"/>
                <w:iCs w:val="0"/>
                <w:caps/>
                <w:color w:val="000000"/>
              </w:rPr>
              <w:t>)</w:t>
            </w:r>
          </w:p>
        </w:tc>
        <w:tc>
          <w:tcPr>
            <w:tcW w:w="2303" w:type="dxa"/>
            <w:tcBorders>
              <w:top w:val="single" w:sz="8" w:space="0" w:color="000000"/>
              <w:bottom w:val="single" w:sz="8" w:space="0" w:color="000000"/>
            </w:tcBorders>
            <w:shd w:val="clear" w:color="auto" w:fill="auto"/>
          </w:tcPr>
          <w:p w:rsidR="00FE7D22" w:rsidRPr="00F87794" w:rsidRDefault="00FE7D22" w:rsidP="00F87794">
            <w:pPr>
              <w:pStyle w:val="BodyText2"/>
              <w:spacing w:line="360" w:lineRule="auto"/>
              <w:jc w:val="center"/>
              <w:rPr>
                <w:rFonts w:ascii="Calibri" w:hAnsi="Calibri"/>
                <w:bCs w:val="0"/>
                <w:iCs w:val="0"/>
                <w:caps/>
                <w:color w:val="000000"/>
              </w:rPr>
            </w:pPr>
            <w:r w:rsidRPr="00F87794">
              <w:rPr>
                <w:rFonts w:ascii="Calibri" w:hAnsi="Calibri"/>
                <w:bCs w:val="0"/>
                <w:iCs w:val="0"/>
                <w:caps/>
                <w:color w:val="000000"/>
              </w:rPr>
              <w:t>PROSTORNINA</w:t>
            </w:r>
          </w:p>
          <w:p w:rsidR="00FE7D22" w:rsidRPr="00F87794" w:rsidRDefault="00FE7D22" w:rsidP="00F87794">
            <w:pPr>
              <w:pStyle w:val="BodyText2"/>
              <w:spacing w:line="360" w:lineRule="auto"/>
              <w:jc w:val="center"/>
              <w:rPr>
                <w:rFonts w:ascii="Calibri" w:hAnsi="Calibri"/>
                <w:bCs w:val="0"/>
                <w:iCs w:val="0"/>
                <w:caps/>
                <w:color w:val="000000"/>
              </w:rPr>
            </w:pPr>
            <w:r w:rsidRPr="00F87794">
              <w:rPr>
                <w:rFonts w:ascii="Calibri" w:hAnsi="Calibri"/>
                <w:bCs w:val="0"/>
                <w:iCs w:val="0"/>
                <w:caps/>
                <w:color w:val="000000"/>
              </w:rPr>
              <w:t>KOCKE (cm</w:t>
            </w:r>
            <w:r w:rsidRPr="00F87794">
              <w:rPr>
                <w:rFonts w:ascii="Calibri" w:hAnsi="Calibri"/>
                <w:bCs w:val="0"/>
                <w:iCs w:val="0"/>
                <w:caps/>
                <w:color w:val="000000"/>
                <w:vertAlign w:val="superscript"/>
              </w:rPr>
              <w:t>3</w:t>
            </w:r>
            <w:r w:rsidRPr="00F87794">
              <w:rPr>
                <w:rFonts w:ascii="Calibri" w:hAnsi="Calibri"/>
                <w:bCs w:val="0"/>
                <w:iCs w:val="0"/>
                <w:caps/>
                <w:color w:val="000000"/>
              </w:rPr>
              <w:t>)</w:t>
            </w:r>
          </w:p>
        </w:tc>
        <w:tc>
          <w:tcPr>
            <w:tcW w:w="2303" w:type="dxa"/>
            <w:tcBorders>
              <w:top w:val="single" w:sz="8" w:space="0" w:color="000000"/>
              <w:bottom w:val="single" w:sz="8" w:space="0" w:color="000000"/>
            </w:tcBorders>
            <w:shd w:val="clear" w:color="auto" w:fill="auto"/>
          </w:tcPr>
          <w:p w:rsidR="00FE7D22" w:rsidRPr="00F87794" w:rsidRDefault="00FE7D22" w:rsidP="00F87794">
            <w:pPr>
              <w:pStyle w:val="BodyText2"/>
              <w:spacing w:line="360" w:lineRule="auto"/>
              <w:jc w:val="center"/>
              <w:rPr>
                <w:rFonts w:ascii="Calibri" w:hAnsi="Calibri"/>
                <w:bCs w:val="0"/>
                <w:iCs w:val="0"/>
                <w:caps/>
                <w:color w:val="000000"/>
              </w:rPr>
            </w:pPr>
            <w:r w:rsidRPr="00F87794">
              <w:rPr>
                <w:rFonts w:ascii="Calibri" w:hAnsi="Calibri"/>
                <w:bCs w:val="0"/>
                <w:iCs w:val="0"/>
                <w:caps/>
                <w:color w:val="000000"/>
              </w:rPr>
              <w:t>RAZMERJE</w:t>
            </w:r>
          </w:p>
          <w:p w:rsidR="00FE7D22" w:rsidRPr="00F87794" w:rsidRDefault="00FE7D22" w:rsidP="00F87794">
            <w:pPr>
              <w:pStyle w:val="BodyText2"/>
              <w:spacing w:line="360" w:lineRule="auto"/>
              <w:jc w:val="center"/>
              <w:rPr>
                <w:rFonts w:ascii="Calibri" w:hAnsi="Calibri"/>
                <w:bCs w:val="0"/>
                <w:iCs w:val="0"/>
                <w:caps/>
                <w:color w:val="000000"/>
              </w:rPr>
            </w:pPr>
            <w:r w:rsidRPr="00F87794">
              <w:rPr>
                <w:rFonts w:ascii="Calibri" w:hAnsi="Calibri"/>
                <w:bCs w:val="0"/>
                <w:iCs w:val="0"/>
                <w:caps/>
                <w:color w:val="000000"/>
              </w:rPr>
              <w:t>(med P in V)</w:t>
            </w:r>
          </w:p>
        </w:tc>
      </w:tr>
      <w:tr w:rsidR="00FE7D22" w:rsidRPr="00F87794" w:rsidTr="00F87794">
        <w:tc>
          <w:tcPr>
            <w:tcW w:w="2303" w:type="dxa"/>
            <w:shd w:val="clear" w:color="auto" w:fill="C0C0C0"/>
          </w:tcPr>
          <w:p w:rsidR="00FE7D22" w:rsidRPr="00F87794" w:rsidRDefault="00FE7D22"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0,1</w:t>
            </w:r>
          </w:p>
        </w:tc>
        <w:tc>
          <w:tcPr>
            <w:tcW w:w="2303" w:type="dxa"/>
            <w:tcBorders>
              <w:left w:val="nil"/>
              <w:right w:val="nil"/>
            </w:tcBorders>
            <w:shd w:val="clear" w:color="auto" w:fill="C0C0C0"/>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0,06</w:t>
            </w:r>
          </w:p>
        </w:tc>
        <w:tc>
          <w:tcPr>
            <w:tcW w:w="2303" w:type="dxa"/>
            <w:shd w:val="clear" w:color="auto" w:fill="C0C0C0"/>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0,001</w:t>
            </w:r>
          </w:p>
        </w:tc>
        <w:tc>
          <w:tcPr>
            <w:tcW w:w="2303" w:type="dxa"/>
            <w:tcBorders>
              <w:left w:val="nil"/>
              <w:right w:val="nil"/>
            </w:tcBorders>
            <w:shd w:val="clear" w:color="auto" w:fill="C0C0C0"/>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60:1</w:t>
            </w:r>
          </w:p>
        </w:tc>
      </w:tr>
      <w:tr w:rsidR="00FE7D22" w:rsidRPr="00F87794" w:rsidTr="00F87794">
        <w:tc>
          <w:tcPr>
            <w:tcW w:w="2303" w:type="dxa"/>
            <w:shd w:val="clear" w:color="auto" w:fill="auto"/>
          </w:tcPr>
          <w:p w:rsidR="00FE7D22" w:rsidRPr="00F87794" w:rsidRDefault="00FE7D22"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1</w:t>
            </w:r>
          </w:p>
        </w:tc>
        <w:tc>
          <w:tcPr>
            <w:tcW w:w="2303" w:type="dxa"/>
            <w:shd w:val="clear" w:color="auto" w:fill="auto"/>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6</w:t>
            </w:r>
          </w:p>
        </w:tc>
        <w:tc>
          <w:tcPr>
            <w:tcW w:w="2303" w:type="dxa"/>
            <w:shd w:val="clear" w:color="auto" w:fill="auto"/>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1</w:t>
            </w:r>
          </w:p>
        </w:tc>
        <w:tc>
          <w:tcPr>
            <w:tcW w:w="2303" w:type="dxa"/>
            <w:shd w:val="clear" w:color="auto" w:fill="auto"/>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6:1</w:t>
            </w:r>
          </w:p>
        </w:tc>
      </w:tr>
      <w:tr w:rsidR="00FE7D22" w:rsidRPr="00F87794" w:rsidTr="00F87794">
        <w:tc>
          <w:tcPr>
            <w:tcW w:w="2303" w:type="dxa"/>
            <w:shd w:val="clear" w:color="auto" w:fill="C0C0C0"/>
          </w:tcPr>
          <w:p w:rsidR="00FE7D22" w:rsidRPr="00F87794" w:rsidRDefault="00FE7D22"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2</w:t>
            </w:r>
          </w:p>
        </w:tc>
        <w:tc>
          <w:tcPr>
            <w:tcW w:w="2303" w:type="dxa"/>
            <w:tcBorders>
              <w:left w:val="nil"/>
              <w:bottom w:val="nil"/>
              <w:right w:val="nil"/>
            </w:tcBorders>
            <w:shd w:val="clear" w:color="auto" w:fill="C0C0C0"/>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24</w:t>
            </w:r>
          </w:p>
        </w:tc>
        <w:tc>
          <w:tcPr>
            <w:tcW w:w="2303" w:type="dxa"/>
            <w:shd w:val="clear" w:color="auto" w:fill="C0C0C0"/>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8</w:t>
            </w:r>
          </w:p>
        </w:tc>
        <w:tc>
          <w:tcPr>
            <w:tcW w:w="2303" w:type="dxa"/>
            <w:tcBorders>
              <w:left w:val="nil"/>
              <w:right w:val="nil"/>
            </w:tcBorders>
            <w:shd w:val="clear" w:color="auto" w:fill="C0C0C0"/>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3:1</w:t>
            </w:r>
          </w:p>
        </w:tc>
      </w:tr>
      <w:tr w:rsidR="00FE7D22" w:rsidRPr="00F87794" w:rsidTr="00F87794">
        <w:tc>
          <w:tcPr>
            <w:tcW w:w="2303" w:type="dxa"/>
            <w:shd w:val="clear" w:color="auto" w:fill="auto"/>
          </w:tcPr>
          <w:p w:rsidR="00FE7D22" w:rsidRPr="00F87794" w:rsidRDefault="00FE7D22"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3</w:t>
            </w:r>
          </w:p>
        </w:tc>
        <w:tc>
          <w:tcPr>
            <w:tcW w:w="2303" w:type="dxa"/>
            <w:tcBorders>
              <w:top w:val="nil"/>
              <w:bottom w:val="single" w:sz="4" w:space="0" w:color="auto"/>
            </w:tcBorders>
            <w:shd w:val="clear" w:color="auto" w:fill="auto"/>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54</w:t>
            </w:r>
          </w:p>
        </w:tc>
        <w:tc>
          <w:tcPr>
            <w:tcW w:w="2303" w:type="dxa"/>
            <w:shd w:val="clear" w:color="auto" w:fill="auto"/>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27</w:t>
            </w:r>
          </w:p>
        </w:tc>
        <w:tc>
          <w:tcPr>
            <w:tcW w:w="2303" w:type="dxa"/>
            <w:shd w:val="clear" w:color="auto" w:fill="auto"/>
          </w:tcPr>
          <w:p w:rsidR="00FE7D22" w:rsidRPr="00F87794" w:rsidRDefault="00FE7D22"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2:1</w:t>
            </w:r>
          </w:p>
        </w:tc>
      </w:tr>
    </w:tbl>
    <w:p w:rsidR="00FE7D22" w:rsidRDefault="00FE7D22" w:rsidP="00FE7D22"/>
    <w:p w:rsidR="00516436" w:rsidRPr="00F87794" w:rsidRDefault="00516436" w:rsidP="00516436">
      <w:pPr>
        <w:pStyle w:val="TaBeLe"/>
        <w:jc w:val="left"/>
        <w:rPr>
          <w:rFonts w:ascii="Calibri" w:hAnsi="Calibri"/>
          <w:i w:val="0"/>
        </w:rPr>
      </w:pPr>
    </w:p>
    <w:p w:rsidR="00516436" w:rsidRPr="00F87794" w:rsidRDefault="00516436" w:rsidP="00516436">
      <w:pPr>
        <w:pStyle w:val="TaBeLe"/>
        <w:jc w:val="left"/>
        <w:rPr>
          <w:rFonts w:ascii="Calibri" w:hAnsi="Calibri"/>
          <w:i w:val="0"/>
        </w:rPr>
      </w:pPr>
    </w:p>
    <w:p w:rsidR="00516436" w:rsidRPr="00F87794" w:rsidRDefault="00516436" w:rsidP="00516436">
      <w:pPr>
        <w:pStyle w:val="TaBeLe"/>
        <w:jc w:val="left"/>
        <w:rPr>
          <w:rFonts w:ascii="Calibri" w:hAnsi="Calibri"/>
          <w:i w:val="0"/>
        </w:rPr>
      </w:pPr>
    </w:p>
    <w:p w:rsidR="00516436" w:rsidRPr="00F87794" w:rsidRDefault="001602E9" w:rsidP="00516436">
      <w:pPr>
        <w:pStyle w:val="TaBeLe"/>
        <w:jc w:val="left"/>
        <w:rPr>
          <w:rFonts w:ascii="Calibri" w:hAnsi="Calibri"/>
          <w:i w:val="0"/>
        </w:rPr>
      </w:pPr>
      <w:r w:rsidRPr="00F87794">
        <w:rPr>
          <w:rFonts w:ascii="Calibri" w:hAnsi="Calibri"/>
          <w:i w:val="0"/>
        </w:rPr>
        <w:t>Tabela 2:</w:t>
      </w:r>
      <w:r w:rsidR="00516436" w:rsidRPr="00F87794">
        <w:rPr>
          <w:rFonts w:ascii="Calibri" w:hAnsi="Calibri"/>
          <w:i w:val="0"/>
        </w:rPr>
        <w:t xml:space="preserve"> Prikazuje obseg difuzije</w:t>
      </w:r>
    </w:p>
    <w:p w:rsidR="00516436" w:rsidRPr="00F87794" w:rsidRDefault="00516436" w:rsidP="00516436">
      <w:pPr>
        <w:pStyle w:val="TaBeLe"/>
        <w:jc w:val="left"/>
        <w:rPr>
          <w:rFonts w:ascii="Calibri" w:hAnsi="Calibri"/>
          <w:i w:val="0"/>
        </w:rPr>
      </w:pPr>
    </w:p>
    <w:tbl>
      <w:tblPr>
        <w:tblW w:w="9516" w:type="dxa"/>
        <w:tblBorders>
          <w:top w:val="single" w:sz="8" w:space="0" w:color="000000"/>
          <w:bottom w:val="single" w:sz="8" w:space="0" w:color="000000"/>
        </w:tblBorders>
        <w:tblLook w:val="04A0" w:firstRow="1" w:lastRow="0" w:firstColumn="1" w:lastColumn="0" w:noHBand="0" w:noVBand="1"/>
      </w:tblPr>
      <w:tblGrid>
        <w:gridCol w:w="1222"/>
        <w:gridCol w:w="1239"/>
        <w:gridCol w:w="222"/>
        <w:gridCol w:w="1642"/>
        <w:gridCol w:w="390"/>
        <w:gridCol w:w="1387"/>
        <w:gridCol w:w="790"/>
        <w:gridCol w:w="1149"/>
        <w:gridCol w:w="1475"/>
      </w:tblGrid>
      <w:tr w:rsidR="00DD43E3" w:rsidRPr="00F87794" w:rsidTr="00F87794">
        <w:trPr>
          <w:trHeight w:val="480"/>
        </w:trPr>
        <w:tc>
          <w:tcPr>
            <w:tcW w:w="1237" w:type="dxa"/>
            <w:vMerge w:val="restart"/>
            <w:tcBorders>
              <w:top w:val="single" w:sz="8" w:space="0" w:color="000000"/>
              <w:bottom w:val="single" w:sz="8" w:space="0" w:color="000000"/>
              <w:right w:val="single" w:sz="4" w:space="0" w:color="auto"/>
            </w:tcBorders>
            <w:shd w:val="clear" w:color="auto" w:fill="auto"/>
          </w:tcPr>
          <w:p w:rsidR="00DD43E3" w:rsidRPr="00F87794" w:rsidRDefault="00DD43E3" w:rsidP="00F87794">
            <w:pPr>
              <w:pStyle w:val="BodyText2"/>
              <w:spacing w:line="360" w:lineRule="auto"/>
              <w:jc w:val="center"/>
              <w:rPr>
                <w:rFonts w:ascii="Calibri" w:hAnsi="Calibri"/>
                <w:b/>
                <w:bCs w:val="0"/>
                <w:iCs w:val="0"/>
                <w:caps/>
                <w:color w:val="000000"/>
              </w:rPr>
            </w:pPr>
            <w:r w:rsidRPr="00F87794">
              <w:rPr>
                <w:rFonts w:ascii="Calibri" w:hAnsi="Calibri"/>
                <w:b/>
                <w:bCs w:val="0"/>
                <w:iCs w:val="0"/>
                <w:caps/>
                <w:color w:val="000000"/>
              </w:rPr>
              <w:t>VELIKOST STRANICE</w:t>
            </w:r>
          </w:p>
        </w:tc>
        <w:tc>
          <w:tcPr>
            <w:tcW w:w="1239" w:type="dxa"/>
            <w:vMerge w:val="restart"/>
            <w:tcBorders>
              <w:top w:val="single" w:sz="8" w:space="0" w:color="000000"/>
              <w:bottom w:val="single" w:sz="8" w:space="0" w:color="000000"/>
            </w:tcBorders>
            <w:shd w:val="clear" w:color="auto" w:fill="auto"/>
          </w:tcPr>
          <w:p w:rsidR="00DD43E3" w:rsidRPr="00F87794" w:rsidRDefault="00DD43E3" w:rsidP="00F87794">
            <w:pPr>
              <w:pStyle w:val="BodyText2"/>
              <w:spacing w:line="360" w:lineRule="auto"/>
              <w:jc w:val="center"/>
              <w:rPr>
                <w:rFonts w:ascii="Calibri" w:hAnsi="Calibri"/>
                <w:b/>
                <w:bCs w:val="0"/>
                <w:iCs w:val="0"/>
                <w:caps/>
                <w:color w:val="000000"/>
              </w:rPr>
            </w:pPr>
            <w:r w:rsidRPr="00F87794">
              <w:rPr>
                <w:rFonts w:ascii="Calibri" w:hAnsi="Calibri"/>
                <w:b/>
                <w:bCs w:val="0"/>
                <w:iCs w:val="0"/>
                <w:caps/>
                <w:color w:val="000000"/>
              </w:rPr>
              <w:t>OBARVAN</w:t>
            </w:r>
          </w:p>
          <w:p w:rsidR="00DD43E3" w:rsidRPr="00F87794" w:rsidRDefault="00DD43E3" w:rsidP="00F87794">
            <w:pPr>
              <w:pStyle w:val="BodyText2"/>
              <w:spacing w:line="360" w:lineRule="auto"/>
              <w:jc w:val="center"/>
              <w:rPr>
                <w:rFonts w:ascii="Calibri" w:hAnsi="Calibri"/>
                <w:bCs w:val="0"/>
                <w:iCs w:val="0"/>
                <w:caps/>
                <w:color w:val="000000"/>
              </w:rPr>
            </w:pPr>
            <w:r w:rsidRPr="00F87794">
              <w:rPr>
                <w:rFonts w:ascii="Calibri" w:hAnsi="Calibri"/>
                <w:b/>
                <w:bCs w:val="0"/>
                <w:iCs w:val="0"/>
                <w:caps/>
                <w:color w:val="000000"/>
              </w:rPr>
              <w:t>ROB</w:t>
            </w:r>
          </w:p>
        </w:tc>
        <w:tc>
          <w:tcPr>
            <w:tcW w:w="222" w:type="dxa"/>
            <w:vMerge w:val="restart"/>
            <w:tcBorders>
              <w:top w:val="single" w:sz="8" w:space="0" w:color="000000"/>
              <w:bottom w:val="single" w:sz="8" w:space="0" w:color="000000"/>
              <w:right w:val="single" w:sz="4" w:space="0" w:color="auto"/>
            </w:tcBorders>
            <w:shd w:val="clear" w:color="auto" w:fill="auto"/>
          </w:tcPr>
          <w:p w:rsidR="00DD43E3" w:rsidRPr="00F87794" w:rsidRDefault="00DD43E3" w:rsidP="00F87794">
            <w:pPr>
              <w:spacing w:after="0" w:line="240" w:lineRule="auto"/>
              <w:rPr>
                <w:b/>
                <w:bCs/>
                <w:color w:val="000000"/>
                <w:sz w:val="24"/>
                <w:szCs w:val="24"/>
              </w:rPr>
            </w:pPr>
          </w:p>
        </w:tc>
        <w:tc>
          <w:tcPr>
            <w:tcW w:w="1547" w:type="dxa"/>
            <w:tcBorders>
              <w:top w:val="single" w:sz="8" w:space="0" w:color="000000"/>
              <w:left w:val="single" w:sz="4" w:space="0" w:color="auto"/>
              <w:bottom w:val="single" w:sz="4" w:space="0" w:color="auto"/>
            </w:tcBorders>
            <w:shd w:val="clear" w:color="auto" w:fill="auto"/>
          </w:tcPr>
          <w:p w:rsidR="00DD43E3" w:rsidRPr="00F87794" w:rsidRDefault="00DD43E3" w:rsidP="00F87794">
            <w:pPr>
              <w:spacing w:after="0" w:line="240" w:lineRule="auto"/>
              <w:rPr>
                <w:b/>
                <w:color w:val="000000"/>
                <w:sz w:val="24"/>
                <w:szCs w:val="24"/>
              </w:rPr>
            </w:pPr>
            <w:r w:rsidRPr="00F87794">
              <w:rPr>
                <w:b/>
                <w:color w:val="000000"/>
                <w:sz w:val="24"/>
                <w:szCs w:val="24"/>
              </w:rPr>
              <w:t xml:space="preserve">NEPOBARVAN    </w:t>
            </w:r>
          </w:p>
        </w:tc>
        <w:tc>
          <w:tcPr>
            <w:tcW w:w="1768" w:type="dxa"/>
            <w:gridSpan w:val="2"/>
            <w:tcBorders>
              <w:top w:val="single" w:sz="8" w:space="0" w:color="000000"/>
              <w:bottom w:val="single" w:sz="4" w:space="0" w:color="auto"/>
            </w:tcBorders>
            <w:shd w:val="clear" w:color="auto" w:fill="auto"/>
          </w:tcPr>
          <w:p w:rsidR="00DD43E3" w:rsidRPr="00F87794" w:rsidRDefault="00DD43E3" w:rsidP="00F87794">
            <w:pPr>
              <w:spacing w:after="0" w:line="240" w:lineRule="auto"/>
              <w:rPr>
                <w:b/>
                <w:color w:val="000000"/>
                <w:sz w:val="24"/>
                <w:szCs w:val="24"/>
              </w:rPr>
            </w:pPr>
            <w:r w:rsidRPr="00F87794">
              <w:rPr>
                <w:b/>
                <w:color w:val="000000"/>
                <w:sz w:val="24"/>
                <w:szCs w:val="24"/>
              </w:rPr>
              <w:t>DEL KOCKE</w:t>
            </w:r>
          </w:p>
        </w:tc>
        <w:tc>
          <w:tcPr>
            <w:tcW w:w="1750" w:type="dxa"/>
            <w:gridSpan w:val="2"/>
            <w:tcBorders>
              <w:top w:val="single" w:sz="8" w:space="0" w:color="000000"/>
              <w:bottom w:val="single" w:sz="4" w:space="0" w:color="auto"/>
            </w:tcBorders>
            <w:shd w:val="clear" w:color="auto" w:fill="auto"/>
          </w:tcPr>
          <w:p w:rsidR="00DD43E3" w:rsidRPr="00F87794" w:rsidRDefault="00DD43E3" w:rsidP="00F87794">
            <w:pPr>
              <w:spacing w:after="0" w:line="240" w:lineRule="auto"/>
              <w:rPr>
                <w:b/>
                <w:bCs/>
                <w:color w:val="000000"/>
                <w:sz w:val="24"/>
                <w:szCs w:val="24"/>
              </w:rPr>
            </w:pPr>
          </w:p>
        </w:tc>
        <w:tc>
          <w:tcPr>
            <w:tcW w:w="1753" w:type="dxa"/>
            <w:tcBorders>
              <w:top w:val="single" w:sz="8" w:space="0" w:color="000000"/>
              <w:bottom w:val="single" w:sz="4" w:space="0" w:color="auto"/>
            </w:tcBorders>
            <w:shd w:val="clear" w:color="auto" w:fill="auto"/>
          </w:tcPr>
          <w:p w:rsidR="00DD43E3" w:rsidRPr="00F87794" w:rsidRDefault="00DD43E3" w:rsidP="00F87794">
            <w:pPr>
              <w:spacing w:after="0" w:line="240" w:lineRule="auto"/>
              <w:rPr>
                <w:b/>
                <w:bCs/>
                <w:color w:val="000000"/>
                <w:sz w:val="24"/>
                <w:szCs w:val="24"/>
              </w:rPr>
            </w:pPr>
          </w:p>
        </w:tc>
      </w:tr>
      <w:tr w:rsidR="00DD43E3" w:rsidRPr="00F87794" w:rsidTr="00F87794">
        <w:trPr>
          <w:trHeight w:val="390"/>
        </w:trPr>
        <w:tc>
          <w:tcPr>
            <w:tcW w:w="1237" w:type="dxa"/>
            <w:vMerge/>
            <w:tcBorders>
              <w:bottom w:val="single" w:sz="4" w:space="0" w:color="auto"/>
              <w:right w:val="single" w:sz="4" w:space="0" w:color="auto"/>
            </w:tcBorders>
            <w:shd w:val="clear" w:color="auto" w:fill="C0C0C0"/>
          </w:tcPr>
          <w:p w:rsidR="00DD43E3" w:rsidRPr="00F87794" w:rsidRDefault="00DD43E3" w:rsidP="00F87794">
            <w:pPr>
              <w:pStyle w:val="BodyText2"/>
              <w:spacing w:line="360" w:lineRule="auto"/>
              <w:jc w:val="center"/>
              <w:rPr>
                <w:rFonts w:ascii="Calibri" w:hAnsi="Calibri"/>
                <w:b/>
                <w:bCs w:val="0"/>
                <w:iCs w:val="0"/>
                <w:caps/>
                <w:color w:val="000000"/>
              </w:rPr>
            </w:pPr>
          </w:p>
        </w:tc>
        <w:tc>
          <w:tcPr>
            <w:tcW w:w="1239" w:type="dxa"/>
            <w:vMerge/>
            <w:tcBorders>
              <w:left w:val="nil"/>
              <w:bottom w:val="single" w:sz="4" w:space="0" w:color="auto"/>
              <w:right w:val="nil"/>
            </w:tcBorders>
            <w:shd w:val="clear" w:color="auto" w:fill="C0C0C0"/>
          </w:tcPr>
          <w:p w:rsidR="00DD43E3" w:rsidRPr="00F87794" w:rsidRDefault="00DD43E3" w:rsidP="00F87794">
            <w:pPr>
              <w:pStyle w:val="BodyText2"/>
              <w:spacing w:line="360" w:lineRule="auto"/>
              <w:jc w:val="center"/>
              <w:rPr>
                <w:rFonts w:ascii="Calibri" w:hAnsi="Calibri"/>
                <w:b/>
                <w:iCs w:val="0"/>
                <w:caps/>
                <w:color w:val="000000"/>
              </w:rPr>
            </w:pPr>
          </w:p>
        </w:tc>
        <w:tc>
          <w:tcPr>
            <w:tcW w:w="222" w:type="dxa"/>
            <w:vMerge/>
            <w:tcBorders>
              <w:bottom w:val="single" w:sz="4" w:space="0" w:color="auto"/>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1547" w:type="dxa"/>
            <w:tcBorders>
              <w:top w:val="single" w:sz="4" w:space="0" w:color="auto"/>
              <w:left w:val="single" w:sz="4" w:space="0" w:color="auto"/>
              <w:bottom w:val="single" w:sz="4" w:space="0" w:color="auto"/>
              <w:right w:val="nil"/>
            </w:tcBorders>
            <w:shd w:val="clear" w:color="auto" w:fill="C0C0C0"/>
          </w:tcPr>
          <w:p w:rsidR="00DD43E3" w:rsidRPr="00F87794" w:rsidRDefault="00DD43E3" w:rsidP="00F87794">
            <w:pPr>
              <w:spacing w:after="0" w:line="240" w:lineRule="auto"/>
              <w:rPr>
                <w:b/>
                <w:bCs/>
                <w:noProof/>
                <w:color w:val="000000"/>
                <w:sz w:val="24"/>
                <w:szCs w:val="24"/>
              </w:rPr>
            </w:pPr>
            <w:r w:rsidRPr="00F87794">
              <w:rPr>
                <w:b/>
                <w:bCs/>
                <w:noProof/>
                <w:color w:val="000000"/>
                <w:sz w:val="24"/>
                <w:szCs w:val="24"/>
              </w:rPr>
              <w:t>Površina</w:t>
            </w:r>
          </w:p>
        </w:tc>
        <w:tc>
          <w:tcPr>
            <w:tcW w:w="479" w:type="dxa"/>
            <w:tcBorders>
              <w:top w:val="single" w:sz="4" w:space="0" w:color="auto"/>
              <w:bottom w:val="single" w:sz="4" w:space="0" w:color="auto"/>
              <w:right w:val="single" w:sz="4" w:space="0" w:color="auto"/>
            </w:tcBorders>
            <w:shd w:val="clear" w:color="auto" w:fill="C0C0C0"/>
          </w:tcPr>
          <w:p w:rsidR="00DD43E3" w:rsidRPr="00F87794" w:rsidRDefault="00DD43E3" w:rsidP="00F87794">
            <w:pPr>
              <w:spacing w:after="0" w:line="240" w:lineRule="auto"/>
              <w:rPr>
                <w:b/>
                <w:bCs/>
                <w:noProof/>
                <w:color w:val="000000"/>
                <w:sz w:val="24"/>
                <w:szCs w:val="24"/>
              </w:rPr>
            </w:pPr>
          </w:p>
        </w:tc>
        <w:tc>
          <w:tcPr>
            <w:tcW w:w="1289" w:type="dxa"/>
            <w:tcBorders>
              <w:top w:val="single" w:sz="4" w:space="0" w:color="auto"/>
              <w:left w:val="single" w:sz="4" w:space="0" w:color="auto"/>
              <w:bottom w:val="single" w:sz="4" w:space="0" w:color="auto"/>
              <w:right w:val="nil"/>
            </w:tcBorders>
            <w:shd w:val="clear" w:color="auto" w:fill="C0C0C0"/>
          </w:tcPr>
          <w:p w:rsidR="00DD43E3" w:rsidRPr="00F87794" w:rsidRDefault="00DD43E3" w:rsidP="00F87794">
            <w:pPr>
              <w:spacing w:after="0" w:line="240" w:lineRule="auto"/>
              <w:rPr>
                <w:b/>
                <w:bCs/>
                <w:noProof/>
                <w:color w:val="000000"/>
                <w:sz w:val="24"/>
                <w:szCs w:val="24"/>
              </w:rPr>
            </w:pPr>
            <w:r w:rsidRPr="00F87794">
              <w:rPr>
                <w:b/>
                <w:bCs/>
                <w:noProof/>
                <w:color w:val="000000"/>
                <w:sz w:val="24"/>
                <w:szCs w:val="24"/>
              </w:rPr>
              <w:t>Prostornina</w:t>
            </w:r>
          </w:p>
        </w:tc>
        <w:tc>
          <w:tcPr>
            <w:tcW w:w="1090" w:type="dxa"/>
            <w:tcBorders>
              <w:top w:val="single" w:sz="4" w:space="0" w:color="auto"/>
              <w:bottom w:val="single" w:sz="4" w:space="0" w:color="auto"/>
              <w:right w:val="single" w:sz="4" w:space="0" w:color="auto"/>
            </w:tcBorders>
            <w:shd w:val="clear" w:color="auto" w:fill="C0C0C0"/>
          </w:tcPr>
          <w:p w:rsidR="00DD43E3" w:rsidRPr="00F87794" w:rsidRDefault="00DD43E3" w:rsidP="00F87794">
            <w:pPr>
              <w:spacing w:after="0" w:line="240" w:lineRule="auto"/>
              <w:rPr>
                <w:noProof/>
                <w:color w:val="000000"/>
                <w:sz w:val="24"/>
                <w:szCs w:val="24"/>
              </w:rPr>
            </w:pPr>
          </w:p>
        </w:tc>
        <w:tc>
          <w:tcPr>
            <w:tcW w:w="660" w:type="dxa"/>
            <w:tcBorders>
              <w:top w:val="single" w:sz="4" w:space="0" w:color="auto"/>
              <w:left w:val="single" w:sz="4" w:space="0" w:color="auto"/>
              <w:bottom w:val="single" w:sz="4" w:space="0" w:color="auto"/>
              <w:right w:val="nil"/>
            </w:tcBorders>
            <w:shd w:val="clear" w:color="auto" w:fill="C0C0C0"/>
          </w:tcPr>
          <w:p w:rsidR="00DD43E3" w:rsidRPr="00F87794" w:rsidRDefault="00DD43E3" w:rsidP="00F87794">
            <w:pPr>
              <w:spacing w:after="0" w:line="240" w:lineRule="auto"/>
              <w:rPr>
                <w:b/>
                <w:noProof/>
                <w:color w:val="000000"/>
                <w:sz w:val="24"/>
                <w:szCs w:val="24"/>
              </w:rPr>
            </w:pPr>
            <w:r w:rsidRPr="00F87794">
              <w:rPr>
                <w:b/>
                <w:noProof/>
                <w:color w:val="000000"/>
                <w:sz w:val="24"/>
                <w:szCs w:val="24"/>
              </w:rPr>
              <w:t xml:space="preserve">Razmerje </w:t>
            </w:r>
          </w:p>
        </w:tc>
        <w:tc>
          <w:tcPr>
            <w:tcW w:w="1753" w:type="dxa"/>
            <w:tcBorders>
              <w:top w:val="single" w:sz="4" w:space="0" w:color="auto"/>
              <w:bottom w:val="single" w:sz="4" w:space="0" w:color="auto"/>
            </w:tcBorders>
            <w:shd w:val="clear" w:color="auto" w:fill="C0C0C0"/>
          </w:tcPr>
          <w:p w:rsidR="00DD43E3" w:rsidRPr="00F87794" w:rsidRDefault="00DD43E3" w:rsidP="00F87794">
            <w:pPr>
              <w:spacing w:after="0" w:line="240" w:lineRule="auto"/>
              <w:rPr>
                <w:b/>
                <w:noProof/>
                <w:color w:val="000000"/>
                <w:sz w:val="24"/>
                <w:szCs w:val="24"/>
              </w:rPr>
            </w:pPr>
            <w:r w:rsidRPr="00F87794">
              <w:rPr>
                <w:b/>
                <w:noProof/>
                <w:color w:val="000000"/>
                <w:sz w:val="24"/>
                <w:szCs w:val="24"/>
              </w:rPr>
              <w:t>P:V</w:t>
            </w:r>
          </w:p>
        </w:tc>
      </w:tr>
      <w:tr w:rsidR="00DD43E3" w:rsidRPr="00F87794" w:rsidTr="00F87794">
        <w:trPr>
          <w:trHeight w:val="351"/>
        </w:trPr>
        <w:tc>
          <w:tcPr>
            <w:tcW w:w="1237" w:type="dxa"/>
            <w:tcBorders>
              <w:top w:val="single" w:sz="4" w:space="0" w:color="auto"/>
              <w:right w:val="single" w:sz="4" w:space="0" w:color="auto"/>
            </w:tcBorders>
            <w:shd w:val="clear" w:color="auto" w:fill="auto"/>
          </w:tcPr>
          <w:p w:rsidR="00DD43E3" w:rsidRPr="00F87794" w:rsidRDefault="00DD43E3"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0,1 cm</w:t>
            </w:r>
          </w:p>
        </w:tc>
        <w:tc>
          <w:tcPr>
            <w:tcW w:w="1239" w:type="dxa"/>
            <w:tcBorders>
              <w:top w:val="single" w:sz="4" w:space="0" w:color="auto"/>
            </w:tcBorders>
            <w:shd w:val="clear" w:color="auto" w:fill="auto"/>
          </w:tcPr>
          <w:p w:rsidR="00DD43E3" w:rsidRPr="00F87794" w:rsidRDefault="00DD43E3"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Vsa je obarvana</w:t>
            </w:r>
          </w:p>
        </w:tc>
        <w:tc>
          <w:tcPr>
            <w:tcW w:w="222" w:type="dxa"/>
            <w:tcBorders>
              <w:top w:val="single" w:sz="4" w:space="0" w:color="auto"/>
              <w:right w:val="single" w:sz="4" w:space="0" w:color="auto"/>
            </w:tcBorders>
            <w:shd w:val="clear" w:color="auto" w:fill="auto"/>
          </w:tcPr>
          <w:p w:rsidR="00DD43E3" w:rsidRPr="00F87794" w:rsidRDefault="00DD43E3" w:rsidP="00F87794">
            <w:pPr>
              <w:spacing w:after="0" w:line="240" w:lineRule="auto"/>
              <w:rPr>
                <w:color w:val="000000"/>
                <w:sz w:val="24"/>
                <w:szCs w:val="24"/>
              </w:rPr>
            </w:pPr>
          </w:p>
        </w:tc>
        <w:tc>
          <w:tcPr>
            <w:tcW w:w="1547" w:type="dxa"/>
            <w:tcBorders>
              <w:top w:val="single" w:sz="4" w:space="0" w:color="auto"/>
              <w:left w:val="single" w:sz="4" w:space="0" w:color="auto"/>
            </w:tcBorders>
            <w:shd w:val="clear" w:color="auto" w:fill="auto"/>
          </w:tcPr>
          <w:p w:rsidR="00DD43E3" w:rsidRPr="00F87794" w:rsidRDefault="00DD43E3" w:rsidP="00F87794">
            <w:pPr>
              <w:spacing w:after="0" w:line="240" w:lineRule="auto"/>
              <w:rPr>
                <w:bCs/>
                <w:noProof/>
                <w:color w:val="000000"/>
                <w:sz w:val="24"/>
                <w:szCs w:val="24"/>
              </w:rPr>
            </w:pPr>
            <w:r w:rsidRPr="00F87794">
              <w:rPr>
                <w:bCs/>
                <w:noProof/>
                <w:color w:val="000000"/>
                <w:sz w:val="24"/>
                <w:szCs w:val="24"/>
              </w:rPr>
              <w:t>/</w:t>
            </w:r>
          </w:p>
        </w:tc>
        <w:tc>
          <w:tcPr>
            <w:tcW w:w="479" w:type="dxa"/>
            <w:tcBorders>
              <w:top w:val="single" w:sz="4" w:space="0" w:color="auto"/>
              <w:right w:val="single" w:sz="4" w:space="0" w:color="auto"/>
            </w:tcBorders>
            <w:shd w:val="clear" w:color="auto" w:fill="auto"/>
          </w:tcPr>
          <w:p w:rsidR="00DD43E3" w:rsidRPr="00F87794" w:rsidRDefault="00DD43E3" w:rsidP="00F87794">
            <w:pPr>
              <w:spacing w:after="0" w:line="240" w:lineRule="auto"/>
              <w:rPr>
                <w:noProof/>
                <w:color w:val="000000"/>
                <w:sz w:val="24"/>
                <w:szCs w:val="24"/>
              </w:rPr>
            </w:pPr>
          </w:p>
        </w:tc>
        <w:tc>
          <w:tcPr>
            <w:tcW w:w="1289" w:type="dxa"/>
            <w:tcBorders>
              <w:top w:val="single" w:sz="4" w:space="0" w:color="auto"/>
              <w:left w:val="single" w:sz="4" w:space="0" w:color="auto"/>
            </w:tcBorders>
            <w:shd w:val="clear" w:color="auto" w:fill="auto"/>
          </w:tcPr>
          <w:p w:rsidR="00DD43E3" w:rsidRPr="00F87794" w:rsidRDefault="00DD43E3" w:rsidP="00F87794">
            <w:pPr>
              <w:spacing w:after="0" w:line="240" w:lineRule="auto"/>
              <w:rPr>
                <w:noProof/>
                <w:color w:val="000000"/>
                <w:sz w:val="24"/>
                <w:szCs w:val="24"/>
              </w:rPr>
            </w:pPr>
            <w:r w:rsidRPr="00F87794">
              <w:rPr>
                <w:noProof/>
                <w:color w:val="000000"/>
                <w:sz w:val="24"/>
                <w:szCs w:val="24"/>
              </w:rPr>
              <w:t>/</w:t>
            </w:r>
          </w:p>
        </w:tc>
        <w:tc>
          <w:tcPr>
            <w:tcW w:w="1090" w:type="dxa"/>
            <w:tcBorders>
              <w:top w:val="single" w:sz="4" w:space="0" w:color="auto"/>
              <w:right w:val="single" w:sz="4" w:space="0" w:color="auto"/>
            </w:tcBorders>
            <w:shd w:val="clear" w:color="auto" w:fill="auto"/>
          </w:tcPr>
          <w:p w:rsidR="00DD43E3" w:rsidRPr="00F87794" w:rsidRDefault="00DD43E3" w:rsidP="00F87794">
            <w:pPr>
              <w:spacing w:after="0" w:line="240" w:lineRule="auto"/>
              <w:rPr>
                <w:noProof/>
                <w:color w:val="000000"/>
                <w:sz w:val="24"/>
                <w:szCs w:val="24"/>
              </w:rPr>
            </w:pPr>
          </w:p>
        </w:tc>
        <w:tc>
          <w:tcPr>
            <w:tcW w:w="660" w:type="dxa"/>
            <w:tcBorders>
              <w:top w:val="single" w:sz="4" w:space="0" w:color="auto"/>
              <w:left w:val="single" w:sz="4" w:space="0" w:color="auto"/>
            </w:tcBorders>
            <w:shd w:val="clear" w:color="auto" w:fill="auto"/>
          </w:tcPr>
          <w:p w:rsidR="00DD43E3" w:rsidRPr="00F87794" w:rsidRDefault="00DD43E3" w:rsidP="00F87794">
            <w:pPr>
              <w:spacing w:after="0" w:line="240" w:lineRule="auto"/>
              <w:rPr>
                <w:noProof/>
                <w:color w:val="000000"/>
                <w:sz w:val="24"/>
                <w:szCs w:val="24"/>
              </w:rPr>
            </w:pPr>
            <w:r w:rsidRPr="00F87794">
              <w:rPr>
                <w:noProof/>
                <w:color w:val="000000"/>
                <w:sz w:val="24"/>
                <w:szCs w:val="24"/>
              </w:rPr>
              <w:t>/</w:t>
            </w:r>
          </w:p>
        </w:tc>
        <w:tc>
          <w:tcPr>
            <w:tcW w:w="1753" w:type="dxa"/>
            <w:tcBorders>
              <w:top w:val="single" w:sz="4" w:space="0" w:color="auto"/>
            </w:tcBorders>
            <w:shd w:val="clear" w:color="auto" w:fill="auto"/>
          </w:tcPr>
          <w:p w:rsidR="00DD43E3" w:rsidRPr="00F87794" w:rsidRDefault="00DD43E3" w:rsidP="00F87794">
            <w:pPr>
              <w:spacing w:after="0" w:line="240" w:lineRule="auto"/>
              <w:rPr>
                <w:noProof/>
                <w:color w:val="000000"/>
                <w:sz w:val="24"/>
                <w:szCs w:val="24"/>
              </w:rPr>
            </w:pPr>
          </w:p>
        </w:tc>
      </w:tr>
      <w:tr w:rsidR="00DD43E3" w:rsidRPr="00F87794" w:rsidTr="00F87794">
        <w:trPr>
          <w:trHeight w:val="351"/>
        </w:trPr>
        <w:tc>
          <w:tcPr>
            <w:tcW w:w="1237" w:type="dxa"/>
            <w:tcBorders>
              <w:right w:val="single" w:sz="4" w:space="0" w:color="auto"/>
            </w:tcBorders>
            <w:shd w:val="clear" w:color="auto" w:fill="C0C0C0"/>
          </w:tcPr>
          <w:p w:rsidR="00DD43E3" w:rsidRPr="00F87794" w:rsidRDefault="00DD43E3"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1 cm</w:t>
            </w:r>
          </w:p>
        </w:tc>
        <w:tc>
          <w:tcPr>
            <w:tcW w:w="1239" w:type="dxa"/>
            <w:tcBorders>
              <w:left w:val="nil"/>
              <w:right w:val="nil"/>
            </w:tcBorders>
            <w:shd w:val="clear" w:color="auto" w:fill="C0C0C0"/>
          </w:tcPr>
          <w:p w:rsidR="00DD43E3" w:rsidRPr="00F87794" w:rsidRDefault="00DD43E3"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0,3 cm</w:t>
            </w:r>
          </w:p>
        </w:tc>
        <w:tc>
          <w:tcPr>
            <w:tcW w:w="222" w:type="dxa"/>
            <w:tcBorders>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1547" w:type="dxa"/>
            <w:tcBorders>
              <w:left w:val="single" w:sz="4" w:space="0" w:color="auto"/>
              <w:right w:val="nil"/>
            </w:tcBorders>
            <w:shd w:val="clear" w:color="auto" w:fill="C0C0C0"/>
          </w:tcPr>
          <w:p w:rsidR="00DD43E3" w:rsidRPr="00F87794" w:rsidRDefault="00DD43E3" w:rsidP="00F87794">
            <w:pPr>
              <w:spacing w:after="0" w:line="240" w:lineRule="auto"/>
              <w:rPr>
                <w:bCs/>
                <w:color w:val="000000"/>
                <w:sz w:val="24"/>
                <w:szCs w:val="24"/>
              </w:rPr>
            </w:pPr>
            <w:r w:rsidRPr="00F87794">
              <w:rPr>
                <w:bCs/>
                <w:color w:val="000000"/>
                <w:sz w:val="24"/>
                <w:szCs w:val="24"/>
              </w:rPr>
              <w:t xml:space="preserve">2,94 </w:t>
            </w:r>
            <w:r w:rsidRPr="00F87794">
              <w:rPr>
                <w:bCs/>
                <w:iCs/>
                <w:color w:val="000000"/>
                <w:sz w:val="24"/>
                <w:szCs w:val="24"/>
              </w:rPr>
              <w:t>cm</w:t>
            </w:r>
            <w:r w:rsidRPr="00F87794">
              <w:rPr>
                <w:bCs/>
                <w:iCs/>
                <w:color w:val="000000"/>
                <w:sz w:val="24"/>
                <w:szCs w:val="24"/>
                <w:vertAlign w:val="superscript"/>
              </w:rPr>
              <w:t>2</w:t>
            </w:r>
          </w:p>
        </w:tc>
        <w:tc>
          <w:tcPr>
            <w:tcW w:w="479" w:type="dxa"/>
            <w:tcBorders>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1289" w:type="dxa"/>
            <w:tcBorders>
              <w:left w:val="single" w:sz="4" w:space="0" w:color="auto"/>
              <w:right w:val="nil"/>
            </w:tcBorders>
            <w:shd w:val="clear" w:color="auto" w:fill="C0C0C0"/>
          </w:tcPr>
          <w:p w:rsidR="00DD43E3" w:rsidRPr="00F87794" w:rsidRDefault="00DD43E3" w:rsidP="00F87794">
            <w:pPr>
              <w:spacing w:after="0" w:line="240" w:lineRule="auto"/>
              <w:rPr>
                <w:color w:val="000000"/>
                <w:sz w:val="24"/>
                <w:szCs w:val="24"/>
              </w:rPr>
            </w:pPr>
            <w:r w:rsidRPr="00F87794">
              <w:rPr>
                <w:color w:val="000000"/>
                <w:sz w:val="24"/>
                <w:szCs w:val="24"/>
              </w:rPr>
              <w:t xml:space="preserve">0,343 </w:t>
            </w:r>
            <w:r w:rsidRPr="00F87794">
              <w:rPr>
                <w:bCs/>
                <w:iCs/>
                <w:color w:val="000000"/>
                <w:sz w:val="24"/>
                <w:szCs w:val="24"/>
              </w:rPr>
              <w:t>cm</w:t>
            </w:r>
            <w:r w:rsidRPr="00F87794">
              <w:rPr>
                <w:bCs/>
                <w:iCs/>
                <w:color w:val="000000"/>
                <w:sz w:val="24"/>
                <w:szCs w:val="24"/>
                <w:vertAlign w:val="superscript"/>
              </w:rPr>
              <w:t>3</w:t>
            </w:r>
          </w:p>
        </w:tc>
        <w:tc>
          <w:tcPr>
            <w:tcW w:w="1090" w:type="dxa"/>
            <w:tcBorders>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660" w:type="dxa"/>
            <w:tcBorders>
              <w:left w:val="single" w:sz="4" w:space="0" w:color="auto"/>
              <w:right w:val="nil"/>
            </w:tcBorders>
            <w:shd w:val="clear" w:color="auto" w:fill="C0C0C0"/>
          </w:tcPr>
          <w:p w:rsidR="00DD43E3" w:rsidRPr="00F87794" w:rsidRDefault="00DD43E3" w:rsidP="00F87794">
            <w:pPr>
              <w:spacing w:after="0" w:line="240" w:lineRule="auto"/>
              <w:rPr>
                <w:color w:val="000000"/>
                <w:sz w:val="24"/>
                <w:szCs w:val="24"/>
              </w:rPr>
            </w:pPr>
          </w:p>
        </w:tc>
        <w:tc>
          <w:tcPr>
            <w:tcW w:w="1753" w:type="dxa"/>
            <w:shd w:val="clear" w:color="auto" w:fill="C0C0C0"/>
          </w:tcPr>
          <w:p w:rsidR="00DD43E3" w:rsidRPr="00F87794" w:rsidRDefault="00DD43E3" w:rsidP="00F87794">
            <w:pPr>
              <w:spacing w:after="0" w:line="240" w:lineRule="auto"/>
              <w:rPr>
                <w:color w:val="000000"/>
                <w:sz w:val="24"/>
                <w:szCs w:val="24"/>
              </w:rPr>
            </w:pPr>
            <w:r w:rsidRPr="00F87794">
              <w:rPr>
                <w:color w:val="000000"/>
                <w:sz w:val="24"/>
                <w:szCs w:val="24"/>
              </w:rPr>
              <w:t>1: 8,57</w:t>
            </w:r>
          </w:p>
        </w:tc>
      </w:tr>
      <w:tr w:rsidR="00DD43E3" w:rsidRPr="00F87794" w:rsidTr="00F87794">
        <w:trPr>
          <w:trHeight w:val="351"/>
        </w:trPr>
        <w:tc>
          <w:tcPr>
            <w:tcW w:w="1237" w:type="dxa"/>
            <w:tcBorders>
              <w:right w:val="single" w:sz="4" w:space="0" w:color="auto"/>
            </w:tcBorders>
            <w:shd w:val="clear" w:color="auto" w:fill="auto"/>
          </w:tcPr>
          <w:p w:rsidR="00DD43E3" w:rsidRPr="00F87794" w:rsidRDefault="00DD43E3"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2 cm</w:t>
            </w:r>
          </w:p>
        </w:tc>
        <w:tc>
          <w:tcPr>
            <w:tcW w:w="1239" w:type="dxa"/>
            <w:shd w:val="clear" w:color="auto" w:fill="auto"/>
          </w:tcPr>
          <w:p w:rsidR="00DD43E3" w:rsidRPr="00F87794" w:rsidRDefault="00DD43E3"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0,3 cm</w:t>
            </w:r>
          </w:p>
        </w:tc>
        <w:tc>
          <w:tcPr>
            <w:tcW w:w="222" w:type="dxa"/>
            <w:tcBorders>
              <w:right w:val="single" w:sz="4" w:space="0" w:color="auto"/>
            </w:tcBorders>
            <w:shd w:val="clear" w:color="auto" w:fill="auto"/>
          </w:tcPr>
          <w:p w:rsidR="00DD43E3" w:rsidRPr="00F87794" w:rsidRDefault="00DD43E3" w:rsidP="00F87794">
            <w:pPr>
              <w:spacing w:after="0" w:line="240" w:lineRule="auto"/>
              <w:rPr>
                <w:color w:val="000000"/>
                <w:sz w:val="24"/>
                <w:szCs w:val="24"/>
              </w:rPr>
            </w:pPr>
          </w:p>
        </w:tc>
        <w:tc>
          <w:tcPr>
            <w:tcW w:w="1547" w:type="dxa"/>
            <w:tcBorders>
              <w:left w:val="single" w:sz="4" w:space="0" w:color="auto"/>
            </w:tcBorders>
            <w:shd w:val="clear" w:color="auto" w:fill="auto"/>
          </w:tcPr>
          <w:p w:rsidR="00DD43E3" w:rsidRPr="00F87794" w:rsidRDefault="00DD43E3" w:rsidP="00F87794">
            <w:pPr>
              <w:spacing w:after="0" w:line="240" w:lineRule="auto"/>
              <w:rPr>
                <w:bCs/>
                <w:color w:val="000000"/>
                <w:sz w:val="24"/>
                <w:szCs w:val="24"/>
              </w:rPr>
            </w:pPr>
            <w:r w:rsidRPr="00F87794">
              <w:rPr>
                <w:bCs/>
                <w:color w:val="000000"/>
                <w:sz w:val="24"/>
                <w:szCs w:val="24"/>
              </w:rPr>
              <w:t xml:space="preserve">17, 34 </w:t>
            </w:r>
            <w:r w:rsidRPr="00F87794">
              <w:rPr>
                <w:bCs/>
                <w:iCs/>
                <w:color w:val="000000"/>
                <w:sz w:val="24"/>
                <w:szCs w:val="24"/>
              </w:rPr>
              <w:t>cm</w:t>
            </w:r>
            <w:r w:rsidRPr="00F87794">
              <w:rPr>
                <w:bCs/>
                <w:iCs/>
                <w:color w:val="000000"/>
                <w:sz w:val="24"/>
                <w:szCs w:val="24"/>
                <w:vertAlign w:val="superscript"/>
              </w:rPr>
              <w:t>2</w:t>
            </w:r>
          </w:p>
        </w:tc>
        <w:tc>
          <w:tcPr>
            <w:tcW w:w="479" w:type="dxa"/>
            <w:tcBorders>
              <w:right w:val="single" w:sz="4" w:space="0" w:color="auto"/>
            </w:tcBorders>
            <w:shd w:val="clear" w:color="auto" w:fill="auto"/>
          </w:tcPr>
          <w:p w:rsidR="00DD43E3" w:rsidRPr="00F87794" w:rsidRDefault="00DD43E3" w:rsidP="00F87794">
            <w:pPr>
              <w:spacing w:after="0" w:line="240" w:lineRule="auto"/>
              <w:rPr>
                <w:color w:val="000000"/>
                <w:sz w:val="24"/>
                <w:szCs w:val="24"/>
              </w:rPr>
            </w:pPr>
          </w:p>
        </w:tc>
        <w:tc>
          <w:tcPr>
            <w:tcW w:w="1289" w:type="dxa"/>
            <w:tcBorders>
              <w:left w:val="single" w:sz="4" w:space="0" w:color="auto"/>
            </w:tcBorders>
            <w:shd w:val="clear" w:color="auto" w:fill="auto"/>
          </w:tcPr>
          <w:p w:rsidR="00DD43E3" w:rsidRPr="00F87794" w:rsidRDefault="00DD43E3" w:rsidP="00F87794">
            <w:pPr>
              <w:spacing w:after="0" w:line="240" w:lineRule="auto"/>
              <w:rPr>
                <w:color w:val="000000"/>
                <w:sz w:val="24"/>
                <w:szCs w:val="24"/>
              </w:rPr>
            </w:pPr>
            <w:r w:rsidRPr="00F87794">
              <w:rPr>
                <w:color w:val="000000"/>
                <w:sz w:val="24"/>
                <w:szCs w:val="24"/>
              </w:rPr>
              <w:t xml:space="preserve">4, 913 </w:t>
            </w:r>
            <w:r w:rsidRPr="00F87794">
              <w:rPr>
                <w:bCs/>
                <w:iCs/>
                <w:color w:val="000000"/>
                <w:sz w:val="24"/>
                <w:szCs w:val="24"/>
              </w:rPr>
              <w:t>cm</w:t>
            </w:r>
            <w:r w:rsidRPr="00F87794">
              <w:rPr>
                <w:bCs/>
                <w:iCs/>
                <w:color w:val="000000"/>
                <w:sz w:val="24"/>
                <w:szCs w:val="24"/>
                <w:vertAlign w:val="superscript"/>
              </w:rPr>
              <w:t>3</w:t>
            </w:r>
          </w:p>
        </w:tc>
        <w:tc>
          <w:tcPr>
            <w:tcW w:w="1090" w:type="dxa"/>
            <w:tcBorders>
              <w:right w:val="single" w:sz="4" w:space="0" w:color="auto"/>
            </w:tcBorders>
            <w:shd w:val="clear" w:color="auto" w:fill="auto"/>
          </w:tcPr>
          <w:p w:rsidR="00DD43E3" w:rsidRPr="00F87794" w:rsidRDefault="00DD43E3" w:rsidP="00F87794">
            <w:pPr>
              <w:spacing w:after="0" w:line="240" w:lineRule="auto"/>
              <w:rPr>
                <w:color w:val="000000"/>
                <w:sz w:val="24"/>
                <w:szCs w:val="24"/>
              </w:rPr>
            </w:pPr>
          </w:p>
        </w:tc>
        <w:tc>
          <w:tcPr>
            <w:tcW w:w="660" w:type="dxa"/>
            <w:tcBorders>
              <w:left w:val="single" w:sz="4" w:space="0" w:color="auto"/>
            </w:tcBorders>
            <w:shd w:val="clear" w:color="auto" w:fill="auto"/>
          </w:tcPr>
          <w:p w:rsidR="00DD43E3" w:rsidRPr="00F87794" w:rsidRDefault="00DD43E3" w:rsidP="00F87794">
            <w:pPr>
              <w:spacing w:after="0" w:line="240" w:lineRule="auto"/>
              <w:rPr>
                <w:color w:val="000000"/>
                <w:sz w:val="24"/>
                <w:szCs w:val="24"/>
              </w:rPr>
            </w:pPr>
          </w:p>
        </w:tc>
        <w:tc>
          <w:tcPr>
            <w:tcW w:w="1753" w:type="dxa"/>
            <w:shd w:val="clear" w:color="auto" w:fill="auto"/>
          </w:tcPr>
          <w:p w:rsidR="00DD43E3" w:rsidRPr="00F87794" w:rsidRDefault="00DD43E3" w:rsidP="00F87794">
            <w:pPr>
              <w:spacing w:after="0" w:line="240" w:lineRule="auto"/>
              <w:rPr>
                <w:color w:val="000000"/>
                <w:sz w:val="24"/>
                <w:szCs w:val="24"/>
              </w:rPr>
            </w:pPr>
            <w:r w:rsidRPr="00F87794">
              <w:rPr>
                <w:color w:val="000000"/>
                <w:sz w:val="24"/>
                <w:szCs w:val="24"/>
              </w:rPr>
              <w:t>1:3,529</w:t>
            </w:r>
          </w:p>
        </w:tc>
      </w:tr>
      <w:tr w:rsidR="00DD43E3" w:rsidRPr="00F87794" w:rsidTr="00F87794">
        <w:trPr>
          <w:trHeight w:val="351"/>
        </w:trPr>
        <w:tc>
          <w:tcPr>
            <w:tcW w:w="1237" w:type="dxa"/>
            <w:tcBorders>
              <w:right w:val="single" w:sz="4" w:space="0" w:color="auto"/>
            </w:tcBorders>
            <w:shd w:val="clear" w:color="auto" w:fill="C0C0C0"/>
          </w:tcPr>
          <w:p w:rsidR="00DD43E3" w:rsidRPr="00F87794" w:rsidRDefault="00DD43E3" w:rsidP="00F87794">
            <w:pPr>
              <w:pStyle w:val="BodyText2"/>
              <w:spacing w:line="360" w:lineRule="auto"/>
              <w:jc w:val="center"/>
              <w:rPr>
                <w:rFonts w:ascii="Calibri" w:hAnsi="Calibri"/>
                <w:b/>
                <w:bCs w:val="0"/>
                <w:iCs w:val="0"/>
                <w:color w:val="000000"/>
              </w:rPr>
            </w:pPr>
            <w:r w:rsidRPr="00F87794">
              <w:rPr>
                <w:rFonts w:ascii="Calibri" w:hAnsi="Calibri"/>
                <w:b/>
                <w:bCs w:val="0"/>
                <w:iCs w:val="0"/>
                <w:color w:val="000000"/>
              </w:rPr>
              <w:t>3 cm</w:t>
            </w:r>
          </w:p>
        </w:tc>
        <w:tc>
          <w:tcPr>
            <w:tcW w:w="1239" w:type="dxa"/>
            <w:tcBorders>
              <w:left w:val="nil"/>
              <w:right w:val="nil"/>
            </w:tcBorders>
            <w:shd w:val="clear" w:color="auto" w:fill="C0C0C0"/>
          </w:tcPr>
          <w:p w:rsidR="00DD43E3" w:rsidRPr="00F87794" w:rsidRDefault="00DD43E3" w:rsidP="00F87794">
            <w:pPr>
              <w:pStyle w:val="BodyText2"/>
              <w:spacing w:line="360" w:lineRule="auto"/>
              <w:jc w:val="center"/>
              <w:rPr>
                <w:rFonts w:ascii="Calibri" w:hAnsi="Calibri"/>
                <w:bCs w:val="0"/>
                <w:iCs w:val="0"/>
                <w:color w:val="000000"/>
              </w:rPr>
            </w:pPr>
            <w:r w:rsidRPr="00F87794">
              <w:rPr>
                <w:rFonts w:ascii="Calibri" w:hAnsi="Calibri"/>
                <w:bCs w:val="0"/>
                <w:iCs w:val="0"/>
                <w:color w:val="000000"/>
              </w:rPr>
              <w:t>0,3 cm</w:t>
            </w:r>
          </w:p>
        </w:tc>
        <w:tc>
          <w:tcPr>
            <w:tcW w:w="222" w:type="dxa"/>
            <w:tcBorders>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1547" w:type="dxa"/>
            <w:tcBorders>
              <w:left w:val="single" w:sz="4" w:space="0" w:color="auto"/>
              <w:right w:val="nil"/>
            </w:tcBorders>
            <w:shd w:val="clear" w:color="auto" w:fill="C0C0C0"/>
          </w:tcPr>
          <w:p w:rsidR="00DD43E3" w:rsidRPr="00F87794" w:rsidRDefault="00DD43E3" w:rsidP="00F87794">
            <w:pPr>
              <w:spacing w:after="0" w:line="240" w:lineRule="auto"/>
              <w:rPr>
                <w:bCs/>
                <w:color w:val="000000"/>
                <w:sz w:val="24"/>
                <w:szCs w:val="24"/>
              </w:rPr>
            </w:pPr>
            <w:r w:rsidRPr="00F87794">
              <w:rPr>
                <w:bCs/>
                <w:color w:val="000000"/>
                <w:sz w:val="24"/>
                <w:szCs w:val="24"/>
              </w:rPr>
              <w:t xml:space="preserve">43, 74 </w:t>
            </w:r>
            <w:r w:rsidRPr="00F87794">
              <w:rPr>
                <w:bCs/>
                <w:iCs/>
                <w:color w:val="000000"/>
                <w:sz w:val="24"/>
                <w:szCs w:val="24"/>
              </w:rPr>
              <w:t>cm</w:t>
            </w:r>
            <w:r w:rsidRPr="00F87794">
              <w:rPr>
                <w:bCs/>
                <w:iCs/>
                <w:color w:val="000000"/>
                <w:sz w:val="24"/>
                <w:szCs w:val="24"/>
                <w:vertAlign w:val="superscript"/>
              </w:rPr>
              <w:t>2</w:t>
            </w:r>
          </w:p>
        </w:tc>
        <w:tc>
          <w:tcPr>
            <w:tcW w:w="479" w:type="dxa"/>
            <w:tcBorders>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1289" w:type="dxa"/>
            <w:tcBorders>
              <w:left w:val="single" w:sz="4" w:space="0" w:color="auto"/>
              <w:right w:val="nil"/>
            </w:tcBorders>
            <w:shd w:val="clear" w:color="auto" w:fill="C0C0C0"/>
          </w:tcPr>
          <w:p w:rsidR="00DD43E3" w:rsidRPr="00F87794" w:rsidRDefault="00DD43E3" w:rsidP="00F87794">
            <w:pPr>
              <w:spacing w:after="0" w:line="240" w:lineRule="auto"/>
              <w:rPr>
                <w:color w:val="000000"/>
                <w:sz w:val="24"/>
                <w:szCs w:val="24"/>
              </w:rPr>
            </w:pPr>
            <w:r w:rsidRPr="00F87794">
              <w:rPr>
                <w:color w:val="000000"/>
                <w:sz w:val="24"/>
                <w:szCs w:val="24"/>
              </w:rPr>
              <w:t xml:space="preserve">19, 683 </w:t>
            </w:r>
            <w:r w:rsidRPr="00F87794">
              <w:rPr>
                <w:bCs/>
                <w:iCs/>
                <w:color w:val="000000"/>
                <w:sz w:val="24"/>
                <w:szCs w:val="24"/>
              </w:rPr>
              <w:t>cm</w:t>
            </w:r>
            <w:r w:rsidRPr="00F87794">
              <w:rPr>
                <w:bCs/>
                <w:iCs/>
                <w:color w:val="000000"/>
                <w:sz w:val="24"/>
                <w:szCs w:val="24"/>
                <w:vertAlign w:val="superscript"/>
              </w:rPr>
              <w:t>3</w:t>
            </w:r>
          </w:p>
        </w:tc>
        <w:tc>
          <w:tcPr>
            <w:tcW w:w="1090" w:type="dxa"/>
            <w:tcBorders>
              <w:right w:val="single" w:sz="4" w:space="0" w:color="auto"/>
            </w:tcBorders>
            <w:shd w:val="clear" w:color="auto" w:fill="C0C0C0"/>
          </w:tcPr>
          <w:p w:rsidR="00DD43E3" w:rsidRPr="00F87794" w:rsidRDefault="00DD43E3" w:rsidP="00F87794">
            <w:pPr>
              <w:spacing w:after="0" w:line="240" w:lineRule="auto"/>
              <w:rPr>
                <w:color w:val="000000"/>
                <w:sz w:val="24"/>
                <w:szCs w:val="24"/>
              </w:rPr>
            </w:pPr>
          </w:p>
        </w:tc>
        <w:tc>
          <w:tcPr>
            <w:tcW w:w="660" w:type="dxa"/>
            <w:tcBorders>
              <w:left w:val="single" w:sz="4" w:space="0" w:color="auto"/>
              <w:right w:val="nil"/>
            </w:tcBorders>
            <w:shd w:val="clear" w:color="auto" w:fill="C0C0C0"/>
          </w:tcPr>
          <w:p w:rsidR="00DD43E3" w:rsidRPr="00F87794" w:rsidRDefault="00DD43E3" w:rsidP="00F87794">
            <w:pPr>
              <w:spacing w:after="0" w:line="240" w:lineRule="auto"/>
              <w:rPr>
                <w:color w:val="000000"/>
                <w:sz w:val="24"/>
                <w:szCs w:val="24"/>
              </w:rPr>
            </w:pPr>
          </w:p>
        </w:tc>
        <w:tc>
          <w:tcPr>
            <w:tcW w:w="1753" w:type="dxa"/>
            <w:shd w:val="clear" w:color="auto" w:fill="C0C0C0"/>
          </w:tcPr>
          <w:p w:rsidR="00DD43E3" w:rsidRPr="00F87794" w:rsidRDefault="00DD43E3" w:rsidP="00F87794">
            <w:pPr>
              <w:spacing w:after="0" w:line="240" w:lineRule="auto"/>
              <w:rPr>
                <w:color w:val="000000"/>
                <w:sz w:val="24"/>
                <w:szCs w:val="24"/>
              </w:rPr>
            </w:pPr>
            <w:r w:rsidRPr="00F87794">
              <w:rPr>
                <w:color w:val="000000"/>
                <w:sz w:val="24"/>
                <w:szCs w:val="24"/>
              </w:rPr>
              <w:t>1:2,22</w:t>
            </w:r>
          </w:p>
        </w:tc>
      </w:tr>
    </w:tbl>
    <w:p w:rsidR="00FE7D22" w:rsidRDefault="00FE7D22" w:rsidP="00FE7D22">
      <w:pPr>
        <w:rPr>
          <w:noProof/>
        </w:rPr>
      </w:pPr>
    </w:p>
    <w:p w:rsidR="00516436" w:rsidRPr="00516436" w:rsidRDefault="00516436" w:rsidP="00FE7D22">
      <w:pPr>
        <w:rPr>
          <w:noProof/>
          <w:sz w:val="24"/>
          <w:szCs w:val="24"/>
        </w:rPr>
      </w:pPr>
      <w:r w:rsidRPr="00516436">
        <w:rPr>
          <w:noProof/>
          <w:sz w:val="24"/>
          <w:szCs w:val="24"/>
        </w:rPr>
        <w:t>Tabela 3: Razmerje P in V za kocko s stranico 0,001 cm</w:t>
      </w:r>
    </w:p>
    <w:tbl>
      <w:tblPr>
        <w:tblW w:w="0" w:type="auto"/>
        <w:tblBorders>
          <w:top w:val="single" w:sz="8" w:space="0" w:color="000000"/>
          <w:bottom w:val="single" w:sz="8" w:space="0" w:color="000000"/>
        </w:tblBorders>
        <w:tblLook w:val="04A0" w:firstRow="1" w:lastRow="0" w:firstColumn="1" w:lastColumn="0" w:noHBand="0" w:noVBand="1"/>
      </w:tblPr>
      <w:tblGrid>
        <w:gridCol w:w="2303"/>
        <w:gridCol w:w="2303"/>
        <w:gridCol w:w="2303"/>
        <w:gridCol w:w="2303"/>
      </w:tblGrid>
      <w:tr w:rsidR="00AD0852" w:rsidRPr="00F87794" w:rsidTr="00F87794">
        <w:tc>
          <w:tcPr>
            <w:tcW w:w="2303" w:type="dxa"/>
            <w:tcBorders>
              <w:top w:val="single" w:sz="8" w:space="0" w:color="000000"/>
              <w:bottom w:val="single" w:sz="8" w:space="0" w:color="000000"/>
            </w:tcBorders>
            <w:shd w:val="clear" w:color="auto" w:fill="auto"/>
          </w:tcPr>
          <w:p w:rsidR="00AD0852" w:rsidRPr="00F87794" w:rsidRDefault="00AD0852" w:rsidP="00F87794">
            <w:pPr>
              <w:spacing w:after="0" w:line="240" w:lineRule="auto"/>
              <w:rPr>
                <w:b/>
                <w:bCs/>
                <w:color w:val="000000"/>
                <w:sz w:val="24"/>
                <w:szCs w:val="24"/>
              </w:rPr>
            </w:pPr>
            <w:r w:rsidRPr="00F87794">
              <w:rPr>
                <w:b/>
                <w:bCs/>
                <w:color w:val="000000"/>
                <w:sz w:val="24"/>
                <w:szCs w:val="24"/>
              </w:rPr>
              <w:t>DOLŽINA STRANICE (cm)</w:t>
            </w:r>
          </w:p>
        </w:tc>
        <w:tc>
          <w:tcPr>
            <w:tcW w:w="2303" w:type="dxa"/>
            <w:tcBorders>
              <w:top w:val="single" w:sz="8" w:space="0" w:color="000000"/>
              <w:bottom w:val="single" w:sz="8" w:space="0" w:color="000000"/>
            </w:tcBorders>
            <w:shd w:val="clear" w:color="auto" w:fill="auto"/>
          </w:tcPr>
          <w:p w:rsidR="00AD0852" w:rsidRPr="00F87794" w:rsidRDefault="00AD0852" w:rsidP="00F87794">
            <w:pPr>
              <w:spacing w:after="0" w:line="240" w:lineRule="auto"/>
              <w:rPr>
                <w:b/>
                <w:bCs/>
                <w:color w:val="000000"/>
                <w:sz w:val="24"/>
                <w:szCs w:val="24"/>
              </w:rPr>
            </w:pPr>
            <w:r w:rsidRPr="00F87794">
              <w:rPr>
                <w:b/>
                <w:bCs/>
                <w:color w:val="000000"/>
                <w:sz w:val="24"/>
                <w:szCs w:val="24"/>
              </w:rPr>
              <w:t>POVRŠINA (cm</w:t>
            </w:r>
            <w:r w:rsidRPr="00F87794">
              <w:rPr>
                <w:b/>
                <w:bCs/>
                <w:color w:val="000000"/>
                <w:sz w:val="24"/>
                <w:szCs w:val="24"/>
                <w:vertAlign w:val="superscript"/>
              </w:rPr>
              <w:t>2</w:t>
            </w:r>
            <w:r w:rsidRPr="00F87794">
              <w:rPr>
                <w:b/>
                <w:bCs/>
                <w:color w:val="000000"/>
                <w:sz w:val="24"/>
                <w:szCs w:val="24"/>
              </w:rPr>
              <w:t>)</w:t>
            </w:r>
          </w:p>
        </w:tc>
        <w:tc>
          <w:tcPr>
            <w:tcW w:w="2303" w:type="dxa"/>
            <w:tcBorders>
              <w:top w:val="single" w:sz="8" w:space="0" w:color="000000"/>
              <w:bottom w:val="single" w:sz="8" w:space="0" w:color="000000"/>
            </w:tcBorders>
            <w:shd w:val="clear" w:color="auto" w:fill="auto"/>
          </w:tcPr>
          <w:p w:rsidR="00AD0852" w:rsidRPr="00F87794" w:rsidRDefault="00AD0852" w:rsidP="00F87794">
            <w:pPr>
              <w:spacing w:after="0" w:line="240" w:lineRule="auto"/>
              <w:rPr>
                <w:b/>
                <w:bCs/>
                <w:color w:val="000000"/>
                <w:sz w:val="24"/>
                <w:szCs w:val="24"/>
              </w:rPr>
            </w:pPr>
            <w:r w:rsidRPr="00F87794">
              <w:rPr>
                <w:b/>
                <w:bCs/>
                <w:color w:val="000000"/>
                <w:sz w:val="24"/>
                <w:szCs w:val="24"/>
              </w:rPr>
              <w:t>VOLUMEN (cm</w:t>
            </w:r>
            <w:r w:rsidRPr="00F87794">
              <w:rPr>
                <w:b/>
                <w:bCs/>
                <w:color w:val="000000"/>
                <w:sz w:val="24"/>
                <w:szCs w:val="24"/>
                <w:vertAlign w:val="superscript"/>
              </w:rPr>
              <w:t>3</w:t>
            </w:r>
            <w:r w:rsidRPr="00F87794">
              <w:rPr>
                <w:b/>
                <w:bCs/>
                <w:color w:val="000000"/>
                <w:sz w:val="24"/>
                <w:szCs w:val="24"/>
              </w:rPr>
              <w:t>)</w:t>
            </w:r>
          </w:p>
        </w:tc>
        <w:tc>
          <w:tcPr>
            <w:tcW w:w="2303" w:type="dxa"/>
            <w:tcBorders>
              <w:top w:val="single" w:sz="8" w:space="0" w:color="000000"/>
              <w:bottom w:val="single" w:sz="8" w:space="0" w:color="000000"/>
            </w:tcBorders>
            <w:shd w:val="clear" w:color="auto" w:fill="auto"/>
          </w:tcPr>
          <w:p w:rsidR="00AD0852" w:rsidRPr="00F87794" w:rsidRDefault="00AD0852" w:rsidP="00F87794">
            <w:pPr>
              <w:spacing w:after="0" w:line="240" w:lineRule="auto"/>
              <w:rPr>
                <w:b/>
                <w:bCs/>
                <w:color w:val="000000"/>
                <w:sz w:val="24"/>
                <w:szCs w:val="24"/>
              </w:rPr>
            </w:pPr>
            <w:r w:rsidRPr="00F87794">
              <w:rPr>
                <w:b/>
                <w:bCs/>
                <w:color w:val="000000"/>
                <w:sz w:val="24"/>
                <w:szCs w:val="24"/>
              </w:rPr>
              <w:t>RAZMERJE P:V</w:t>
            </w:r>
          </w:p>
        </w:tc>
      </w:tr>
      <w:tr w:rsidR="00AD0852" w:rsidRPr="00F87794" w:rsidTr="00F87794">
        <w:tc>
          <w:tcPr>
            <w:tcW w:w="2303" w:type="dxa"/>
            <w:shd w:val="clear" w:color="auto" w:fill="C0C0C0"/>
          </w:tcPr>
          <w:p w:rsidR="00AD0852" w:rsidRPr="00F87794" w:rsidRDefault="00AD0852" w:rsidP="00F87794">
            <w:pPr>
              <w:spacing w:after="0" w:line="240" w:lineRule="auto"/>
              <w:rPr>
                <w:bCs/>
                <w:color w:val="000000"/>
                <w:sz w:val="24"/>
                <w:szCs w:val="24"/>
              </w:rPr>
            </w:pPr>
            <w:r w:rsidRPr="00F87794">
              <w:rPr>
                <w:bCs/>
                <w:color w:val="000000"/>
                <w:sz w:val="24"/>
                <w:szCs w:val="24"/>
              </w:rPr>
              <w:t>0,01</w:t>
            </w:r>
          </w:p>
        </w:tc>
        <w:tc>
          <w:tcPr>
            <w:tcW w:w="2303" w:type="dxa"/>
            <w:tcBorders>
              <w:left w:val="nil"/>
              <w:right w:val="nil"/>
            </w:tcBorders>
            <w:shd w:val="clear" w:color="auto" w:fill="C0C0C0"/>
          </w:tcPr>
          <w:p w:rsidR="00AD0852" w:rsidRPr="00F87794" w:rsidRDefault="00AD0852" w:rsidP="00F87794">
            <w:pPr>
              <w:spacing w:after="0" w:line="240" w:lineRule="auto"/>
              <w:rPr>
                <w:color w:val="000000"/>
                <w:sz w:val="24"/>
                <w:szCs w:val="24"/>
              </w:rPr>
            </w:pPr>
            <w:r w:rsidRPr="00F87794">
              <w:rPr>
                <w:color w:val="000000"/>
                <w:sz w:val="24"/>
                <w:szCs w:val="24"/>
              </w:rPr>
              <w:t>0,0006</w:t>
            </w:r>
          </w:p>
        </w:tc>
        <w:tc>
          <w:tcPr>
            <w:tcW w:w="2303" w:type="dxa"/>
            <w:shd w:val="clear" w:color="auto" w:fill="C0C0C0"/>
            <w:vAlign w:val="center"/>
          </w:tcPr>
          <w:p w:rsidR="00AD0852" w:rsidRPr="00F87794" w:rsidRDefault="00AD0852" w:rsidP="00F87794">
            <w:pPr>
              <w:spacing w:after="0" w:line="240" w:lineRule="auto"/>
              <w:jc w:val="both"/>
              <w:rPr>
                <w:color w:val="000000"/>
                <w:sz w:val="24"/>
                <w:szCs w:val="24"/>
              </w:rPr>
            </w:pPr>
            <w:r w:rsidRPr="00F87794">
              <w:rPr>
                <w:color w:val="000000"/>
                <w:sz w:val="24"/>
                <w:szCs w:val="24"/>
              </w:rPr>
              <w:t>0,000001</w:t>
            </w:r>
          </w:p>
        </w:tc>
        <w:tc>
          <w:tcPr>
            <w:tcW w:w="2303" w:type="dxa"/>
            <w:tcBorders>
              <w:left w:val="nil"/>
              <w:right w:val="nil"/>
            </w:tcBorders>
            <w:shd w:val="clear" w:color="auto" w:fill="C0C0C0"/>
          </w:tcPr>
          <w:p w:rsidR="00AD0852" w:rsidRPr="00F87794" w:rsidRDefault="00AD0852" w:rsidP="00F87794">
            <w:pPr>
              <w:spacing w:after="0" w:line="240" w:lineRule="auto"/>
              <w:rPr>
                <w:color w:val="000000"/>
                <w:sz w:val="24"/>
                <w:szCs w:val="24"/>
              </w:rPr>
            </w:pPr>
            <w:r w:rsidRPr="00F87794">
              <w:rPr>
                <w:color w:val="000000"/>
                <w:sz w:val="24"/>
                <w:szCs w:val="24"/>
              </w:rPr>
              <w:t>600:1</w:t>
            </w:r>
          </w:p>
        </w:tc>
      </w:tr>
    </w:tbl>
    <w:p w:rsidR="00AD0852" w:rsidRDefault="00AD0852" w:rsidP="00516436">
      <w:pPr>
        <w:pStyle w:val="Heading1"/>
        <w:rPr>
          <w:color w:val="auto"/>
          <w:u w:val="single"/>
        </w:rPr>
      </w:pPr>
      <w:r w:rsidRPr="00516436">
        <w:rPr>
          <w:color w:val="auto"/>
          <w:u w:val="single"/>
        </w:rPr>
        <w:t xml:space="preserve"> </w:t>
      </w:r>
      <w:bookmarkStart w:id="5" w:name="_Toc385547640"/>
      <w:r w:rsidR="00516436" w:rsidRPr="00516436">
        <w:rPr>
          <w:color w:val="auto"/>
          <w:u w:val="single"/>
        </w:rPr>
        <w:t>5. RAZPRAVA</w:t>
      </w:r>
      <w:bookmarkEnd w:id="5"/>
    </w:p>
    <w:p w:rsidR="006D35E1" w:rsidRDefault="00936CD8" w:rsidP="006D35E1">
      <w:pPr>
        <w:ind w:left="360"/>
        <w:jc w:val="both"/>
        <w:rPr>
          <w:color w:val="000000"/>
        </w:rPr>
      </w:pPr>
      <w:r w:rsidRPr="00936CD8">
        <w:rPr>
          <w:noProof/>
          <w:sz w:val="24"/>
          <w:szCs w:val="24"/>
        </w:rPr>
        <w:t>Ob primerjavi razmerij (med površino in volumnom kock) med seboj sem ugotovila, da je največje razmerje pri najmanjši kocki. Velika kocka ima površino večjo kot manjša, toda razmerje je vseeno manjše zaradi velike prostornine. Pri majhni celici pride na enoto prostornine več enot površine kot pri veliki, zato majhne celice hitreje rastejo</w:t>
      </w:r>
      <w:r>
        <w:rPr>
          <w:noProof/>
          <w:sz w:val="24"/>
          <w:szCs w:val="24"/>
        </w:rPr>
        <w:t>.</w:t>
      </w:r>
      <w:r w:rsidR="006D35E1">
        <w:rPr>
          <w:noProof/>
          <w:sz w:val="24"/>
          <w:szCs w:val="24"/>
        </w:rPr>
        <w:t xml:space="preserve"> </w:t>
      </w:r>
      <w:r w:rsidR="006D35E1" w:rsidRPr="006D35E1">
        <w:rPr>
          <w:noProof/>
          <w:sz w:val="24"/>
          <w:szCs w:val="24"/>
          <w:lang w:val="sl-SI"/>
        </w:rPr>
        <w:t>Dejstvo, da se je najmanjša kocka obarvala v celoti, govori o tem, da imajo najmanjše celice najbolj učinkovito difuzijo.</w:t>
      </w:r>
      <w:r w:rsidR="001E31C4" w:rsidRPr="006D35E1">
        <w:rPr>
          <w:noProof/>
          <w:sz w:val="24"/>
          <w:szCs w:val="24"/>
          <w:lang w:val="sl-SI"/>
        </w:rPr>
        <w:t xml:space="preserve"> Ugotovili smo, da je obarvani pas v vseh kockah</w:t>
      </w:r>
      <w:r w:rsidR="001E31C4" w:rsidRPr="001E31C4">
        <w:rPr>
          <w:noProof/>
          <w:sz w:val="24"/>
          <w:szCs w:val="24"/>
          <w:lang w:val="sl-SI"/>
        </w:rPr>
        <w:t xml:space="preserve"> enako širok. Obarvani pas je širok 0.5 centimetra. To pomeni, da je difuzija neodvisna od velikosti celice. Tako lahko sklepamo, da je za celico bolje, da je manjša, zaradi razmerja med površino in prostornino celice, saj bolj ko je celica majhna, bolje je preskrbljena s hranili, saj le ta bolje difundirajo vanjo iz okolja. Celice z večjo površino imajo tudi večjo prostornino kot pa tiste z manjšo površino, kar je tudi razvidno iz prve tabele. Čim večje je razmerje med površino in prostornino, tem uspešneje celica pridobiva hranila iz okolja, kar pa je predpogoj za uspešno delovanje celice</w:t>
      </w:r>
      <w:r w:rsidR="001E31C4" w:rsidRPr="006D35E1">
        <w:rPr>
          <w:noProof/>
          <w:sz w:val="24"/>
          <w:szCs w:val="24"/>
          <w:lang w:val="sl-SI"/>
        </w:rPr>
        <w:t>.</w:t>
      </w:r>
      <w:r w:rsidR="006D35E1" w:rsidRPr="006D35E1">
        <w:rPr>
          <w:noProof/>
          <w:sz w:val="24"/>
          <w:szCs w:val="24"/>
          <w:lang w:val="sl-SI"/>
        </w:rPr>
        <w:t xml:space="preserve"> Z difuzijo celica ne pridobiva le hranil iz okolja, temveč tudi regulira svojo rast in razvoj oz. delitev. Celica se deli, ko doseže svojo maksimalno velikost, pri kateri so notranji predeli celice še oskrbljeni. Tako se njeno razmerje skupaj z učinkovitostjo poveča. Difuzija je v našem poskusu potekala v obe smeri. V notranjost je vdiral NaOH, saj ga je bilo v okolju več kot v notranjosti kocke, iz kocke pa je difundiral fenolftalein, ki ga je bilo več v kocki kot pa v njeni okolici, kar se je dokazalo z obarvanjem prozorne raztopine NaOH, ki je postala ciklamna.</w:t>
      </w:r>
      <w:r w:rsidR="006D35E1" w:rsidRPr="00B76DDF">
        <w:rPr>
          <w:color w:val="000000"/>
        </w:rPr>
        <w:t xml:space="preserve"> </w:t>
      </w:r>
    </w:p>
    <w:p w:rsidR="001E31C4" w:rsidRPr="001E31C4" w:rsidRDefault="001E31C4" w:rsidP="001E31C4">
      <w:pPr>
        <w:jc w:val="both"/>
        <w:rPr>
          <w:noProof/>
          <w:sz w:val="24"/>
          <w:szCs w:val="24"/>
          <w:lang w:val="sl-SI"/>
        </w:rPr>
      </w:pPr>
    </w:p>
    <w:p w:rsidR="006D35E1" w:rsidRPr="006D35E1" w:rsidRDefault="00936CD8" w:rsidP="006D35E1">
      <w:pPr>
        <w:rPr>
          <w:noProof/>
          <w:sz w:val="24"/>
          <w:szCs w:val="24"/>
        </w:rPr>
      </w:pPr>
      <w:r w:rsidRPr="00936CD8">
        <w:rPr>
          <w:noProof/>
          <w:sz w:val="24"/>
          <w:szCs w:val="24"/>
        </w:rPr>
        <w:t>Kocke agar-fenolftaleina so se obarvale vijolično, ko smo jih namočili v raztopini NaOH, torej je agar-fenolftalein indikator za baze (NaOH je baza). NaOH je prodiral v agar, izhajal pa je fenolftalein. Dokaz za to je obarvan rob.</w:t>
      </w:r>
      <w:r>
        <w:rPr>
          <w:noProof/>
          <w:sz w:val="24"/>
          <w:szCs w:val="24"/>
        </w:rPr>
        <w:t xml:space="preserve"> Rast celice je počasnejša, ko se celica veča, </w:t>
      </w:r>
      <w:r w:rsidRPr="00936CD8">
        <w:rPr>
          <w:noProof/>
          <w:sz w:val="24"/>
          <w:szCs w:val="24"/>
        </w:rPr>
        <w:t>ker celice lahko zrastejo le do določene velikosti, potem začne rast počasi pojemati, dokler se ne ustavi. Ko se rast ustavi, pomeni, da je celica dosegla mejo svoje velikosti. Razlog za takšno mejo je obseg območja v celici, ki ga jedro še lahko nadzoruje. Če to območje postane preveliko, lahko nastane novo jedro (to začne nadzorovati tisto območje, ki ga prvo jedro ne more več) in celica se razdeli. V manjši celici se nato rast ponovno prične, vse do meje velikosti.</w:t>
      </w:r>
      <w:r>
        <w:rPr>
          <w:noProof/>
          <w:sz w:val="24"/>
          <w:szCs w:val="24"/>
        </w:rPr>
        <w:t xml:space="preserve"> </w:t>
      </w:r>
      <w:r w:rsidRPr="00936CD8">
        <w:rPr>
          <w:noProof/>
          <w:sz w:val="24"/>
          <w:szCs w:val="24"/>
        </w:rPr>
        <w:t>Zmožnost celične absorpcije (vpojnost) celice vpli</w:t>
      </w:r>
      <w:r>
        <w:rPr>
          <w:noProof/>
          <w:sz w:val="24"/>
          <w:szCs w:val="24"/>
        </w:rPr>
        <w:t>va na delovanje in rast celice.</w:t>
      </w:r>
      <w:r w:rsidR="006D35E1">
        <w:rPr>
          <w:noProof/>
          <w:sz w:val="24"/>
          <w:szCs w:val="24"/>
        </w:rPr>
        <w:t xml:space="preserve"> </w:t>
      </w:r>
      <w:r w:rsidRPr="00936CD8">
        <w:rPr>
          <w:noProof/>
          <w:sz w:val="24"/>
          <w:szCs w:val="24"/>
        </w:rPr>
        <w:t xml:space="preserve">Za dejavnost in rast celice pomembne snovi vstopajo v celico z difuzijo skozi celično membrano, torej skozi vso površino celice, prav tako skoznjo izstopajo vse neuporabne snovi. Večja kot je celica, večja je </w:t>
      </w:r>
      <w:r w:rsidRPr="006D35E1">
        <w:rPr>
          <w:noProof/>
          <w:sz w:val="24"/>
          <w:szCs w:val="24"/>
          <w:lang w:val="sl-SI"/>
        </w:rPr>
        <w:t>njena prostornina, s tem pa so večje tudi potrebe celice, celice rastejo do svoje mejne velikosti, nato pa se začnejo deliti, da bi bilo razmerje med njihovo površino in prostornino ugodnejše.</w:t>
      </w:r>
      <w:r w:rsidR="006D35E1" w:rsidRPr="006D35E1">
        <w:rPr>
          <w:noProof/>
          <w:sz w:val="24"/>
          <w:szCs w:val="24"/>
          <w:lang w:val="sl-SI"/>
        </w:rPr>
        <w:t xml:space="preserve"> Pri majhni celici je razmerje torej ugodno za njeno rast, z le-to pa se razmerje zmanjšuje in celica raste vedno bolj počasi ter se celo ustavi. Ko se njena prostornina razpolovi ob delitvi, je novo razmerje spet ugodno za rast, saj imata hčerinski celici večjo površino od materine polovice. Razmerje med prostornino in površino se poveča in je ugodno za hitrejšo rast. Delitev celice je torej ugodna za absorbcijo snovi celice.</w:t>
      </w:r>
    </w:p>
    <w:p w:rsidR="00516436" w:rsidRDefault="00936CD8" w:rsidP="00936CD8">
      <w:pPr>
        <w:pStyle w:val="Heading1"/>
        <w:rPr>
          <w:color w:val="auto"/>
          <w:u w:val="single"/>
        </w:rPr>
      </w:pPr>
      <w:bookmarkStart w:id="6" w:name="_Toc385547641"/>
      <w:r w:rsidRPr="00936CD8">
        <w:rPr>
          <w:color w:val="auto"/>
          <w:u w:val="single"/>
        </w:rPr>
        <w:t>6. ZAKLJUČEK</w:t>
      </w:r>
      <w:bookmarkEnd w:id="6"/>
    </w:p>
    <w:p w:rsidR="006D35E1" w:rsidRPr="00F87794" w:rsidRDefault="006D35E1" w:rsidP="006D35E1">
      <w:pPr>
        <w:pStyle w:val="BodyTextIndent"/>
        <w:spacing w:line="276" w:lineRule="auto"/>
        <w:ind w:left="0"/>
        <w:rPr>
          <w:rFonts w:ascii="Calibri" w:hAnsi="Calibri"/>
          <w:b/>
        </w:rPr>
      </w:pPr>
      <w:r w:rsidRPr="00F87794">
        <w:rPr>
          <w:rFonts w:ascii="Calibri" w:hAnsi="Calibri"/>
        </w:rPr>
        <w:t xml:space="preserve">Manjša kot je </w:t>
      </w:r>
      <w:r w:rsidRPr="00F87794">
        <w:rPr>
          <w:rFonts w:ascii="Calibri" w:hAnsi="Calibri"/>
          <w:noProof/>
        </w:rPr>
        <w:t xml:space="preserve">celica, večje je razmerje med njeno površino in prostornino. Manjše celice imajo razmerje med površino in prostornino večje kot večje celice. Majhne celice tudi sprejmejo dovolj snovi in jih oddajo, da lahko hitro rastejo. Rast se ustavi, ko je površina v primerjavi s prostornino premajhna, da bi sprejela snovi iz okolja. Ko se celica deli na hčerinski, ti dve spet rasteta. Večje razmerje med površino in prostornino je ugodno za hitrejšo difuzijo a v našem primeru smo na podlagi rezultatov ugotovili, da hitrost difuzije ni odvisna od velikosti celice. </w:t>
      </w:r>
      <w:r w:rsidRPr="00F87794">
        <w:rPr>
          <w:rFonts w:ascii="Calibri" w:hAnsi="Calibri"/>
        </w:rPr>
        <w:t xml:space="preserve">Razmerje med površino in prostornino se z zmanjševanjem celic povečuje. Difuzija poteka enakomerno in enako hitro ne glede na velikost celic. Difuzija poteka v obe smeri: NaOH vdira v kocke, fenolftalein pa izhaja iz njih. Večje celice so zaradi slabšega razmerja slabše preskrbljene s hranili, manjše pa bolje. </w:t>
      </w:r>
      <w:r w:rsidRPr="00F87794">
        <w:rPr>
          <w:rFonts w:ascii="Calibri" w:hAnsi="Calibri"/>
          <w:lang w:val="de-DE"/>
        </w:rPr>
        <w:t xml:space="preserve">Fenolftalein je indikator za baze. Ob njihovi prisotnosti se obarva ciklamno. </w:t>
      </w:r>
      <w:r w:rsidRPr="00F87794">
        <w:rPr>
          <w:rFonts w:ascii="Calibri" w:hAnsi="Calibri"/>
        </w:rPr>
        <w:t>Ugodnejše kot je razmerje, lažje bo celica preživela.</w:t>
      </w:r>
    </w:p>
    <w:p w:rsidR="006D35E1" w:rsidRPr="00FD3F7B" w:rsidRDefault="00FD3F7B" w:rsidP="00FD3F7B">
      <w:pPr>
        <w:pStyle w:val="Heading1"/>
        <w:rPr>
          <w:color w:val="auto"/>
          <w:u w:val="single"/>
        </w:rPr>
      </w:pPr>
      <w:bookmarkStart w:id="7" w:name="_Toc385547642"/>
      <w:r w:rsidRPr="00FD3F7B">
        <w:rPr>
          <w:color w:val="auto"/>
          <w:u w:val="single"/>
        </w:rPr>
        <w:t>7</w:t>
      </w:r>
      <w:r>
        <w:rPr>
          <w:color w:val="auto"/>
          <w:u w:val="single"/>
        </w:rPr>
        <w:t>.VIRI</w:t>
      </w:r>
      <w:bookmarkEnd w:id="7"/>
    </w:p>
    <w:p w:rsidR="00FD3F7B" w:rsidRPr="00F87794" w:rsidRDefault="00FD3F7B" w:rsidP="00FD3F7B">
      <w:pPr>
        <w:pStyle w:val="BodyText2"/>
        <w:numPr>
          <w:ilvl w:val="0"/>
          <w:numId w:val="8"/>
        </w:numPr>
        <w:spacing w:line="360" w:lineRule="auto"/>
        <w:jc w:val="left"/>
        <w:rPr>
          <w:rFonts w:ascii="Calibri" w:hAnsi="Calibri"/>
        </w:rPr>
      </w:pPr>
      <w:r w:rsidRPr="00F87794">
        <w:rPr>
          <w:rFonts w:ascii="Calibri" w:hAnsi="Calibri"/>
        </w:rPr>
        <w:t>P. Stušek, A. Podobnik, N. Gogala: Biologija 1, Celica, DZS, Ljubljana 1995</w:t>
      </w:r>
    </w:p>
    <w:p w:rsidR="00FD3F7B" w:rsidRPr="00F87794" w:rsidRDefault="00FD3F7B" w:rsidP="00FD3F7B">
      <w:pPr>
        <w:pStyle w:val="BodyText2"/>
        <w:numPr>
          <w:ilvl w:val="0"/>
          <w:numId w:val="8"/>
        </w:numPr>
        <w:spacing w:line="360" w:lineRule="auto"/>
        <w:jc w:val="left"/>
        <w:rPr>
          <w:rFonts w:ascii="Calibri" w:hAnsi="Calibri"/>
        </w:rPr>
      </w:pPr>
      <w:r w:rsidRPr="00F87794">
        <w:rPr>
          <w:rFonts w:ascii="Calibri" w:hAnsi="Calibri"/>
        </w:rPr>
        <w:t>J.Drašler, N.Gogala: Biologija – Navodila za laboratorijsko delo, 1.izd., 5.natis. – Ljubljana: DZS, 2001</w:t>
      </w:r>
    </w:p>
    <w:p w:rsidR="00936CD8" w:rsidRPr="00F87794" w:rsidRDefault="00FD3F7B" w:rsidP="00936CD8">
      <w:pPr>
        <w:pStyle w:val="BodyText2"/>
        <w:numPr>
          <w:ilvl w:val="0"/>
          <w:numId w:val="8"/>
        </w:numPr>
        <w:spacing w:line="360" w:lineRule="auto"/>
        <w:jc w:val="left"/>
        <w:rPr>
          <w:rFonts w:ascii="Calibri" w:hAnsi="Calibri"/>
        </w:rPr>
      </w:pPr>
      <w:r w:rsidRPr="00F87794">
        <w:rPr>
          <w:rFonts w:ascii="Calibri" w:hAnsi="Calibri"/>
        </w:rPr>
        <w:t>S.Pevec: Biologija – Laboratorijsko delo, 2.izd., 3.natis. – Ljubljana: DZS, 2001</w:t>
      </w:r>
    </w:p>
    <w:sectPr w:rsidR="00936CD8" w:rsidRPr="00F87794" w:rsidSect="00EF60D0">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6E" w:rsidRDefault="00504F6E" w:rsidP="00EF60D0">
      <w:pPr>
        <w:spacing w:after="0" w:line="240" w:lineRule="auto"/>
      </w:pPr>
      <w:r>
        <w:separator/>
      </w:r>
    </w:p>
  </w:endnote>
  <w:endnote w:type="continuationSeparator" w:id="0">
    <w:p w:rsidR="00504F6E" w:rsidRDefault="00504F6E" w:rsidP="00EF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D0" w:rsidRPr="00F87794" w:rsidRDefault="00EF60D0" w:rsidP="00F87794">
    <w:pPr>
      <w:pStyle w:val="Footer"/>
      <w:pBdr>
        <w:top w:val="thinThickSmallGap" w:sz="24" w:space="1" w:color="622423"/>
      </w:pBdr>
      <w:jc w:val="right"/>
      <w:rPr>
        <w:rFonts w:ascii="Cambria" w:eastAsia="Times New Roman" w:hAnsi="Cambria"/>
      </w:rPr>
    </w:pPr>
    <w:r w:rsidRPr="00F87794">
      <w:rPr>
        <w:rFonts w:ascii="Cambria" w:eastAsia="Times New Roman" w:hAnsi="Cambria"/>
      </w:rPr>
      <w:t xml:space="preserve"> </w:t>
    </w:r>
    <w:r w:rsidRPr="00F87794">
      <w:rPr>
        <w:rFonts w:eastAsia="Times New Roman"/>
      </w:rPr>
      <w:fldChar w:fldCharType="begin"/>
    </w:r>
    <w:r>
      <w:instrText xml:space="preserve"> PAGE   \* MERGEFORMAT </w:instrText>
    </w:r>
    <w:r w:rsidRPr="00F87794">
      <w:rPr>
        <w:rFonts w:eastAsia="Times New Roman"/>
      </w:rPr>
      <w:fldChar w:fldCharType="separate"/>
    </w:r>
    <w:r w:rsidR="00F87794" w:rsidRPr="00F87794">
      <w:rPr>
        <w:rFonts w:ascii="Cambria" w:eastAsia="Times New Roman" w:hAnsi="Cambria"/>
        <w:noProof/>
      </w:rPr>
      <w:t>7</w:t>
    </w:r>
    <w:r w:rsidRPr="00F87794">
      <w:rPr>
        <w:rFonts w:ascii="Cambria" w:eastAsia="Times New Roman" w:hAnsi="Cambria"/>
        <w:noProof/>
      </w:rPr>
      <w:fldChar w:fldCharType="end"/>
    </w:r>
  </w:p>
  <w:p w:rsidR="00EF60D0" w:rsidRDefault="00EF60D0" w:rsidP="00F877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6E" w:rsidRDefault="00504F6E" w:rsidP="00EF60D0">
      <w:pPr>
        <w:spacing w:after="0" w:line="240" w:lineRule="auto"/>
      </w:pPr>
      <w:r>
        <w:separator/>
      </w:r>
    </w:p>
  </w:footnote>
  <w:footnote w:type="continuationSeparator" w:id="0">
    <w:p w:rsidR="00504F6E" w:rsidRDefault="00504F6E" w:rsidP="00EF6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D0" w:rsidRPr="00F87794" w:rsidRDefault="00EF60D0" w:rsidP="00F87794">
    <w:pPr>
      <w:pStyle w:val="Header"/>
      <w:pBdr>
        <w:bottom w:val="thickThinSmallGap" w:sz="24" w:space="1" w:color="622423"/>
      </w:pBdr>
      <w:jc w:val="center"/>
      <w:rPr>
        <w:rFonts w:ascii="Cambria" w:eastAsia="Times New Roman" w:hAnsi="Cambria"/>
        <w:noProof/>
        <w:sz w:val="24"/>
        <w:szCs w:val="24"/>
      </w:rPr>
    </w:pPr>
    <w:r w:rsidRPr="00F87794">
      <w:rPr>
        <w:rFonts w:ascii="Cambria" w:eastAsia="Times New Roman" w:hAnsi="Cambria"/>
        <w:noProof/>
        <w:sz w:val="24"/>
        <w:szCs w:val="24"/>
      </w:rPr>
      <w:t>Razmerje med hitrostjo difuzije in velikostjo celice. Lab.delo. Gimnazija Poljane, Ljubljana 2014</w:t>
    </w:r>
  </w:p>
  <w:p w:rsidR="00EF60D0" w:rsidRDefault="00EF60D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3E67"/>
    <w:multiLevelType w:val="hybridMultilevel"/>
    <w:tmpl w:val="81BA3C36"/>
    <w:lvl w:ilvl="0" w:tplc="3350E4B4">
      <w:start w:val="1"/>
      <w:numFmt w:val="bullet"/>
      <w:lvlText w:val=""/>
      <w:lvlJc w:val="left"/>
      <w:pPr>
        <w:tabs>
          <w:tab w:val="num" w:pos="840"/>
        </w:tabs>
        <w:ind w:left="840" w:hanging="360"/>
      </w:pPr>
      <w:rPr>
        <w:rFonts w:ascii="Symbol" w:hAnsi="Symbol"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056DF"/>
    <w:multiLevelType w:val="hybridMultilevel"/>
    <w:tmpl w:val="DB0AB982"/>
    <w:lvl w:ilvl="0" w:tplc="3350E4B4">
      <w:start w:val="1"/>
      <w:numFmt w:val="bullet"/>
      <w:lvlText w:val=""/>
      <w:lvlJc w:val="left"/>
      <w:pPr>
        <w:tabs>
          <w:tab w:val="num" w:pos="840"/>
        </w:tabs>
        <w:ind w:left="840" w:hanging="360"/>
      </w:pPr>
      <w:rPr>
        <w:rFonts w:ascii="Symbol" w:hAnsi="Symbol" w:cs="Times New Roman" w:hint="default"/>
        <w:color w:val="auto"/>
        <w:sz w:val="24"/>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5D423CC"/>
    <w:multiLevelType w:val="hybridMultilevel"/>
    <w:tmpl w:val="ED8A855A"/>
    <w:lvl w:ilvl="0" w:tplc="E4149622">
      <w:start w:val="1"/>
      <w:numFmt w:val="bullet"/>
      <w:lvlText w:val=""/>
      <w:lvlJc w:val="left"/>
      <w:pPr>
        <w:tabs>
          <w:tab w:val="num" w:pos="842"/>
        </w:tabs>
        <w:ind w:left="842" w:hanging="360"/>
      </w:pPr>
      <w:rPr>
        <w:rFonts w:ascii="Symbol" w:eastAsia="Times New Roman" w:hAnsi="Symbol" w:cs="Times New Roman" w:hint="default"/>
        <w:color w:val="auto"/>
      </w:rPr>
    </w:lvl>
    <w:lvl w:ilvl="1" w:tplc="04240003" w:tentative="1">
      <w:start w:val="1"/>
      <w:numFmt w:val="bullet"/>
      <w:lvlText w:val="o"/>
      <w:lvlJc w:val="left"/>
      <w:pPr>
        <w:tabs>
          <w:tab w:val="num" w:pos="1502"/>
        </w:tabs>
        <w:ind w:left="1502" w:hanging="360"/>
      </w:pPr>
      <w:rPr>
        <w:rFonts w:ascii="Courier New" w:hAnsi="Courier New" w:hint="default"/>
      </w:rPr>
    </w:lvl>
    <w:lvl w:ilvl="2" w:tplc="04240005" w:tentative="1">
      <w:start w:val="1"/>
      <w:numFmt w:val="bullet"/>
      <w:lvlText w:val=""/>
      <w:lvlJc w:val="left"/>
      <w:pPr>
        <w:tabs>
          <w:tab w:val="num" w:pos="2222"/>
        </w:tabs>
        <w:ind w:left="2222" w:hanging="360"/>
      </w:pPr>
      <w:rPr>
        <w:rFonts w:ascii="Wingdings" w:hAnsi="Wingdings" w:hint="default"/>
      </w:rPr>
    </w:lvl>
    <w:lvl w:ilvl="3" w:tplc="04240001" w:tentative="1">
      <w:start w:val="1"/>
      <w:numFmt w:val="bullet"/>
      <w:lvlText w:val=""/>
      <w:lvlJc w:val="left"/>
      <w:pPr>
        <w:tabs>
          <w:tab w:val="num" w:pos="2942"/>
        </w:tabs>
        <w:ind w:left="2942" w:hanging="360"/>
      </w:pPr>
      <w:rPr>
        <w:rFonts w:ascii="Symbol" w:hAnsi="Symbol" w:hint="default"/>
      </w:rPr>
    </w:lvl>
    <w:lvl w:ilvl="4" w:tplc="04240003" w:tentative="1">
      <w:start w:val="1"/>
      <w:numFmt w:val="bullet"/>
      <w:lvlText w:val="o"/>
      <w:lvlJc w:val="left"/>
      <w:pPr>
        <w:tabs>
          <w:tab w:val="num" w:pos="3662"/>
        </w:tabs>
        <w:ind w:left="3662" w:hanging="360"/>
      </w:pPr>
      <w:rPr>
        <w:rFonts w:ascii="Courier New" w:hAnsi="Courier New" w:hint="default"/>
      </w:rPr>
    </w:lvl>
    <w:lvl w:ilvl="5" w:tplc="04240005" w:tentative="1">
      <w:start w:val="1"/>
      <w:numFmt w:val="bullet"/>
      <w:lvlText w:val=""/>
      <w:lvlJc w:val="left"/>
      <w:pPr>
        <w:tabs>
          <w:tab w:val="num" w:pos="4382"/>
        </w:tabs>
        <w:ind w:left="4382" w:hanging="360"/>
      </w:pPr>
      <w:rPr>
        <w:rFonts w:ascii="Wingdings" w:hAnsi="Wingdings" w:hint="default"/>
      </w:rPr>
    </w:lvl>
    <w:lvl w:ilvl="6" w:tplc="04240001" w:tentative="1">
      <w:start w:val="1"/>
      <w:numFmt w:val="bullet"/>
      <w:lvlText w:val=""/>
      <w:lvlJc w:val="left"/>
      <w:pPr>
        <w:tabs>
          <w:tab w:val="num" w:pos="5102"/>
        </w:tabs>
        <w:ind w:left="5102" w:hanging="360"/>
      </w:pPr>
      <w:rPr>
        <w:rFonts w:ascii="Symbol" w:hAnsi="Symbol" w:hint="default"/>
      </w:rPr>
    </w:lvl>
    <w:lvl w:ilvl="7" w:tplc="04240003" w:tentative="1">
      <w:start w:val="1"/>
      <w:numFmt w:val="bullet"/>
      <w:lvlText w:val="o"/>
      <w:lvlJc w:val="left"/>
      <w:pPr>
        <w:tabs>
          <w:tab w:val="num" w:pos="5822"/>
        </w:tabs>
        <w:ind w:left="5822" w:hanging="360"/>
      </w:pPr>
      <w:rPr>
        <w:rFonts w:ascii="Courier New" w:hAnsi="Courier New" w:hint="default"/>
      </w:rPr>
    </w:lvl>
    <w:lvl w:ilvl="8" w:tplc="04240005" w:tentative="1">
      <w:start w:val="1"/>
      <w:numFmt w:val="bullet"/>
      <w:lvlText w:val=""/>
      <w:lvlJc w:val="left"/>
      <w:pPr>
        <w:tabs>
          <w:tab w:val="num" w:pos="6542"/>
        </w:tabs>
        <w:ind w:left="6542" w:hanging="360"/>
      </w:pPr>
      <w:rPr>
        <w:rFonts w:ascii="Wingdings" w:hAnsi="Wingdings" w:hint="default"/>
      </w:rPr>
    </w:lvl>
  </w:abstractNum>
  <w:abstractNum w:abstractNumId="3" w15:restartNumberingAfterBreak="0">
    <w:nsid w:val="466B2B55"/>
    <w:multiLevelType w:val="hybridMultilevel"/>
    <w:tmpl w:val="28CA41D4"/>
    <w:lvl w:ilvl="0" w:tplc="E4149622">
      <w:start w:val="1"/>
      <w:numFmt w:val="bullet"/>
      <w:lvlText w:val=""/>
      <w:lvlJc w:val="left"/>
      <w:pPr>
        <w:tabs>
          <w:tab w:val="num" w:pos="840"/>
        </w:tabs>
        <w:ind w:left="840" w:hanging="360"/>
      </w:pPr>
      <w:rPr>
        <w:rFonts w:ascii="Symbol" w:eastAsia="Times New Roman" w:hAnsi="Symbol" w:cs="Times New Roman" w:hint="default"/>
        <w:color w:val="auto"/>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6B534E0"/>
    <w:multiLevelType w:val="hybridMultilevel"/>
    <w:tmpl w:val="61D4585A"/>
    <w:lvl w:ilvl="0" w:tplc="E4149622">
      <w:start w:val="1"/>
      <w:numFmt w:val="bullet"/>
      <w:lvlText w:val=""/>
      <w:lvlJc w:val="left"/>
      <w:pPr>
        <w:tabs>
          <w:tab w:val="num" w:pos="840"/>
        </w:tabs>
        <w:ind w:left="840" w:hanging="360"/>
      </w:pPr>
      <w:rPr>
        <w:rFonts w:ascii="Symbol" w:eastAsia="Times New Roman" w:hAnsi="Symbol" w:cs="Times New Roman" w:hint="default"/>
        <w:color w:val="auto"/>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6B32DDD"/>
    <w:multiLevelType w:val="hybridMultilevel"/>
    <w:tmpl w:val="88664B9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15:restartNumberingAfterBreak="0">
    <w:nsid w:val="69E71BAC"/>
    <w:multiLevelType w:val="hybridMultilevel"/>
    <w:tmpl w:val="8E20DCF0"/>
    <w:lvl w:ilvl="0" w:tplc="E4149622">
      <w:start w:val="1"/>
      <w:numFmt w:val="bullet"/>
      <w:lvlText w:val=""/>
      <w:lvlJc w:val="left"/>
      <w:pPr>
        <w:tabs>
          <w:tab w:val="num" w:pos="842"/>
        </w:tabs>
        <w:ind w:left="842" w:hanging="360"/>
      </w:pPr>
      <w:rPr>
        <w:rFonts w:ascii="Symbol" w:eastAsia="Times New Roman" w:hAnsi="Symbol" w:cs="Times New Roman" w:hint="default"/>
        <w:color w:val="auto"/>
      </w:rPr>
    </w:lvl>
    <w:lvl w:ilvl="1" w:tplc="04240003" w:tentative="1">
      <w:start w:val="1"/>
      <w:numFmt w:val="bullet"/>
      <w:lvlText w:val="o"/>
      <w:lvlJc w:val="left"/>
      <w:pPr>
        <w:tabs>
          <w:tab w:val="num" w:pos="1502"/>
        </w:tabs>
        <w:ind w:left="1502" w:hanging="360"/>
      </w:pPr>
      <w:rPr>
        <w:rFonts w:ascii="Courier New" w:hAnsi="Courier New" w:hint="default"/>
      </w:rPr>
    </w:lvl>
    <w:lvl w:ilvl="2" w:tplc="04240005" w:tentative="1">
      <w:start w:val="1"/>
      <w:numFmt w:val="bullet"/>
      <w:lvlText w:val=""/>
      <w:lvlJc w:val="left"/>
      <w:pPr>
        <w:tabs>
          <w:tab w:val="num" w:pos="2222"/>
        </w:tabs>
        <w:ind w:left="2222" w:hanging="360"/>
      </w:pPr>
      <w:rPr>
        <w:rFonts w:ascii="Wingdings" w:hAnsi="Wingdings" w:hint="default"/>
      </w:rPr>
    </w:lvl>
    <w:lvl w:ilvl="3" w:tplc="04240001" w:tentative="1">
      <w:start w:val="1"/>
      <w:numFmt w:val="bullet"/>
      <w:lvlText w:val=""/>
      <w:lvlJc w:val="left"/>
      <w:pPr>
        <w:tabs>
          <w:tab w:val="num" w:pos="2942"/>
        </w:tabs>
        <w:ind w:left="2942" w:hanging="360"/>
      </w:pPr>
      <w:rPr>
        <w:rFonts w:ascii="Symbol" w:hAnsi="Symbol" w:hint="default"/>
      </w:rPr>
    </w:lvl>
    <w:lvl w:ilvl="4" w:tplc="04240003" w:tentative="1">
      <w:start w:val="1"/>
      <w:numFmt w:val="bullet"/>
      <w:lvlText w:val="o"/>
      <w:lvlJc w:val="left"/>
      <w:pPr>
        <w:tabs>
          <w:tab w:val="num" w:pos="3662"/>
        </w:tabs>
        <w:ind w:left="3662" w:hanging="360"/>
      </w:pPr>
      <w:rPr>
        <w:rFonts w:ascii="Courier New" w:hAnsi="Courier New" w:hint="default"/>
      </w:rPr>
    </w:lvl>
    <w:lvl w:ilvl="5" w:tplc="04240005" w:tentative="1">
      <w:start w:val="1"/>
      <w:numFmt w:val="bullet"/>
      <w:lvlText w:val=""/>
      <w:lvlJc w:val="left"/>
      <w:pPr>
        <w:tabs>
          <w:tab w:val="num" w:pos="4382"/>
        </w:tabs>
        <w:ind w:left="4382" w:hanging="360"/>
      </w:pPr>
      <w:rPr>
        <w:rFonts w:ascii="Wingdings" w:hAnsi="Wingdings" w:hint="default"/>
      </w:rPr>
    </w:lvl>
    <w:lvl w:ilvl="6" w:tplc="04240001" w:tentative="1">
      <w:start w:val="1"/>
      <w:numFmt w:val="bullet"/>
      <w:lvlText w:val=""/>
      <w:lvlJc w:val="left"/>
      <w:pPr>
        <w:tabs>
          <w:tab w:val="num" w:pos="5102"/>
        </w:tabs>
        <w:ind w:left="5102" w:hanging="360"/>
      </w:pPr>
      <w:rPr>
        <w:rFonts w:ascii="Symbol" w:hAnsi="Symbol" w:hint="default"/>
      </w:rPr>
    </w:lvl>
    <w:lvl w:ilvl="7" w:tplc="04240003" w:tentative="1">
      <w:start w:val="1"/>
      <w:numFmt w:val="bullet"/>
      <w:lvlText w:val="o"/>
      <w:lvlJc w:val="left"/>
      <w:pPr>
        <w:tabs>
          <w:tab w:val="num" w:pos="5822"/>
        </w:tabs>
        <w:ind w:left="5822" w:hanging="360"/>
      </w:pPr>
      <w:rPr>
        <w:rFonts w:ascii="Courier New" w:hAnsi="Courier New" w:hint="default"/>
      </w:rPr>
    </w:lvl>
    <w:lvl w:ilvl="8" w:tplc="0424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7BFD5EAF"/>
    <w:multiLevelType w:val="hybridMultilevel"/>
    <w:tmpl w:val="479C95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4BF"/>
    <w:rsid w:val="000E3743"/>
    <w:rsid w:val="001072F5"/>
    <w:rsid w:val="001602E9"/>
    <w:rsid w:val="001E31C4"/>
    <w:rsid w:val="003428F0"/>
    <w:rsid w:val="00504F6E"/>
    <w:rsid w:val="00516436"/>
    <w:rsid w:val="006D35E1"/>
    <w:rsid w:val="00936CD8"/>
    <w:rsid w:val="009900B3"/>
    <w:rsid w:val="009D076A"/>
    <w:rsid w:val="00AD0852"/>
    <w:rsid w:val="00B13F3A"/>
    <w:rsid w:val="00C17D87"/>
    <w:rsid w:val="00CC03EE"/>
    <w:rsid w:val="00CF04BF"/>
    <w:rsid w:val="00DA6C70"/>
    <w:rsid w:val="00DD43E3"/>
    <w:rsid w:val="00E344C4"/>
    <w:rsid w:val="00EF60D0"/>
    <w:rsid w:val="00F87794"/>
    <w:rsid w:val="00FD3F7B"/>
    <w:rsid w:val="00FE35B0"/>
    <w:rsid w:val="00FE7D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BF"/>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E344C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4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04BF"/>
    <w:rPr>
      <w:rFonts w:ascii="Tahoma" w:hAnsi="Tahoma" w:cs="Tahoma"/>
      <w:sz w:val="16"/>
      <w:szCs w:val="16"/>
      <w:lang w:val="en-GB"/>
    </w:rPr>
  </w:style>
  <w:style w:type="character" w:customStyle="1" w:styleId="Heading1Char">
    <w:name w:val="Heading 1 Char"/>
    <w:link w:val="Heading1"/>
    <w:uiPriority w:val="9"/>
    <w:rsid w:val="00E344C4"/>
    <w:rPr>
      <w:rFonts w:ascii="Cambria" w:eastAsia="Times New Roman" w:hAnsi="Cambria" w:cs="Times New Roman"/>
      <w:b/>
      <w:bCs/>
      <w:color w:val="365F91"/>
      <w:sz w:val="28"/>
      <w:szCs w:val="28"/>
      <w:lang w:val="en-GB"/>
    </w:rPr>
  </w:style>
  <w:style w:type="paragraph" w:styleId="Header">
    <w:name w:val="header"/>
    <w:basedOn w:val="Normal"/>
    <w:link w:val="HeaderChar"/>
    <w:uiPriority w:val="99"/>
    <w:unhideWhenUsed/>
    <w:rsid w:val="00EF60D0"/>
    <w:pPr>
      <w:tabs>
        <w:tab w:val="center" w:pos="4536"/>
        <w:tab w:val="right" w:pos="9072"/>
      </w:tabs>
      <w:spacing w:after="0" w:line="240" w:lineRule="auto"/>
    </w:pPr>
  </w:style>
  <w:style w:type="character" w:customStyle="1" w:styleId="HeaderChar">
    <w:name w:val="Header Char"/>
    <w:link w:val="Header"/>
    <w:uiPriority w:val="99"/>
    <w:rsid w:val="00EF60D0"/>
    <w:rPr>
      <w:lang w:val="en-GB"/>
    </w:rPr>
  </w:style>
  <w:style w:type="paragraph" w:styleId="Footer">
    <w:name w:val="footer"/>
    <w:basedOn w:val="Normal"/>
    <w:link w:val="FooterChar"/>
    <w:uiPriority w:val="99"/>
    <w:unhideWhenUsed/>
    <w:rsid w:val="00EF60D0"/>
    <w:pPr>
      <w:tabs>
        <w:tab w:val="center" w:pos="4536"/>
        <w:tab w:val="right" w:pos="9072"/>
      </w:tabs>
      <w:spacing w:after="0" w:line="240" w:lineRule="auto"/>
    </w:pPr>
  </w:style>
  <w:style w:type="character" w:customStyle="1" w:styleId="FooterChar">
    <w:name w:val="Footer Char"/>
    <w:link w:val="Footer"/>
    <w:uiPriority w:val="99"/>
    <w:rsid w:val="00EF60D0"/>
    <w:rPr>
      <w:lang w:val="en-GB"/>
    </w:rPr>
  </w:style>
  <w:style w:type="paragraph" w:styleId="BodyText2">
    <w:name w:val="Body Text 2"/>
    <w:basedOn w:val="Normal"/>
    <w:link w:val="BodyText2Char"/>
    <w:rsid w:val="00EF60D0"/>
    <w:pPr>
      <w:spacing w:after="0" w:line="240" w:lineRule="auto"/>
      <w:jc w:val="both"/>
    </w:pPr>
    <w:rPr>
      <w:rFonts w:ascii="Times New Roman" w:eastAsia="Times New Roman" w:hAnsi="Times New Roman"/>
      <w:bCs/>
      <w:iCs/>
      <w:sz w:val="24"/>
      <w:szCs w:val="24"/>
      <w:lang w:val="sl-SI" w:eastAsia="sl-SI"/>
    </w:rPr>
  </w:style>
  <w:style w:type="character" w:customStyle="1" w:styleId="BodyText2Char">
    <w:name w:val="Body Text 2 Char"/>
    <w:link w:val="BodyText2"/>
    <w:rsid w:val="00EF60D0"/>
    <w:rPr>
      <w:rFonts w:ascii="Times New Roman" w:eastAsia="Times New Roman" w:hAnsi="Times New Roman" w:cs="Times New Roman"/>
      <w:bCs/>
      <w:iCs/>
      <w:sz w:val="24"/>
      <w:szCs w:val="24"/>
      <w:lang w:eastAsia="sl-SI"/>
    </w:rPr>
  </w:style>
  <w:style w:type="character" w:styleId="Hyperlink">
    <w:name w:val="Hyperlink"/>
    <w:uiPriority w:val="99"/>
    <w:unhideWhenUsed/>
    <w:rsid w:val="00FE7D22"/>
    <w:rPr>
      <w:color w:val="0000FF"/>
      <w:u w:val="single"/>
    </w:rPr>
  </w:style>
  <w:style w:type="table" w:styleId="TableGrid">
    <w:name w:val="Table Grid"/>
    <w:basedOn w:val="TableNormal"/>
    <w:uiPriority w:val="59"/>
    <w:rsid w:val="00FE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E7D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eLe">
    <w:name w:val="TaBeLe"/>
    <w:basedOn w:val="Normal"/>
    <w:rsid w:val="00516436"/>
    <w:pPr>
      <w:spacing w:after="0" w:line="240" w:lineRule="auto"/>
      <w:jc w:val="center"/>
    </w:pPr>
    <w:rPr>
      <w:rFonts w:ascii="Times New Roman" w:eastAsia="Times New Roman" w:hAnsi="Times New Roman"/>
      <w:i/>
      <w:sz w:val="24"/>
      <w:szCs w:val="24"/>
      <w:lang w:val="sl-SI" w:eastAsia="sl-SI"/>
    </w:rPr>
  </w:style>
  <w:style w:type="paragraph" w:styleId="TOCHeading">
    <w:name w:val="TOC Heading"/>
    <w:basedOn w:val="Heading1"/>
    <w:next w:val="Normal"/>
    <w:uiPriority w:val="39"/>
    <w:semiHidden/>
    <w:unhideWhenUsed/>
    <w:qFormat/>
    <w:rsid w:val="00516436"/>
    <w:pPr>
      <w:outlineLvl w:val="9"/>
    </w:pPr>
    <w:rPr>
      <w:lang w:val="en-US" w:eastAsia="ja-JP"/>
    </w:rPr>
  </w:style>
  <w:style w:type="paragraph" w:styleId="TOC1">
    <w:name w:val="toc 1"/>
    <w:basedOn w:val="Normal"/>
    <w:next w:val="Normal"/>
    <w:autoRedefine/>
    <w:uiPriority w:val="39"/>
    <w:unhideWhenUsed/>
    <w:rsid w:val="00516436"/>
    <w:pPr>
      <w:spacing w:after="100"/>
    </w:pPr>
  </w:style>
  <w:style w:type="paragraph" w:styleId="BodyTextIndent">
    <w:name w:val="Body Text Indent"/>
    <w:basedOn w:val="Normal"/>
    <w:link w:val="BodyTextIndentChar"/>
    <w:rsid w:val="006D35E1"/>
    <w:pPr>
      <w:spacing w:after="120" w:line="240" w:lineRule="auto"/>
      <w:ind w:left="283"/>
    </w:pPr>
    <w:rPr>
      <w:rFonts w:ascii="Times New Roman" w:eastAsia="Times New Roman" w:hAnsi="Times New Roman"/>
      <w:bCs/>
      <w:iCs/>
      <w:sz w:val="24"/>
      <w:szCs w:val="24"/>
      <w:lang w:val="sl-SI" w:eastAsia="sl-SI"/>
    </w:rPr>
  </w:style>
  <w:style w:type="character" w:customStyle="1" w:styleId="BodyTextIndentChar">
    <w:name w:val="Body Text Indent Char"/>
    <w:link w:val="BodyTextIndent"/>
    <w:rsid w:val="006D35E1"/>
    <w:rPr>
      <w:rFonts w:ascii="Times New Roman" w:eastAsia="Times New Roman" w:hAnsi="Times New Roman" w:cs="Times New Roman"/>
      <w:bCs/>
      <w:i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C4%8Clov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ki/Enoceli%C4%8Darj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Bakterija" TargetMode="External"/><Relationship Id="rId5" Type="http://schemas.openxmlformats.org/officeDocument/2006/relationships/webSettings" Target="webSettings.xml"/><Relationship Id="rId15" Type="http://schemas.openxmlformats.org/officeDocument/2006/relationships/hyperlink" Target="http://sl.wikipedia.org/wiki/Bilijon" TargetMode="External"/><Relationship Id="rId10" Type="http://schemas.openxmlformats.org/officeDocument/2006/relationships/hyperlink" Target="http://sl.wikipedia.org/wiki/Organiz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wikipedia.org/wiki/%C5%BDivljenje" TargetMode="External"/><Relationship Id="rId14" Type="http://schemas.openxmlformats.org/officeDocument/2006/relationships/hyperlink" Target="http://sl.wikipedia.org/wiki/Mnogoceli%C4%8Dar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4DED-5AA6-4A61-88B9-F7DA902A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0</DocSecurity>
  <Lines>84</Lines>
  <Paragraphs>23</Paragraphs>
  <ScaleCrop>false</ScaleCrop>
  <Company/>
  <LinksUpToDate>false</LinksUpToDate>
  <CharactersWithSpaces>11950</CharactersWithSpaces>
  <SharedDoc>false</SharedDoc>
  <HLinks>
    <vt:vector size="84" baseType="variant">
      <vt:variant>
        <vt:i4>196696</vt:i4>
      </vt:variant>
      <vt:variant>
        <vt:i4>63</vt:i4>
      </vt:variant>
      <vt:variant>
        <vt:i4>0</vt:i4>
      </vt:variant>
      <vt:variant>
        <vt:i4>5</vt:i4>
      </vt:variant>
      <vt:variant>
        <vt:lpwstr>http://sl.wikipedia.org/wiki/Bilijon</vt:lpwstr>
      </vt:variant>
      <vt:variant>
        <vt:lpwstr/>
      </vt:variant>
      <vt:variant>
        <vt:i4>5308435</vt:i4>
      </vt:variant>
      <vt:variant>
        <vt:i4>60</vt:i4>
      </vt:variant>
      <vt:variant>
        <vt:i4>0</vt:i4>
      </vt:variant>
      <vt:variant>
        <vt:i4>5</vt:i4>
      </vt:variant>
      <vt:variant>
        <vt:lpwstr>http://sl.wikipedia.org/wiki/Mnogoceli%C4%8Darji</vt:lpwstr>
      </vt:variant>
      <vt:variant>
        <vt:lpwstr/>
      </vt:variant>
      <vt:variant>
        <vt:i4>5308440</vt:i4>
      </vt:variant>
      <vt:variant>
        <vt:i4>57</vt:i4>
      </vt:variant>
      <vt:variant>
        <vt:i4>0</vt:i4>
      </vt:variant>
      <vt:variant>
        <vt:i4>5</vt:i4>
      </vt:variant>
      <vt:variant>
        <vt:lpwstr>http://sl.wikipedia.org/wiki/%C4%8Clovek</vt:lpwstr>
      </vt:variant>
      <vt:variant>
        <vt:lpwstr/>
      </vt:variant>
      <vt:variant>
        <vt:i4>3539060</vt:i4>
      </vt:variant>
      <vt:variant>
        <vt:i4>54</vt:i4>
      </vt:variant>
      <vt:variant>
        <vt:i4>0</vt:i4>
      </vt:variant>
      <vt:variant>
        <vt:i4>5</vt:i4>
      </vt:variant>
      <vt:variant>
        <vt:lpwstr>http://sl.wikipedia.org/wiki/Enoceli%C4%8Darji</vt:lpwstr>
      </vt:variant>
      <vt:variant>
        <vt:lpwstr/>
      </vt:variant>
      <vt:variant>
        <vt:i4>7143482</vt:i4>
      </vt:variant>
      <vt:variant>
        <vt:i4>51</vt:i4>
      </vt:variant>
      <vt:variant>
        <vt:i4>0</vt:i4>
      </vt:variant>
      <vt:variant>
        <vt:i4>5</vt:i4>
      </vt:variant>
      <vt:variant>
        <vt:lpwstr>http://sl.wikipedia.org/wiki/Bakterija</vt:lpwstr>
      </vt:variant>
      <vt:variant>
        <vt:lpwstr/>
      </vt:variant>
      <vt:variant>
        <vt:i4>7864360</vt:i4>
      </vt:variant>
      <vt:variant>
        <vt:i4>48</vt:i4>
      </vt:variant>
      <vt:variant>
        <vt:i4>0</vt:i4>
      </vt:variant>
      <vt:variant>
        <vt:i4>5</vt:i4>
      </vt:variant>
      <vt:variant>
        <vt:lpwstr>http://sl.wikipedia.org/wiki/Organizem</vt:lpwstr>
      </vt:variant>
      <vt:variant>
        <vt:lpwstr/>
      </vt:variant>
      <vt:variant>
        <vt:i4>7405671</vt:i4>
      </vt:variant>
      <vt:variant>
        <vt:i4>45</vt:i4>
      </vt:variant>
      <vt:variant>
        <vt:i4>0</vt:i4>
      </vt:variant>
      <vt:variant>
        <vt:i4>5</vt:i4>
      </vt:variant>
      <vt:variant>
        <vt:lpwstr>http://sl.wikipedia.org/wiki/%C5%BDivljenje</vt:lpwstr>
      </vt:variant>
      <vt:variant>
        <vt:lpwstr/>
      </vt:variant>
      <vt:variant>
        <vt:i4>1638452</vt:i4>
      </vt:variant>
      <vt:variant>
        <vt:i4>38</vt:i4>
      </vt:variant>
      <vt:variant>
        <vt:i4>0</vt:i4>
      </vt:variant>
      <vt:variant>
        <vt:i4>5</vt:i4>
      </vt:variant>
      <vt:variant>
        <vt:lpwstr/>
      </vt:variant>
      <vt:variant>
        <vt:lpwstr>_Toc385547642</vt:lpwstr>
      </vt:variant>
      <vt:variant>
        <vt:i4>1638452</vt:i4>
      </vt:variant>
      <vt:variant>
        <vt:i4>32</vt:i4>
      </vt:variant>
      <vt:variant>
        <vt:i4>0</vt:i4>
      </vt:variant>
      <vt:variant>
        <vt:i4>5</vt:i4>
      </vt:variant>
      <vt:variant>
        <vt:lpwstr/>
      </vt:variant>
      <vt:variant>
        <vt:lpwstr>_Toc385547641</vt:lpwstr>
      </vt:variant>
      <vt:variant>
        <vt:i4>1638452</vt:i4>
      </vt:variant>
      <vt:variant>
        <vt:i4>26</vt:i4>
      </vt:variant>
      <vt:variant>
        <vt:i4>0</vt:i4>
      </vt:variant>
      <vt:variant>
        <vt:i4>5</vt:i4>
      </vt:variant>
      <vt:variant>
        <vt:lpwstr/>
      </vt:variant>
      <vt:variant>
        <vt:lpwstr>_Toc385547640</vt:lpwstr>
      </vt:variant>
      <vt:variant>
        <vt:i4>1966132</vt:i4>
      </vt:variant>
      <vt:variant>
        <vt:i4>20</vt:i4>
      </vt:variant>
      <vt:variant>
        <vt:i4>0</vt:i4>
      </vt:variant>
      <vt:variant>
        <vt:i4>5</vt:i4>
      </vt:variant>
      <vt:variant>
        <vt:lpwstr/>
      </vt:variant>
      <vt:variant>
        <vt:lpwstr>_Toc385547639</vt:lpwstr>
      </vt:variant>
      <vt:variant>
        <vt:i4>1966132</vt:i4>
      </vt:variant>
      <vt:variant>
        <vt:i4>14</vt:i4>
      </vt:variant>
      <vt:variant>
        <vt:i4>0</vt:i4>
      </vt:variant>
      <vt:variant>
        <vt:i4>5</vt:i4>
      </vt:variant>
      <vt:variant>
        <vt:lpwstr/>
      </vt:variant>
      <vt:variant>
        <vt:lpwstr>_Toc385547638</vt:lpwstr>
      </vt:variant>
      <vt:variant>
        <vt:i4>1966132</vt:i4>
      </vt:variant>
      <vt:variant>
        <vt:i4>8</vt:i4>
      </vt:variant>
      <vt:variant>
        <vt:i4>0</vt:i4>
      </vt:variant>
      <vt:variant>
        <vt:i4>5</vt:i4>
      </vt:variant>
      <vt:variant>
        <vt:lpwstr/>
      </vt:variant>
      <vt:variant>
        <vt:lpwstr>_Toc385547637</vt:lpwstr>
      </vt:variant>
      <vt:variant>
        <vt:i4>1966132</vt:i4>
      </vt:variant>
      <vt:variant>
        <vt:i4>2</vt:i4>
      </vt:variant>
      <vt:variant>
        <vt:i4>0</vt:i4>
      </vt:variant>
      <vt:variant>
        <vt:i4>5</vt:i4>
      </vt:variant>
      <vt:variant>
        <vt:lpwstr/>
      </vt:variant>
      <vt:variant>
        <vt:lpwstr>_Toc385547636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