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56D6" w14:textId="5B3CC535" w:rsidR="005B3762" w:rsidRDefault="005B3762" w:rsidP="006111AA">
      <w:pPr>
        <w:rPr>
          <w:b/>
          <w:sz w:val="36"/>
          <w:szCs w:val="32"/>
        </w:rPr>
      </w:pPr>
      <w:bookmarkStart w:id="0" w:name="_GoBack"/>
      <w:bookmarkEnd w:id="0"/>
      <w:r w:rsidRPr="005B3762">
        <w:rPr>
          <w:b/>
          <w:sz w:val="36"/>
          <w:szCs w:val="32"/>
        </w:rPr>
        <w:t>RAZMERJE MED VELIKOSTJO CELICE IN NJENO IZMENJAVO SNOVI Z OKOLJEM</w:t>
      </w:r>
    </w:p>
    <w:p w14:paraId="456669CE" w14:textId="77777777" w:rsidR="005B3762" w:rsidRPr="005B3762" w:rsidRDefault="005B3762" w:rsidP="006111AA">
      <w:pPr>
        <w:rPr>
          <w:sz w:val="28"/>
        </w:rPr>
      </w:pPr>
    </w:p>
    <w:p w14:paraId="5515EBA6" w14:textId="77777777" w:rsidR="005B3762" w:rsidRDefault="005B3762" w:rsidP="006111AA"/>
    <w:p w14:paraId="6162695D" w14:textId="77777777" w:rsidR="004D0E33" w:rsidRPr="006229CA" w:rsidRDefault="00805822" w:rsidP="006111AA">
      <w:pPr>
        <w:rPr>
          <w:b/>
          <w:sz w:val="28"/>
          <w:szCs w:val="28"/>
        </w:rPr>
      </w:pPr>
      <w:r w:rsidRPr="006229CA">
        <w:rPr>
          <w:b/>
          <w:sz w:val="28"/>
          <w:szCs w:val="28"/>
        </w:rPr>
        <w:t>UVOD</w:t>
      </w:r>
    </w:p>
    <w:p w14:paraId="1770FDD6" w14:textId="77777777" w:rsidR="006229CA" w:rsidRDefault="006229CA" w:rsidP="006111AA">
      <w:pPr>
        <w:rPr>
          <w:sz w:val="28"/>
          <w:szCs w:val="28"/>
        </w:rPr>
      </w:pPr>
    </w:p>
    <w:p w14:paraId="64C6C78B" w14:textId="77777777" w:rsidR="006229CA" w:rsidRPr="006229CA" w:rsidRDefault="006229CA" w:rsidP="006111AA">
      <w:pPr>
        <w:rPr>
          <w:b/>
          <w:sz w:val="28"/>
          <w:szCs w:val="28"/>
        </w:rPr>
      </w:pPr>
      <w:r w:rsidRPr="006229CA">
        <w:rPr>
          <w:b/>
          <w:sz w:val="28"/>
          <w:szCs w:val="28"/>
        </w:rPr>
        <w:t>-Teoretične osnove</w:t>
      </w:r>
    </w:p>
    <w:p w14:paraId="38E2004E" w14:textId="77777777" w:rsidR="006229CA" w:rsidRDefault="006229CA" w:rsidP="006111AA">
      <w:pPr>
        <w:rPr>
          <w:sz w:val="28"/>
          <w:szCs w:val="28"/>
        </w:rPr>
      </w:pPr>
      <w:r>
        <w:rPr>
          <w:sz w:val="28"/>
          <w:szCs w:val="28"/>
        </w:rPr>
        <w:t>Difuzija je pre</w:t>
      </w:r>
      <w:r w:rsidR="00A60509">
        <w:rPr>
          <w:sz w:val="28"/>
          <w:szCs w:val="28"/>
        </w:rPr>
        <w:t xml:space="preserve">hajanje delcev (molekul, ionov) </w:t>
      </w:r>
      <w:r>
        <w:rPr>
          <w:sz w:val="28"/>
          <w:szCs w:val="28"/>
        </w:rPr>
        <w:t xml:space="preserve"> z mesta, kjer je koncentracija teh delcev večja, na mesto, kjer je manjša.</w:t>
      </w:r>
    </w:p>
    <w:p w14:paraId="51327DE3" w14:textId="77777777" w:rsidR="006229CA" w:rsidRDefault="006229CA" w:rsidP="006111AA">
      <w:pPr>
        <w:rPr>
          <w:sz w:val="28"/>
          <w:szCs w:val="28"/>
        </w:rPr>
      </w:pPr>
      <w:r>
        <w:rPr>
          <w:sz w:val="28"/>
          <w:szCs w:val="28"/>
        </w:rPr>
        <w:t>-F</w:t>
      </w:r>
      <w:r w:rsidR="00A60509">
        <w:rPr>
          <w:sz w:val="28"/>
          <w:szCs w:val="28"/>
        </w:rPr>
        <w:t xml:space="preserve">enolftalein je  pH indikator. </w:t>
      </w:r>
      <w:r>
        <w:rPr>
          <w:sz w:val="28"/>
          <w:szCs w:val="28"/>
        </w:rPr>
        <w:t>Ob stiku z bazo se obarva roza/vijolično.</w:t>
      </w:r>
    </w:p>
    <w:p w14:paraId="1914473B" w14:textId="77777777" w:rsidR="006229CA" w:rsidRDefault="006229CA" w:rsidP="006111AA">
      <w:pPr>
        <w:rPr>
          <w:sz w:val="28"/>
          <w:szCs w:val="28"/>
        </w:rPr>
      </w:pPr>
    </w:p>
    <w:p w14:paraId="39FD6D23" w14:textId="77777777" w:rsidR="006229CA" w:rsidRPr="006229CA" w:rsidRDefault="006229CA" w:rsidP="006111AA">
      <w:pPr>
        <w:rPr>
          <w:b/>
          <w:sz w:val="28"/>
          <w:szCs w:val="28"/>
        </w:rPr>
      </w:pPr>
      <w:r w:rsidRPr="006229CA">
        <w:rPr>
          <w:b/>
          <w:sz w:val="28"/>
          <w:szCs w:val="28"/>
        </w:rPr>
        <w:t>-Namen vaje</w:t>
      </w:r>
    </w:p>
    <w:p w14:paraId="4A50B53A" w14:textId="77777777" w:rsidR="004D0E33" w:rsidRPr="00694B18" w:rsidRDefault="004D0E33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 xml:space="preserve">Pri spoznavanju funkcij celice in njihove zgradbe pri rednih urah biologije, se je kmalu pojavilo vprašanje, zakaj so celice majhne. </w:t>
      </w:r>
      <w:r w:rsidR="006229CA">
        <w:rPr>
          <w:sz w:val="28"/>
          <w:szCs w:val="28"/>
        </w:rPr>
        <w:t>Namen</w:t>
      </w:r>
      <w:r w:rsidRPr="00694B18">
        <w:rPr>
          <w:sz w:val="28"/>
          <w:szCs w:val="28"/>
        </w:rPr>
        <w:t xml:space="preserve"> tokratne praktične vaje</w:t>
      </w:r>
      <w:r w:rsidR="00805822" w:rsidRPr="00694B18">
        <w:rPr>
          <w:sz w:val="28"/>
          <w:szCs w:val="28"/>
        </w:rPr>
        <w:t xml:space="preserve"> je bil </w:t>
      </w:r>
      <w:r w:rsidRPr="00694B18">
        <w:rPr>
          <w:sz w:val="28"/>
          <w:szCs w:val="28"/>
        </w:rPr>
        <w:t xml:space="preserve">torej </w:t>
      </w:r>
      <w:r w:rsidR="00805822" w:rsidRPr="00694B18">
        <w:rPr>
          <w:sz w:val="28"/>
          <w:szCs w:val="28"/>
        </w:rPr>
        <w:t xml:space="preserve">odgovoriti na vprašanje »Zakaj so celice </w:t>
      </w:r>
      <w:r w:rsidRPr="00694B18">
        <w:rPr>
          <w:sz w:val="28"/>
          <w:szCs w:val="28"/>
        </w:rPr>
        <w:t xml:space="preserve">tako </w:t>
      </w:r>
      <w:r w:rsidR="00805822" w:rsidRPr="00694B18">
        <w:rPr>
          <w:sz w:val="28"/>
          <w:szCs w:val="28"/>
        </w:rPr>
        <w:t>majhne?«.</w:t>
      </w:r>
    </w:p>
    <w:p w14:paraId="15453FEC" w14:textId="77777777" w:rsidR="006229CA" w:rsidRDefault="00805822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 xml:space="preserve"> </w:t>
      </w:r>
    </w:p>
    <w:p w14:paraId="1CB21003" w14:textId="77777777" w:rsidR="00805822" w:rsidRPr="00694B18" w:rsidRDefault="00805822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 xml:space="preserve">Eden razlog za to je, da lahko jedro kontrolira le </w:t>
      </w:r>
      <w:r w:rsidR="00563642" w:rsidRPr="00694B18">
        <w:rPr>
          <w:sz w:val="28"/>
          <w:szCs w:val="28"/>
        </w:rPr>
        <w:t>omejeno</w:t>
      </w:r>
      <w:r w:rsidRPr="00694B18">
        <w:rPr>
          <w:sz w:val="28"/>
          <w:szCs w:val="28"/>
        </w:rPr>
        <w:t xml:space="preserve"> količino citoplazme</w:t>
      </w:r>
      <w:r w:rsidR="00563642" w:rsidRPr="00694B18">
        <w:rPr>
          <w:sz w:val="28"/>
          <w:szCs w:val="28"/>
        </w:rPr>
        <w:t>, drugi razlog pa smo nameravali poiskati s pomočjo te vaje.</w:t>
      </w:r>
      <w:r w:rsidRPr="00694B18">
        <w:rPr>
          <w:sz w:val="28"/>
          <w:szCs w:val="28"/>
        </w:rPr>
        <w:t xml:space="preserve"> </w:t>
      </w:r>
    </w:p>
    <w:p w14:paraId="761CFD4E" w14:textId="77777777" w:rsidR="00B63331" w:rsidRDefault="00457BE8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>Zanimalo pa nas je tudi kako so od snovi iz okolja odvisne manjše in kako večje celice.</w:t>
      </w:r>
    </w:p>
    <w:p w14:paraId="512E9EB5" w14:textId="77777777" w:rsidR="006229CA" w:rsidRPr="00694B18" w:rsidRDefault="006229CA" w:rsidP="006111AA">
      <w:pPr>
        <w:rPr>
          <w:sz w:val="28"/>
          <w:szCs w:val="28"/>
        </w:rPr>
      </w:pPr>
    </w:p>
    <w:p w14:paraId="048B6BE3" w14:textId="77777777" w:rsidR="00B63331" w:rsidRPr="00694B18" w:rsidRDefault="00B63331" w:rsidP="006111AA">
      <w:pPr>
        <w:rPr>
          <w:sz w:val="28"/>
          <w:szCs w:val="28"/>
        </w:rPr>
      </w:pPr>
    </w:p>
    <w:p w14:paraId="73B686AE" w14:textId="77777777" w:rsidR="00B63331" w:rsidRPr="00C33559" w:rsidRDefault="00B63331" w:rsidP="006111AA">
      <w:pPr>
        <w:rPr>
          <w:b/>
          <w:sz w:val="28"/>
          <w:szCs w:val="28"/>
        </w:rPr>
      </w:pPr>
      <w:r w:rsidRPr="00C33559">
        <w:rPr>
          <w:b/>
          <w:sz w:val="28"/>
          <w:szCs w:val="28"/>
        </w:rPr>
        <w:t>MATERIAL IN POSTOPEK DELA</w:t>
      </w:r>
    </w:p>
    <w:p w14:paraId="3C59A949" w14:textId="77777777" w:rsidR="00694B18" w:rsidRDefault="00694B18" w:rsidP="006111AA">
      <w:pPr>
        <w:rPr>
          <w:sz w:val="28"/>
          <w:szCs w:val="28"/>
        </w:rPr>
      </w:pPr>
    </w:p>
    <w:p w14:paraId="56C03AE5" w14:textId="77777777" w:rsidR="00B63331" w:rsidRPr="00694B18" w:rsidRDefault="00B63331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>Navodila so priložena.</w:t>
      </w:r>
    </w:p>
    <w:p w14:paraId="27A05A2E" w14:textId="77777777" w:rsidR="00F87096" w:rsidRDefault="00F87096" w:rsidP="005E1653">
      <w:pPr>
        <w:rPr>
          <w:sz w:val="28"/>
          <w:szCs w:val="28"/>
        </w:rPr>
      </w:pPr>
    </w:p>
    <w:p w14:paraId="4DB05B45" w14:textId="77777777" w:rsidR="005E1653" w:rsidRPr="00694B18" w:rsidRDefault="005E1653" w:rsidP="005E1653">
      <w:pPr>
        <w:rPr>
          <w:sz w:val="28"/>
          <w:szCs w:val="28"/>
        </w:rPr>
      </w:pPr>
    </w:p>
    <w:p w14:paraId="01AA47A1" w14:textId="77777777" w:rsidR="00B63331" w:rsidRPr="00694B18" w:rsidRDefault="00B63331" w:rsidP="006111AA">
      <w:pPr>
        <w:rPr>
          <w:sz w:val="28"/>
          <w:szCs w:val="28"/>
        </w:rPr>
      </w:pPr>
      <w:r w:rsidRPr="00C33559">
        <w:rPr>
          <w:b/>
          <w:sz w:val="28"/>
          <w:szCs w:val="28"/>
        </w:rPr>
        <w:t>REZULTATI</w:t>
      </w:r>
      <w:r w:rsidR="00F87096">
        <w:rPr>
          <w:sz w:val="28"/>
          <w:szCs w:val="28"/>
        </w:rPr>
        <w:t xml:space="preserve"> (glej tabelo)</w:t>
      </w:r>
    </w:p>
    <w:p w14:paraId="7C8A8BA1" w14:textId="77777777" w:rsidR="00694B18" w:rsidRDefault="00694B18" w:rsidP="006111AA">
      <w:pPr>
        <w:rPr>
          <w:sz w:val="28"/>
          <w:szCs w:val="28"/>
        </w:rPr>
      </w:pPr>
    </w:p>
    <w:p w14:paraId="6A1B9CC4" w14:textId="77777777" w:rsidR="00B63331" w:rsidRPr="00694B18" w:rsidRDefault="00B63331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>Takoj po tem, ko smo kocke položili v raztopino NaOH so se kocke začele barvati</w:t>
      </w:r>
      <w:r w:rsidR="005E1653" w:rsidRPr="00694B18">
        <w:rPr>
          <w:sz w:val="28"/>
          <w:szCs w:val="28"/>
        </w:rPr>
        <w:t xml:space="preserve"> v</w:t>
      </w:r>
      <w:r w:rsidRPr="00694B18">
        <w:rPr>
          <w:sz w:val="28"/>
          <w:szCs w:val="28"/>
        </w:rPr>
        <w:t xml:space="preserve"> roza. </w:t>
      </w:r>
      <w:r w:rsidR="002269A7">
        <w:rPr>
          <w:sz w:val="28"/>
          <w:szCs w:val="28"/>
        </w:rPr>
        <w:t>NaOH je vdiral v kocko, fenolftalein pa je prodiral iz nje, zato se nam je raztopina obarvala roza. S</w:t>
      </w:r>
      <w:r w:rsidRPr="00694B18">
        <w:rPr>
          <w:sz w:val="28"/>
          <w:szCs w:val="28"/>
        </w:rPr>
        <w:t>prva</w:t>
      </w:r>
      <w:r w:rsidR="005E1653" w:rsidRPr="00694B18">
        <w:rPr>
          <w:sz w:val="28"/>
          <w:szCs w:val="28"/>
        </w:rPr>
        <w:t>( prvih nekaj sekund)</w:t>
      </w:r>
      <w:r w:rsidR="00694B18" w:rsidRPr="00694B18">
        <w:rPr>
          <w:sz w:val="28"/>
          <w:szCs w:val="28"/>
        </w:rPr>
        <w:t xml:space="preserve"> je barva kock</w:t>
      </w:r>
      <w:r w:rsidRPr="00694B18">
        <w:rPr>
          <w:sz w:val="28"/>
          <w:szCs w:val="28"/>
        </w:rPr>
        <w:t xml:space="preserve"> postajala vedno te</w:t>
      </w:r>
      <w:r w:rsidR="00694B18" w:rsidRPr="00694B18">
        <w:rPr>
          <w:sz w:val="28"/>
          <w:szCs w:val="28"/>
        </w:rPr>
        <w:t xml:space="preserve">mnejša, nato pa je </w:t>
      </w:r>
      <w:r w:rsidR="005E1653" w:rsidRPr="00694B18">
        <w:rPr>
          <w:sz w:val="28"/>
          <w:szCs w:val="28"/>
        </w:rPr>
        <w:t>do konca opazovanja</w:t>
      </w:r>
      <w:r w:rsidR="00694B18" w:rsidRPr="00694B18">
        <w:rPr>
          <w:sz w:val="28"/>
          <w:szCs w:val="28"/>
        </w:rPr>
        <w:t xml:space="preserve"> ostal</w:t>
      </w:r>
      <w:r w:rsidR="004D0E33" w:rsidRPr="00694B18">
        <w:rPr>
          <w:sz w:val="28"/>
          <w:szCs w:val="28"/>
        </w:rPr>
        <w:t xml:space="preserve">a </w:t>
      </w:r>
      <w:r w:rsidR="00694B18" w:rsidRPr="00694B18">
        <w:rPr>
          <w:sz w:val="28"/>
          <w:szCs w:val="28"/>
        </w:rPr>
        <w:t>konstantna.</w:t>
      </w:r>
    </w:p>
    <w:p w14:paraId="405A0B8E" w14:textId="77777777" w:rsidR="002269A7" w:rsidRPr="00694B18" w:rsidRDefault="005E1653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>Ko smo kocke vzeli iz raztopine in jih prerezali na pol, smo opaz</w:t>
      </w:r>
      <w:r w:rsidR="00694B18" w:rsidRPr="00694B18">
        <w:rPr>
          <w:sz w:val="28"/>
          <w:szCs w:val="28"/>
        </w:rPr>
        <w:t xml:space="preserve">ili obarvane robove, notranjost </w:t>
      </w:r>
      <w:r w:rsidRPr="00694B18">
        <w:rPr>
          <w:sz w:val="28"/>
          <w:szCs w:val="28"/>
        </w:rPr>
        <w:t>kocke pa je bila brezbarvna. Obarvani robovi so bili pri vseh treh kockah enako široki.</w:t>
      </w:r>
      <w:r w:rsidR="002269A7">
        <w:rPr>
          <w:sz w:val="28"/>
          <w:szCs w:val="28"/>
        </w:rPr>
        <w:t xml:space="preserve"> </w:t>
      </w:r>
    </w:p>
    <w:p w14:paraId="597A2631" w14:textId="77777777" w:rsidR="005E1653" w:rsidRPr="00694B18" w:rsidRDefault="005E1653" w:rsidP="006111AA">
      <w:pPr>
        <w:rPr>
          <w:sz w:val="28"/>
          <w:szCs w:val="28"/>
        </w:rPr>
      </w:pPr>
    </w:p>
    <w:p w14:paraId="3E181D50" w14:textId="77777777" w:rsidR="00694B18" w:rsidRPr="00694B18" w:rsidRDefault="00694B18" w:rsidP="006111AA">
      <w:pPr>
        <w:rPr>
          <w:sz w:val="28"/>
          <w:szCs w:val="28"/>
        </w:rPr>
      </w:pPr>
    </w:p>
    <w:p w14:paraId="3E29550A" w14:textId="77777777" w:rsidR="005E1653" w:rsidRPr="00694B18" w:rsidRDefault="005E1653" w:rsidP="006111AA">
      <w:pPr>
        <w:rPr>
          <w:sz w:val="28"/>
          <w:szCs w:val="28"/>
        </w:rPr>
      </w:pPr>
    </w:p>
    <w:p w14:paraId="52B02557" w14:textId="77777777" w:rsidR="00D625CA" w:rsidRPr="00694B18" w:rsidRDefault="00D625CA" w:rsidP="006111AA">
      <w:pPr>
        <w:rPr>
          <w:sz w:val="28"/>
          <w:szCs w:val="28"/>
        </w:rPr>
      </w:pPr>
    </w:p>
    <w:p w14:paraId="4A956A19" w14:textId="77777777" w:rsidR="00694B18" w:rsidRPr="00694B18" w:rsidRDefault="00694B18" w:rsidP="006111AA">
      <w:pPr>
        <w:rPr>
          <w:sz w:val="28"/>
          <w:szCs w:val="28"/>
        </w:rPr>
      </w:pPr>
    </w:p>
    <w:p w14:paraId="611425B6" w14:textId="77777777" w:rsidR="00694B18" w:rsidRPr="00694B18" w:rsidRDefault="00694B18" w:rsidP="006111AA">
      <w:pPr>
        <w:rPr>
          <w:sz w:val="28"/>
          <w:szCs w:val="28"/>
        </w:rPr>
      </w:pPr>
    </w:p>
    <w:p w14:paraId="5CF78EC8" w14:textId="77777777" w:rsidR="00694B18" w:rsidRPr="00694B18" w:rsidRDefault="00694B18" w:rsidP="006111AA">
      <w:pPr>
        <w:rPr>
          <w:sz w:val="28"/>
          <w:szCs w:val="28"/>
        </w:rPr>
      </w:pPr>
    </w:p>
    <w:p w14:paraId="202D7C6E" w14:textId="77777777" w:rsidR="00694B18" w:rsidRPr="00694B18" w:rsidRDefault="00694B18" w:rsidP="006111AA">
      <w:pPr>
        <w:rPr>
          <w:sz w:val="28"/>
          <w:szCs w:val="28"/>
        </w:rPr>
      </w:pPr>
    </w:p>
    <w:tbl>
      <w:tblPr>
        <w:tblpPr w:leftFromText="141" w:rightFromText="141" w:vertAnchor="text" w:horzAnchor="margin" w:tblpY="18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141"/>
        <w:gridCol w:w="1356"/>
        <w:gridCol w:w="1226"/>
        <w:gridCol w:w="1941"/>
        <w:gridCol w:w="2331"/>
      </w:tblGrid>
      <w:tr w:rsidR="00484F9B" w:rsidRPr="00480B1B" w14:paraId="03F90844" w14:textId="77777777" w:rsidTr="00484F9B">
        <w:tc>
          <w:tcPr>
            <w:tcW w:w="1545" w:type="dxa"/>
            <w:shd w:val="clear" w:color="auto" w:fill="auto"/>
          </w:tcPr>
          <w:p w14:paraId="0C0B3F69" w14:textId="77777777" w:rsidR="006229CA" w:rsidRPr="00484F9B" w:rsidRDefault="006229CA" w:rsidP="00484F9B">
            <w:pPr>
              <w:rPr>
                <w:sz w:val="26"/>
                <w:szCs w:val="26"/>
              </w:rPr>
            </w:pPr>
          </w:p>
        </w:tc>
        <w:tc>
          <w:tcPr>
            <w:tcW w:w="1141" w:type="dxa"/>
            <w:shd w:val="clear" w:color="auto" w:fill="auto"/>
          </w:tcPr>
          <w:p w14:paraId="268C6282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KOCKA 1</w:t>
            </w:r>
          </w:p>
        </w:tc>
        <w:tc>
          <w:tcPr>
            <w:tcW w:w="1356" w:type="dxa"/>
            <w:shd w:val="clear" w:color="auto" w:fill="auto"/>
          </w:tcPr>
          <w:p w14:paraId="72ABD404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KOCKA 2 </w:t>
            </w:r>
          </w:p>
        </w:tc>
        <w:tc>
          <w:tcPr>
            <w:tcW w:w="1226" w:type="dxa"/>
            <w:shd w:val="clear" w:color="auto" w:fill="auto"/>
          </w:tcPr>
          <w:p w14:paraId="44F17F89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KOCKA 3</w:t>
            </w:r>
          </w:p>
        </w:tc>
        <w:tc>
          <w:tcPr>
            <w:tcW w:w="1941" w:type="dxa"/>
            <w:shd w:val="clear" w:color="auto" w:fill="auto"/>
          </w:tcPr>
          <w:p w14:paraId="7FB67BC3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H. K.* 1 </w:t>
            </w:r>
          </w:p>
        </w:tc>
        <w:tc>
          <w:tcPr>
            <w:tcW w:w="2331" w:type="dxa"/>
            <w:shd w:val="clear" w:color="auto" w:fill="auto"/>
          </w:tcPr>
          <w:p w14:paraId="16B6F59B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H.K.* 2</w:t>
            </w:r>
          </w:p>
        </w:tc>
      </w:tr>
      <w:tr w:rsidR="00484F9B" w:rsidRPr="00480B1B" w14:paraId="471540F6" w14:textId="77777777" w:rsidTr="00484F9B">
        <w:tc>
          <w:tcPr>
            <w:tcW w:w="1545" w:type="dxa"/>
            <w:shd w:val="clear" w:color="auto" w:fill="auto"/>
          </w:tcPr>
          <w:p w14:paraId="03BEBAB9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Stranica</w:t>
            </w:r>
            <w:r w:rsidR="00B304F5" w:rsidRPr="00484F9B">
              <w:rPr>
                <w:sz w:val="26"/>
                <w:szCs w:val="26"/>
              </w:rPr>
              <w:t xml:space="preserve"> (cm)</w:t>
            </w:r>
          </w:p>
        </w:tc>
        <w:tc>
          <w:tcPr>
            <w:tcW w:w="1141" w:type="dxa"/>
            <w:shd w:val="clear" w:color="auto" w:fill="auto"/>
          </w:tcPr>
          <w:p w14:paraId="470E1084" w14:textId="77777777" w:rsidR="006229CA" w:rsidRPr="00484F9B" w:rsidRDefault="00B304F5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356" w:type="dxa"/>
            <w:shd w:val="clear" w:color="auto" w:fill="auto"/>
          </w:tcPr>
          <w:p w14:paraId="019C7278" w14:textId="77777777" w:rsidR="006229CA" w:rsidRPr="00484F9B" w:rsidRDefault="00B304F5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226" w:type="dxa"/>
            <w:shd w:val="clear" w:color="auto" w:fill="auto"/>
          </w:tcPr>
          <w:p w14:paraId="69E02940" w14:textId="77777777" w:rsidR="006229CA" w:rsidRPr="00484F9B" w:rsidRDefault="00B304F5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41" w:type="dxa"/>
            <w:shd w:val="clear" w:color="auto" w:fill="auto"/>
          </w:tcPr>
          <w:p w14:paraId="579B7D47" w14:textId="77777777" w:rsidR="006229CA" w:rsidRPr="00484F9B" w:rsidRDefault="00B304F5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0,01 </w:t>
            </w:r>
          </w:p>
        </w:tc>
        <w:tc>
          <w:tcPr>
            <w:tcW w:w="2331" w:type="dxa"/>
            <w:shd w:val="clear" w:color="auto" w:fill="auto"/>
          </w:tcPr>
          <w:p w14:paraId="0321E9DC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 0,001</w:t>
            </w:r>
          </w:p>
        </w:tc>
      </w:tr>
      <w:tr w:rsidR="00484F9B" w:rsidRPr="00480B1B" w14:paraId="378735C3" w14:textId="77777777" w:rsidTr="00484F9B">
        <w:tc>
          <w:tcPr>
            <w:tcW w:w="1545" w:type="dxa"/>
            <w:shd w:val="clear" w:color="auto" w:fill="auto"/>
          </w:tcPr>
          <w:p w14:paraId="156A055F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Prostornina</w:t>
            </w:r>
            <w:r w:rsidR="00B304F5" w:rsidRPr="00484F9B">
              <w:rPr>
                <w:sz w:val="26"/>
                <w:szCs w:val="26"/>
              </w:rPr>
              <w:t xml:space="preserve">  (cm</w:t>
            </w:r>
            <w:r w:rsidR="00B304F5" w:rsidRPr="00484F9B">
              <w:rPr>
                <w:sz w:val="26"/>
                <w:szCs w:val="26"/>
                <w:vertAlign w:val="superscript"/>
              </w:rPr>
              <w:t>3)</w:t>
            </w:r>
          </w:p>
        </w:tc>
        <w:tc>
          <w:tcPr>
            <w:tcW w:w="1141" w:type="dxa"/>
            <w:shd w:val="clear" w:color="auto" w:fill="auto"/>
          </w:tcPr>
          <w:p w14:paraId="1F5CDC7D" w14:textId="77777777" w:rsidR="006229CA" w:rsidRPr="00484F9B" w:rsidRDefault="006229CA" w:rsidP="00484F9B">
            <w:pPr>
              <w:rPr>
                <w:sz w:val="26"/>
                <w:szCs w:val="26"/>
                <w:vertAlign w:val="superscript"/>
              </w:rPr>
            </w:pPr>
            <w:r w:rsidRPr="00484F9B">
              <w:rPr>
                <w:sz w:val="26"/>
                <w:szCs w:val="26"/>
              </w:rPr>
              <w:t xml:space="preserve">27 </w:t>
            </w:r>
          </w:p>
        </w:tc>
        <w:tc>
          <w:tcPr>
            <w:tcW w:w="1356" w:type="dxa"/>
            <w:shd w:val="clear" w:color="auto" w:fill="auto"/>
          </w:tcPr>
          <w:p w14:paraId="48836C1F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 8 </w:t>
            </w:r>
          </w:p>
        </w:tc>
        <w:tc>
          <w:tcPr>
            <w:tcW w:w="1226" w:type="dxa"/>
            <w:shd w:val="clear" w:color="auto" w:fill="auto"/>
          </w:tcPr>
          <w:p w14:paraId="74D7AA64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41" w:type="dxa"/>
            <w:shd w:val="clear" w:color="auto" w:fill="auto"/>
          </w:tcPr>
          <w:p w14:paraId="10B0A2F6" w14:textId="77777777" w:rsidR="006229CA" w:rsidRPr="00484F9B" w:rsidRDefault="00B304F5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0,000001</w:t>
            </w:r>
          </w:p>
        </w:tc>
        <w:tc>
          <w:tcPr>
            <w:tcW w:w="2331" w:type="dxa"/>
            <w:shd w:val="clear" w:color="auto" w:fill="auto"/>
          </w:tcPr>
          <w:p w14:paraId="636868BE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0,000000001</w:t>
            </w:r>
          </w:p>
        </w:tc>
      </w:tr>
      <w:tr w:rsidR="00484F9B" w:rsidRPr="00480B1B" w14:paraId="1CC862D6" w14:textId="77777777" w:rsidTr="00484F9B">
        <w:tc>
          <w:tcPr>
            <w:tcW w:w="1545" w:type="dxa"/>
            <w:shd w:val="clear" w:color="auto" w:fill="auto"/>
          </w:tcPr>
          <w:p w14:paraId="59265387" w14:textId="77777777" w:rsidR="00B304F5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Površina</w:t>
            </w:r>
          </w:p>
          <w:p w14:paraId="2E5F4C25" w14:textId="77777777" w:rsidR="006229CA" w:rsidRPr="00484F9B" w:rsidRDefault="00B304F5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(cm</w:t>
            </w:r>
            <w:r w:rsidRPr="00484F9B">
              <w:rPr>
                <w:sz w:val="26"/>
                <w:szCs w:val="26"/>
                <w:vertAlign w:val="superscript"/>
              </w:rPr>
              <w:t xml:space="preserve">2 ) </w:t>
            </w:r>
          </w:p>
        </w:tc>
        <w:tc>
          <w:tcPr>
            <w:tcW w:w="1141" w:type="dxa"/>
            <w:shd w:val="clear" w:color="auto" w:fill="auto"/>
          </w:tcPr>
          <w:p w14:paraId="18F8E2B6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54 </w:t>
            </w:r>
          </w:p>
        </w:tc>
        <w:tc>
          <w:tcPr>
            <w:tcW w:w="1356" w:type="dxa"/>
            <w:shd w:val="clear" w:color="auto" w:fill="auto"/>
          </w:tcPr>
          <w:p w14:paraId="1F1E2D98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24</w:t>
            </w:r>
          </w:p>
        </w:tc>
        <w:tc>
          <w:tcPr>
            <w:tcW w:w="1226" w:type="dxa"/>
            <w:shd w:val="clear" w:color="auto" w:fill="auto"/>
          </w:tcPr>
          <w:p w14:paraId="63C7F303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6</w:t>
            </w:r>
          </w:p>
        </w:tc>
        <w:tc>
          <w:tcPr>
            <w:tcW w:w="1941" w:type="dxa"/>
            <w:shd w:val="clear" w:color="auto" w:fill="auto"/>
          </w:tcPr>
          <w:p w14:paraId="08C2AF48" w14:textId="77777777" w:rsidR="006229CA" w:rsidRPr="00484F9B" w:rsidRDefault="00B304F5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0</w:t>
            </w:r>
            <w:r w:rsidR="006229CA" w:rsidRPr="00484F9B">
              <w:rPr>
                <w:sz w:val="26"/>
                <w:szCs w:val="26"/>
              </w:rPr>
              <w:t xml:space="preserve">,0006 </w:t>
            </w:r>
          </w:p>
        </w:tc>
        <w:tc>
          <w:tcPr>
            <w:tcW w:w="2331" w:type="dxa"/>
            <w:shd w:val="clear" w:color="auto" w:fill="auto"/>
          </w:tcPr>
          <w:p w14:paraId="2FCB13EE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0,000006 </w:t>
            </w:r>
          </w:p>
        </w:tc>
      </w:tr>
      <w:tr w:rsidR="00484F9B" w:rsidRPr="00480B1B" w14:paraId="69126969" w14:textId="77777777" w:rsidTr="00484F9B">
        <w:tc>
          <w:tcPr>
            <w:tcW w:w="1545" w:type="dxa"/>
            <w:shd w:val="clear" w:color="auto" w:fill="auto"/>
          </w:tcPr>
          <w:p w14:paraId="4E846942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P/V</w:t>
            </w:r>
          </w:p>
        </w:tc>
        <w:tc>
          <w:tcPr>
            <w:tcW w:w="1141" w:type="dxa"/>
            <w:shd w:val="clear" w:color="auto" w:fill="auto"/>
          </w:tcPr>
          <w:p w14:paraId="48C6E7B0" w14:textId="77777777" w:rsidR="006229CA" w:rsidRPr="00484F9B" w:rsidRDefault="006229CA" w:rsidP="00484F9B">
            <w:pPr>
              <w:rPr>
                <w:b/>
                <w:sz w:val="26"/>
                <w:szCs w:val="26"/>
              </w:rPr>
            </w:pPr>
            <w:r w:rsidRPr="00484F9B">
              <w:rPr>
                <w:b/>
                <w:sz w:val="26"/>
                <w:szCs w:val="26"/>
              </w:rPr>
              <w:t>2:1</w:t>
            </w:r>
          </w:p>
        </w:tc>
        <w:tc>
          <w:tcPr>
            <w:tcW w:w="1356" w:type="dxa"/>
            <w:shd w:val="clear" w:color="auto" w:fill="auto"/>
          </w:tcPr>
          <w:p w14:paraId="11B31532" w14:textId="77777777" w:rsidR="006229CA" w:rsidRPr="00484F9B" w:rsidRDefault="006229CA" w:rsidP="00484F9B">
            <w:pPr>
              <w:rPr>
                <w:b/>
                <w:sz w:val="26"/>
                <w:szCs w:val="26"/>
              </w:rPr>
            </w:pPr>
            <w:r w:rsidRPr="00484F9B">
              <w:rPr>
                <w:b/>
                <w:sz w:val="26"/>
                <w:szCs w:val="26"/>
              </w:rPr>
              <w:t>3:1</w:t>
            </w:r>
          </w:p>
        </w:tc>
        <w:tc>
          <w:tcPr>
            <w:tcW w:w="1226" w:type="dxa"/>
            <w:shd w:val="clear" w:color="auto" w:fill="auto"/>
          </w:tcPr>
          <w:p w14:paraId="1E40D2DE" w14:textId="77777777" w:rsidR="006229CA" w:rsidRPr="00484F9B" w:rsidRDefault="006229CA" w:rsidP="00484F9B">
            <w:pPr>
              <w:rPr>
                <w:b/>
                <w:sz w:val="26"/>
                <w:szCs w:val="26"/>
              </w:rPr>
            </w:pPr>
            <w:r w:rsidRPr="00484F9B">
              <w:rPr>
                <w:b/>
                <w:sz w:val="26"/>
                <w:szCs w:val="26"/>
              </w:rPr>
              <w:t>6:1</w:t>
            </w:r>
          </w:p>
        </w:tc>
        <w:tc>
          <w:tcPr>
            <w:tcW w:w="1941" w:type="dxa"/>
            <w:shd w:val="clear" w:color="auto" w:fill="auto"/>
          </w:tcPr>
          <w:p w14:paraId="37E64EDD" w14:textId="77777777" w:rsidR="006229CA" w:rsidRPr="00484F9B" w:rsidRDefault="006229CA" w:rsidP="00484F9B">
            <w:pPr>
              <w:rPr>
                <w:b/>
                <w:sz w:val="26"/>
                <w:szCs w:val="26"/>
              </w:rPr>
            </w:pPr>
            <w:r w:rsidRPr="00484F9B">
              <w:rPr>
                <w:b/>
                <w:sz w:val="26"/>
                <w:szCs w:val="26"/>
              </w:rPr>
              <w:t>600:1</w:t>
            </w:r>
          </w:p>
        </w:tc>
        <w:tc>
          <w:tcPr>
            <w:tcW w:w="2331" w:type="dxa"/>
            <w:shd w:val="clear" w:color="auto" w:fill="auto"/>
          </w:tcPr>
          <w:p w14:paraId="196C4150" w14:textId="77777777" w:rsidR="006229CA" w:rsidRPr="00484F9B" w:rsidRDefault="006229CA" w:rsidP="00484F9B">
            <w:pPr>
              <w:rPr>
                <w:b/>
                <w:sz w:val="26"/>
                <w:szCs w:val="26"/>
              </w:rPr>
            </w:pPr>
            <w:r w:rsidRPr="00484F9B">
              <w:rPr>
                <w:b/>
                <w:sz w:val="26"/>
                <w:szCs w:val="26"/>
              </w:rPr>
              <w:t>6000:1</w:t>
            </w:r>
          </w:p>
        </w:tc>
      </w:tr>
      <w:tr w:rsidR="00484F9B" w:rsidRPr="00480B1B" w14:paraId="04A99560" w14:textId="77777777" w:rsidTr="00484F9B">
        <w:tc>
          <w:tcPr>
            <w:tcW w:w="1545" w:type="dxa"/>
            <w:shd w:val="clear" w:color="auto" w:fill="auto"/>
          </w:tcPr>
          <w:p w14:paraId="0262C8B3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Debelina obarvanega roba</w:t>
            </w:r>
            <w:r w:rsidR="00B304F5" w:rsidRPr="00484F9B">
              <w:rPr>
                <w:sz w:val="26"/>
                <w:szCs w:val="26"/>
              </w:rPr>
              <w:t xml:space="preserve"> (mm)</w:t>
            </w:r>
          </w:p>
        </w:tc>
        <w:tc>
          <w:tcPr>
            <w:tcW w:w="1141" w:type="dxa"/>
            <w:shd w:val="clear" w:color="auto" w:fill="auto"/>
          </w:tcPr>
          <w:p w14:paraId="22BA2F8E" w14:textId="77777777" w:rsidR="006229CA" w:rsidRPr="00484F9B" w:rsidRDefault="00B304F5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356" w:type="dxa"/>
            <w:shd w:val="clear" w:color="auto" w:fill="auto"/>
          </w:tcPr>
          <w:p w14:paraId="5BBF1ABA" w14:textId="77777777" w:rsidR="006229CA" w:rsidRPr="00484F9B" w:rsidRDefault="00B304F5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226" w:type="dxa"/>
            <w:shd w:val="clear" w:color="auto" w:fill="auto"/>
          </w:tcPr>
          <w:p w14:paraId="4D712EA1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941" w:type="dxa"/>
            <w:shd w:val="clear" w:color="auto" w:fill="auto"/>
          </w:tcPr>
          <w:p w14:paraId="0A16C742" w14:textId="77777777" w:rsidR="006229CA" w:rsidRPr="00484F9B" w:rsidRDefault="006229CA" w:rsidP="00484F9B">
            <w:pPr>
              <w:rPr>
                <w:sz w:val="26"/>
                <w:szCs w:val="26"/>
              </w:rPr>
            </w:pPr>
          </w:p>
        </w:tc>
        <w:tc>
          <w:tcPr>
            <w:tcW w:w="2331" w:type="dxa"/>
            <w:shd w:val="clear" w:color="auto" w:fill="auto"/>
          </w:tcPr>
          <w:p w14:paraId="26E6F09E" w14:textId="77777777" w:rsidR="006229CA" w:rsidRPr="00484F9B" w:rsidRDefault="006229CA" w:rsidP="00484F9B">
            <w:pPr>
              <w:rPr>
                <w:sz w:val="26"/>
                <w:szCs w:val="26"/>
              </w:rPr>
            </w:pPr>
          </w:p>
        </w:tc>
      </w:tr>
      <w:tr w:rsidR="00484F9B" w:rsidRPr="00480B1B" w14:paraId="719BB763" w14:textId="77777777" w:rsidTr="00484F9B">
        <w:tc>
          <w:tcPr>
            <w:tcW w:w="1545" w:type="dxa"/>
            <w:shd w:val="clear" w:color="auto" w:fill="auto"/>
          </w:tcPr>
          <w:p w14:paraId="78D42B49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V</w:t>
            </w:r>
            <w:r w:rsidRPr="00484F9B">
              <w:rPr>
                <w:sz w:val="26"/>
                <w:szCs w:val="26"/>
                <w:vertAlign w:val="subscript"/>
              </w:rPr>
              <w:t>(obarvano)</w:t>
            </w:r>
          </w:p>
          <w:p w14:paraId="7E8D7E2F" w14:textId="77777777" w:rsidR="00B304F5" w:rsidRPr="00484F9B" w:rsidRDefault="00B304F5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( cm</w:t>
            </w:r>
            <w:r w:rsidRPr="00484F9B">
              <w:rPr>
                <w:sz w:val="26"/>
                <w:szCs w:val="26"/>
                <w:vertAlign w:val="superscript"/>
              </w:rPr>
              <w:t xml:space="preserve">3  </w:t>
            </w:r>
            <w:r w:rsidRPr="00484F9B">
              <w:rPr>
                <w:sz w:val="26"/>
                <w:szCs w:val="26"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14:paraId="152EDC38" w14:textId="77777777" w:rsidR="006229CA" w:rsidRPr="00484F9B" w:rsidRDefault="002E29E1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13,176</w:t>
            </w:r>
            <w:r w:rsidR="006229CA" w:rsidRPr="00484F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41C30FA9" w14:textId="77777777" w:rsidR="006229CA" w:rsidRPr="00484F9B" w:rsidRDefault="002E29E1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5,256</w:t>
            </w:r>
            <w:r w:rsidR="006229CA" w:rsidRPr="00484F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14:paraId="733C8C86" w14:textId="77777777" w:rsidR="006229CA" w:rsidRPr="00484F9B" w:rsidRDefault="002E29E1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0,936</w:t>
            </w:r>
          </w:p>
        </w:tc>
        <w:tc>
          <w:tcPr>
            <w:tcW w:w="1941" w:type="dxa"/>
            <w:shd w:val="clear" w:color="auto" w:fill="auto"/>
          </w:tcPr>
          <w:p w14:paraId="74E7F17B" w14:textId="77777777" w:rsidR="006229CA" w:rsidRPr="00484F9B" w:rsidRDefault="006229CA" w:rsidP="00484F9B">
            <w:pPr>
              <w:rPr>
                <w:sz w:val="26"/>
                <w:szCs w:val="26"/>
              </w:rPr>
            </w:pPr>
          </w:p>
        </w:tc>
        <w:tc>
          <w:tcPr>
            <w:tcW w:w="2331" w:type="dxa"/>
            <w:shd w:val="clear" w:color="auto" w:fill="auto"/>
          </w:tcPr>
          <w:p w14:paraId="0127DED1" w14:textId="77777777" w:rsidR="006229CA" w:rsidRPr="00484F9B" w:rsidRDefault="006229CA" w:rsidP="00484F9B">
            <w:pPr>
              <w:rPr>
                <w:sz w:val="26"/>
                <w:szCs w:val="26"/>
              </w:rPr>
            </w:pPr>
          </w:p>
        </w:tc>
      </w:tr>
      <w:tr w:rsidR="00484F9B" w:rsidRPr="00480B1B" w14:paraId="660B3083" w14:textId="77777777" w:rsidTr="00484F9B">
        <w:tc>
          <w:tcPr>
            <w:tcW w:w="1545" w:type="dxa"/>
            <w:shd w:val="clear" w:color="auto" w:fill="auto"/>
          </w:tcPr>
          <w:p w14:paraId="7DD74B65" w14:textId="77777777" w:rsidR="006229CA" w:rsidRPr="00484F9B" w:rsidRDefault="006229CA" w:rsidP="00484F9B">
            <w:pPr>
              <w:rPr>
                <w:sz w:val="26"/>
                <w:szCs w:val="26"/>
              </w:rPr>
            </w:pPr>
            <w:r w:rsidRPr="00484F9B">
              <w:rPr>
                <w:sz w:val="26"/>
                <w:szCs w:val="26"/>
              </w:rPr>
              <w:t>V(obarv.)/V</w:t>
            </w:r>
          </w:p>
        </w:tc>
        <w:tc>
          <w:tcPr>
            <w:tcW w:w="1141" w:type="dxa"/>
            <w:shd w:val="clear" w:color="auto" w:fill="auto"/>
          </w:tcPr>
          <w:p w14:paraId="477465CA" w14:textId="77777777" w:rsidR="006229CA" w:rsidRPr="00484F9B" w:rsidRDefault="006229CA" w:rsidP="00484F9B">
            <w:pPr>
              <w:rPr>
                <w:b/>
                <w:sz w:val="26"/>
                <w:szCs w:val="26"/>
              </w:rPr>
            </w:pPr>
            <w:r w:rsidRPr="00484F9B">
              <w:rPr>
                <w:b/>
                <w:sz w:val="26"/>
                <w:szCs w:val="26"/>
              </w:rPr>
              <w:t xml:space="preserve">1: </w:t>
            </w:r>
            <w:r w:rsidR="002E29E1" w:rsidRPr="00484F9B">
              <w:rPr>
                <w:b/>
                <w:sz w:val="26"/>
                <w:szCs w:val="26"/>
              </w:rPr>
              <w:t>2,1</w:t>
            </w:r>
          </w:p>
        </w:tc>
        <w:tc>
          <w:tcPr>
            <w:tcW w:w="1356" w:type="dxa"/>
            <w:shd w:val="clear" w:color="auto" w:fill="auto"/>
          </w:tcPr>
          <w:p w14:paraId="5771D936" w14:textId="77777777" w:rsidR="006229CA" w:rsidRPr="00484F9B" w:rsidRDefault="006229CA" w:rsidP="00484F9B">
            <w:pPr>
              <w:rPr>
                <w:b/>
                <w:sz w:val="26"/>
                <w:szCs w:val="26"/>
              </w:rPr>
            </w:pPr>
            <w:r w:rsidRPr="00484F9B">
              <w:rPr>
                <w:b/>
                <w:sz w:val="26"/>
                <w:szCs w:val="26"/>
              </w:rPr>
              <w:t>1:</w:t>
            </w:r>
            <w:r w:rsidR="002E29E1" w:rsidRPr="00484F9B">
              <w:rPr>
                <w:b/>
                <w:sz w:val="26"/>
                <w:szCs w:val="26"/>
              </w:rPr>
              <w:t>1,5</w:t>
            </w:r>
          </w:p>
        </w:tc>
        <w:tc>
          <w:tcPr>
            <w:tcW w:w="1226" w:type="dxa"/>
            <w:shd w:val="clear" w:color="auto" w:fill="auto"/>
          </w:tcPr>
          <w:p w14:paraId="45A6DCDC" w14:textId="77777777" w:rsidR="006229CA" w:rsidRPr="00484F9B" w:rsidRDefault="006229CA" w:rsidP="00484F9B">
            <w:pPr>
              <w:rPr>
                <w:b/>
                <w:sz w:val="26"/>
                <w:szCs w:val="26"/>
              </w:rPr>
            </w:pPr>
            <w:r w:rsidRPr="00484F9B">
              <w:rPr>
                <w:b/>
                <w:sz w:val="26"/>
                <w:szCs w:val="26"/>
              </w:rPr>
              <w:t>1:  1</w:t>
            </w:r>
            <w:r w:rsidR="002E29E1" w:rsidRPr="00484F9B">
              <w:rPr>
                <w:b/>
                <w:sz w:val="26"/>
                <w:szCs w:val="26"/>
              </w:rPr>
              <w:t>,1</w:t>
            </w:r>
          </w:p>
        </w:tc>
        <w:tc>
          <w:tcPr>
            <w:tcW w:w="1941" w:type="dxa"/>
            <w:shd w:val="clear" w:color="auto" w:fill="auto"/>
          </w:tcPr>
          <w:p w14:paraId="2D73C182" w14:textId="77777777" w:rsidR="006229CA" w:rsidRPr="00484F9B" w:rsidRDefault="006229CA" w:rsidP="00484F9B">
            <w:pPr>
              <w:rPr>
                <w:sz w:val="26"/>
                <w:szCs w:val="26"/>
              </w:rPr>
            </w:pPr>
          </w:p>
        </w:tc>
        <w:tc>
          <w:tcPr>
            <w:tcW w:w="2331" w:type="dxa"/>
            <w:shd w:val="clear" w:color="auto" w:fill="auto"/>
          </w:tcPr>
          <w:p w14:paraId="4CD36D0C" w14:textId="77777777" w:rsidR="006229CA" w:rsidRPr="00484F9B" w:rsidRDefault="006229CA" w:rsidP="00484F9B">
            <w:pPr>
              <w:rPr>
                <w:sz w:val="26"/>
                <w:szCs w:val="26"/>
              </w:rPr>
            </w:pPr>
          </w:p>
        </w:tc>
      </w:tr>
      <w:tr w:rsidR="00484F9B" w:rsidRPr="00480B1B" w14:paraId="7DDCB4A8" w14:textId="77777777" w:rsidTr="00484F9B">
        <w:tc>
          <w:tcPr>
            <w:tcW w:w="1545" w:type="dxa"/>
            <w:shd w:val="clear" w:color="auto" w:fill="auto"/>
          </w:tcPr>
          <w:p w14:paraId="5650F28C" w14:textId="77777777" w:rsidR="006229CA" w:rsidRPr="00484F9B" w:rsidRDefault="004C6215" w:rsidP="00484F9B">
            <w:pPr>
              <w:rPr>
                <w:b/>
                <w:sz w:val="28"/>
                <w:szCs w:val="28"/>
                <w:u w:val="single"/>
              </w:rPr>
            </w:pPr>
            <w:r w:rsidRPr="00484F9B">
              <w:rPr>
                <w:b/>
                <w:sz w:val="28"/>
                <w:szCs w:val="28"/>
                <w:u w:val="single"/>
              </w:rPr>
              <w:t>delež</w:t>
            </w:r>
            <w:r w:rsidR="006229CA" w:rsidRPr="00484F9B">
              <w:rPr>
                <w:b/>
                <w:sz w:val="28"/>
                <w:szCs w:val="28"/>
                <w:u w:val="single"/>
              </w:rPr>
              <w:t xml:space="preserve"> V</w:t>
            </w:r>
            <w:r w:rsidR="006229CA" w:rsidRPr="00484F9B">
              <w:rPr>
                <w:b/>
                <w:sz w:val="28"/>
                <w:szCs w:val="28"/>
                <w:u w:val="single"/>
                <w:vertAlign w:val="subscript"/>
              </w:rPr>
              <w:t>(obar.)</w:t>
            </w:r>
            <w:r w:rsidR="006229CA" w:rsidRPr="00484F9B">
              <w:rPr>
                <w:b/>
                <w:sz w:val="28"/>
                <w:szCs w:val="28"/>
                <w:u w:val="single"/>
              </w:rPr>
              <w:t xml:space="preserve"> v V</w:t>
            </w:r>
            <w:r w:rsidR="006229CA" w:rsidRPr="00484F9B">
              <w:rPr>
                <w:b/>
                <w:sz w:val="28"/>
                <w:szCs w:val="28"/>
                <w:u w:val="single"/>
                <w:vertAlign w:val="subscript"/>
              </w:rPr>
              <w:t>(celotne kocke)</w:t>
            </w:r>
            <w:r w:rsidR="00B304F5" w:rsidRPr="00484F9B">
              <w:rPr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141" w:type="dxa"/>
            <w:shd w:val="clear" w:color="auto" w:fill="auto"/>
          </w:tcPr>
          <w:p w14:paraId="7A75C058" w14:textId="77777777" w:rsidR="006229CA" w:rsidRPr="00484F9B" w:rsidRDefault="002E29E1" w:rsidP="00484F9B">
            <w:pPr>
              <w:rPr>
                <w:b/>
                <w:sz w:val="28"/>
                <w:szCs w:val="28"/>
                <w:u w:val="single"/>
              </w:rPr>
            </w:pPr>
            <w:r w:rsidRPr="00484F9B">
              <w:rPr>
                <w:b/>
                <w:sz w:val="28"/>
                <w:szCs w:val="28"/>
                <w:u w:val="single"/>
              </w:rPr>
              <w:t>4</w:t>
            </w:r>
            <w:r w:rsidR="00B304F5" w:rsidRPr="00484F9B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1356" w:type="dxa"/>
            <w:shd w:val="clear" w:color="auto" w:fill="auto"/>
          </w:tcPr>
          <w:p w14:paraId="1260E7DB" w14:textId="77777777" w:rsidR="006229CA" w:rsidRPr="00484F9B" w:rsidRDefault="002E29E1" w:rsidP="00484F9B">
            <w:pPr>
              <w:rPr>
                <w:b/>
                <w:sz w:val="28"/>
                <w:szCs w:val="28"/>
                <w:u w:val="single"/>
              </w:rPr>
            </w:pPr>
            <w:r w:rsidRPr="00484F9B">
              <w:rPr>
                <w:b/>
                <w:sz w:val="28"/>
                <w:szCs w:val="28"/>
                <w:u w:val="single"/>
              </w:rPr>
              <w:t>6</w:t>
            </w:r>
            <w:r w:rsidR="00B304F5" w:rsidRPr="00484F9B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1226" w:type="dxa"/>
            <w:shd w:val="clear" w:color="auto" w:fill="auto"/>
          </w:tcPr>
          <w:p w14:paraId="2AAB8803" w14:textId="77777777" w:rsidR="006229CA" w:rsidRPr="00484F9B" w:rsidRDefault="002E29E1" w:rsidP="00484F9B">
            <w:pPr>
              <w:rPr>
                <w:b/>
                <w:sz w:val="28"/>
                <w:szCs w:val="28"/>
                <w:u w:val="single"/>
              </w:rPr>
            </w:pPr>
            <w:r w:rsidRPr="00484F9B">
              <w:rPr>
                <w:b/>
                <w:sz w:val="28"/>
                <w:szCs w:val="28"/>
                <w:u w:val="single"/>
              </w:rPr>
              <w:t>94</w:t>
            </w:r>
          </w:p>
        </w:tc>
        <w:tc>
          <w:tcPr>
            <w:tcW w:w="1941" w:type="dxa"/>
            <w:shd w:val="clear" w:color="auto" w:fill="auto"/>
          </w:tcPr>
          <w:p w14:paraId="118DB18F" w14:textId="77777777" w:rsidR="006229CA" w:rsidRPr="00484F9B" w:rsidRDefault="006229CA" w:rsidP="00484F9B">
            <w:pPr>
              <w:rPr>
                <w:sz w:val="26"/>
                <w:szCs w:val="26"/>
              </w:rPr>
            </w:pPr>
          </w:p>
        </w:tc>
        <w:tc>
          <w:tcPr>
            <w:tcW w:w="2331" w:type="dxa"/>
            <w:shd w:val="clear" w:color="auto" w:fill="auto"/>
          </w:tcPr>
          <w:p w14:paraId="03E185F5" w14:textId="77777777" w:rsidR="006229CA" w:rsidRPr="00484F9B" w:rsidRDefault="006229CA" w:rsidP="00484F9B">
            <w:pPr>
              <w:rPr>
                <w:sz w:val="26"/>
                <w:szCs w:val="26"/>
              </w:rPr>
            </w:pPr>
          </w:p>
        </w:tc>
      </w:tr>
    </w:tbl>
    <w:p w14:paraId="170B9B20" w14:textId="77777777" w:rsidR="00694B18" w:rsidRPr="00694B18" w:rsidRDefault="00694B18" w:rsidP="006111AA">
      <w:pPr>
        <w:rPr>
          <w:sz w:val="28"/>
          <w:szCs w:val="28"/>
        </w:rPr>
      </w:pPr>
    </w:p>
    <w:p w14:paraId="334AEB79" w14:textId="77777777" w:rsidR="00694B18" w:rsidRPr="00694B18" w:rsidRDefault="00694B18" w:rsidP="00694B18">
      <w:pPr>
        <w:rPr>
          <w:sz w:val="28"/>
          <w:szCs w:val="28"/>
        </w:rPr>
      </w:pPr>
      <w:r w:rsidRPr="00694B18">
        <w:rPr>
          <w:sz w:val="28"/>
          <w:szCs w:val="28"/>
        </w:rPr>
        <w:t>*hipotetična kocka</w:t>
      </w:r>
    </w:p>
    <w:p w14:paraId="5C385A6C" w14:textId="77777777" w:rsidR="00B304F5" w:rsidRDefault="00B304F5" w:rsidP="00C33559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P= p</w:t>
      </w:r>
      <w:r w:rsidR="00404DE6">
        <w:rPr>
          <w:sz w:val="28"/>
          <w:szCs w:val="28"/>
        </w:rPr>
        <w:t>ovršina</w:t>
      </w:r>
    </w:p>
    <w:p w14:paraId="78F1B66D" w14:textId="77777777" w:rsidR="00694B18" w:rsidRPr="00694B18" w:rsidRDefault="00404DE6" w:rsidP="00C33559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V=prostornina</w:t>
      </w:r>
      <w:r w:rsidR="00C33559">
        <w:rPr>
          <w:sz w:val="28"/>
          <w:szCs w:val="28"/>
        </w:rPr>
        <w:tab/>
      </w:r>
    </w:p>
    <w:p w14:paraId="6BF06197" w14:textId="77777777" w:rsidR="008F1C7F" w:rsidRPr="00C33559" w:rsidRDefault="00F910B5" w:rsidP="006111AA">
      <w:pPr>
        <w:rPr>
          <w:b/>
          <w:sz w:val="28"/>
          <w:szCs w:val="28"/>
        </w:rPr>
      </w:pPr>
      <w:r w:rsidRPr="00C33559">
        <w:rPr>
          <w:b/>
          <w:sz w:val="28"/>
          <w:szCs w:val="28"/>
        </w:rPr>
        <w:t>I</w:t>
      </w:r>
      <w:r w:rsidR="008F1C7F" w:rsidRPr="00C33559">
        <w:rPr>
          <w:b/>
          <w:sz w:val="28"/>
          <w:szCs w:val="28"/>
        </w:rPr>
        <w:t>NTERPRETACIJA IN OVREDNOTENJE REZULTATOV</w:t>
      </w:r>
    </w:p>
    <w:p w14:paraId="7FDCD091" w14:textId="77777777" w:rsidR="003716F7" w:rsidRPr="00C33559" w:rsidRDefault="003716F7" w:rsidP="006111AA">
      <w:pPr>
        <w:rPr>
          <w:b/>
          <w:sz w:val="28"/>
          <w:szCs w:val="28"/>
        </w:rPr>
      </w:pPr>
    </w:p>
    <w:p w14:paraId="553A4E79" w14:textId="77777777" w:rsidR="008F1C7F" w:rsidRPr="00694B18" w:rsidRDefault="003716F7" w:rsidP="006111AA">
      <w:pPr>
        <w:rPr>
          <w:sz w:val="28"/>
          <w:szCs w:val="28"/>
        </w:rPr>
      </w:pPr>
      <w:r>
        <w:rPr>
          <w:sz w:val="28"/>
          <w:szCs w:val="28"/>
        </w:rPr>
        <w:t>Kocke agarja so bile tu le model za večje oz. manjše celice</w:t>
      </w:r>
    </w:p>
    <w:p w14:paraId="38E16547" w14:textId="77777777" w:rsidR="003716F7" w:rsidRDefault="003716F7" w:rsidP="006111AA">
      <w:pPr>
        <w:rPr>
          <w:sz w:val="28"/>
          <w:szCs w:val="28"/>
        </w:rPr>
      </w:pPr>
    </w:p>
    <w:p w14:paraId="39F72F28" w14:textId="77777777" w:rsidR="003716F7" w:rsidRDefault="006229CA" w:rsidP="006111AA">
      <w:pPr>
        <w:rPr>
          <w:sz w:val="28"/>
          <w:szCs w:val="28"/>
        </w:rPr>
      </w:pPr>
      <w:r>
        <w:rPr>
          <w:sz w:val="28"/>
          <w:szCs w:val="28"/>
        </w:rPr>
        <w:t>Ugotovili smo, da je obarvani del v vseh kockah enako širok (3mm</w:t>
      </w:r>
      <w:r w:rsidR="00A60509">
        <w:rPr>
          <w:sz w:val="28"/>
          <w:szCs w:val="28"/>
        </w:rPr>
        <w:t>), kar</w:t>
      </w:r>
      <w:r>
        <w:rPr>
          <w:sz w:val="28"/>
          <w:szCs w:val="28"/>
        </w:rPr>
        <w:t xml:space="preserve"> pomeni, da je difuzija neodvisna od velikosti </w:t>
      </w:r>
      <w:r w:rsidR="00A64914">
        <w:rPr>
          <w:sz w:val="28"/>
          <w:szCs w:val="28"/>
        </w:rPr>
        <w:t>telesa</w:t>
      </w:r>
      <w:r w:rsidR="003716F7">
        <w:rPr>
          <w:sz w:val="28"/>
          <w:szCs w:val="28"/>
        </w:rPr>
        <w:t xml:space="preserve">. </w:t>
      </w:r>
      <w:r w:rsidR="00D625CA" w:rsidRPr="00694B18">
        <w:rPr>
          <w:sz w:val="28"/>
          <w:szCs w:val="28"/>
        </w:rPr>
        <w:t>Rezultati kažejo</w:t>
      </w:r>
      <w:r w:rsidR="004C6215">
        <w:rPr>
          <w:sz w:val="28"/>
          <w:szCs w:val="28"/>
        </w:rPr>
        <w:t xml:space="preserve"> tudi </w:t>
      </w:r>
      <w:r w:rsidR="00D625CA" w:rsidRPr="00694B18">
        <w:rPr>
          <w:sz w:val="28"/>
          <w:szCs w:val="28"/>
        </w:rPr>
        <w:t xml:space="preserve">, </w:t>
      </w:r>
      <w:r w:rsidR="004C6215">
        <w:rPr>
          <w:sz w:val="28"/>
          <w:szCs w:val="28"/>
        </w:rPr>
        <w:t xml:space="preserve">da se razmerje med površino in prostornino </w:t>
      </w:r>
      <w:r w:rsidR="00BA138A">
        <w:rPr>
          <w:sz w:val="28"/>
          <w:szCs w:val="28"/>
        </w:rPr>
        <w:t>teles</w:t>
      </w:r>
      <w:r w:rsidR="004C6215">
        <w:rPr>
          <w:sz w:val="28"/>
          <w:szCs w:val="28"/>
        </w:rPr>
        <w:t xml:space="preserve"> z zmanjševanjem</w:t>
      </w:r>
      <w:r w:rsidR="00A64914">
        <w:rPr>
          <w:sz w:val="28"/>
          <w:szCs w:val="28"/>
        </w:rPr>
        <w:t xml:space="preserve"> teles</w:t>
      </w:r>
      <w:r w:rsidR="003716F7">
        <w:rPr>
          <w:sz w:val="28"/>
          <w:szCs w:val="28"/>
        </w:rPr>
        <w:t xml:space="preserve"> povečuje. </w:t>
      </w:r>
    </w:p>
    <w:p w14:paraId="5AD8ED9E" w14:textId="77777777" w:rsidR="003716F7" w:rsidRDefault="003716F7" w:rsidP="006111AA">
      <w:pPr>
        <w:rPr>
          <w:sz w:val="28"/>
          <w:szCs w:val="28"/>
        </w:rPr>
      </w:pPr>
    </w:p>
    <w:p w14:paraId="4F20A94E" w14:textId="77777777" w:rsidR="004C6215" w:rsidRDefault="003716F7" w:rsidP="006111AA">
      <w:pPr>
        <w:rPr>
          <w:sz w:val="28"/>
          <w:szCs w:val="28"/>
        </w:rPr>
      </w:pPr>
      <w:r>
        <w:rPr>
          <w:sz w:val="28"/>
          <w:szCs w:val="28"/>
        </w:rPr>
        <w:t>Iz vsega lahko sklepamo, da je za celico boljše, če je manjša, saj je tako bolje preskrbljena s hranili, ker le ta bolje prodirajo vanjo iz okolja. Čim večje je torej razmerje med površino in prostornino, tem uspešneje celica pridobiva hranila iz okolja.</w:t>
      </w:r>
    </w:p>
    <w:p w14:paraId="330BE62F" w14:textId="77777777" w:rsidR="00910704" w:rsidRPr="00694B18" w:rsidRDefault="003716F7" w:rsidP="006111AA">
      <w:pPr>
        <w:rPr>
          <w:sz w:val="28"/>
          <w:szCs w:val="28"/>
        </w:rPr>
      </w:pPr>
      <w:r>
        <w:rPr>
          <w:sz w:val="28"/>
          <w:szCs w:val="28"/>
        </w:rPr>
        <w:t>Tako lahko ugotovimo</w:t>
      </w:r>
      <w:r w:rsidR="004A6029" w:rsidRPr="00694B18">
        <w:rPr>
          <w:sz w:val="28"/>
          <w:szCs w:val="28"/>
        </w:rPr>
        <w:t xml:space="preserve">, da je drugi razlog, zakaj so celice </w:t>
      </w:r>
      <w:r w:rsidR="002B1FB0">
        <w:rPr>
          <w:sz w:val="28"/>
          <w:szCs w:val="28"/>
        </w:rPr>
        <w:t xml:space="preserve">tako majhne ta, </w:t>
      </w:r>
      <w:r>
        <w:rPr>
          <w:sz w:val="28"/>
          <w:szCs w:val="28"/>
        </w:rPr>
        <w:t>lahko manjše celice zaradi boljšega razme</w:t>
      </w:r>
      <w:r w:rsidR="00A60509">
        <w:rPr>
          <w:sz w:val="28"/>
          <w:szCs w:val="28"/>
        </w:rPr>
        <w:t>rja med površino in prostornino</w:t>
      </w:r>
      <w:r>
        <w:rPr>
          <w:sz w:val="28"/>
          <w:szCs w:val="28"/>
        </w:rPr>
        <w:t>, bolj</w:t>
      </w:r>
      <w:r w:rsidR="00BA138A">
        <w:rPr>
          <w:sz w:val="28"/>
          <w:szCs w:val="28"/>
        </w:rPr>
        <w:t>e sprejemajo hranila iz okolice, saj je difuzija neodvisna od velikosti celice.</w:t>
      </w:r>
    </w:p>
    <w:p w14:paraId="6A8A7289" w14:textId="77777777" w:rsidR="003716F7" w:rsidRDefault="003716F7" w:rsidP="006111AA">
      <w:pPr>
        <w:rPr>
          <w:sz w:val="28"/>
          <w:szCs w:val="28"/>
        </w:rPr>
      </w:pPr>
    </w:p>
    <w:p w14:paraId="5C58ED53" w14:textId="77777777" w:rsidR="00910704" w:rsidRPr="00694B18" w:rsidRDefault="00910704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>Pri delu je</w:t>
      </w:r>
      <w:r w:rsidR="002E29E1">
        <w:rPr>
          <w:sz w:val="28"/>
          <w:szCs w:val="28"/>
        </w:rPr>
        <w:t xml:space="preserve"> bilo storjenih kar nekaj napak; </w:t>
      </w:r>
      <w:r w:rsidRPr="00694B18">
        <w:rPr>
          <w:sz w:val="28"/>
          <w:szCs w:val="28"/>
        </w:rPr>
        <w:t>nenatančno odrezane kocke, premajhne oz. prevelike kocke ag</w:t>
      </w:r>
      <w:r w:rsidR="002E29E1">
        <w:rPr>
          <w:sz w:val="28"/>
          <w:szCs w:val="28"/>
        </w:rPr>
        <w:t>arja</w:t>
      </w:r>
      <w:r w:rsidRPr="00694B18">
        <w:rPr>
          <w:sz w:val="28"/>
          <w:szCs w:val="28"/>
        </w:rPr>
        <w:t>, toda dvomim, da bi</w:t>
      </w:r>
      <w:r w:rsidR="00A64914">
        <w:rPr>
          <w:sz w:val="28"/>
          <w:szCs w:val="28"/>
        </w:rPr>
        <w:t xml:space="preserve"> to lahko vplivalo na rezultate, saj je difuzija neodvisna od velikosti kock.</w:t>
      </w:r>
      <w:r w:rsidRPr="00694B18">
        <w:rPr>
          <w:sz w:val="28"/>
          <w:szCs w:val="28"/>
        </w:rPr>
        <w:t xml:space="preserve"> </w:t>
      </w:r>
      <w:r w:rsidR="007E72B8">
        <w:rPr>
          <w:sz w:val="28"/>
          <w:szCs w:val="28"/>
        </w:rPr>
        <w:t xml:space="preserve"> Na rezultate pa je </w:t>
      </w:r>
      <w:r w:rsidR="007E72B8">
        <w:rPr>
          <w:sz w:val="28"/>
          <w:szCs w:val="28"/>
        </w:rPr>
        <w:lastRenderedPageBreak/>
        <w:t xml:space="preserve">nedvomno vplivalo, če smo kocke pustili v raztopini premalo ali predolgo časa, saj se zato širine obarvanih robov  lahko razlikujejo. </w:t>
      </w:r>
      <w:r w:rsidRPr="00694B18">
        <w:rPr>
          <w:sz w:val="28"/>
          <w:szCs w:val="28"/>
        </w:rPr>
        <w:t>Tem napakam se je mogoče izogniti z uporabo že pripravljenih, lasersko odrezanih kock agarja</w:t>
      </w:r>
      <w:r w:rsidR="007E72B8">
        <w:rPr>
          <w:sz w:val="28"/>
          <w:szCs w:val="28"/>
        </w:rPr>
        <w:t xml:space="preserve"> in uporabo štoparic.</w:t>
      </w:r>
      <w:r w:rsidRPr="00694B18">
        <w:rPr>
          <w:sz w:val="28"/>
          <w:szCs w:val="28"/>
        </w:rPr>
        <w:t xml:space="preserve"> Mislim, da je ta raziskava</w:t>
      </w:r>
      <w:r w:rsidR="00D97E16" w:rsidRPr="00694B18">
        <w:rPr>
          <w:sz w:val="28"/>
          <w:szCs w:val="28"/>
        </w:rPr>
        <w:t xml:space="preserve"> dala dobre odgovore na zastavljeno vprašanje.</w:t>
      </w:r>
    </w:p>
    <w:p w14:paraId="5A957725" w14:textId="77777777" w:rsidR="00D97E16" w:rsidRPr="00694B18" w:rsidRDefault="00D97E16" w:rsidP="006111AA">
      <w:pPr>
        <w:rPr>
          <w:sz w:val="28"/>
          <w:szCs w:val="28"/>
        </w:rPr>
      </w:pPr>
    </w:p>
    <w:p w14:paraId="3308B928" w14:textId="77777777" w:rsidR="00D97E16" w:rsidRPr="00C33559" w:rsidRDefault="00A64914" w:rsidP="006111A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ZAKLJUČKI</w:t>
      </w:r>
    </w:p>
    <w:p w14:paraId="70B410E4" w14:textId="77777777" w:rsidR="00A64914" w:rsidRDefault="00A64914" w:rsidP="006111AA">
      <w:pPr>
        <w:rPr>
          <w:sz w:val="28"/>
          <w:szCs w:val="28"/>
        </w:rPr>
      </w:pPr>
    </w:p>
    <w:p w14:paraId="46F8E11B" w14:textId="77777777" w:rsidR="00D97E16" w:rsidRPr="00694B18" w:rsidRDefault="00D97E16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 xml:space="preserve">Rezultati so odgovorili na zastavljeno vprašanje. </w:t>
      </w:r>
    </w:p>
    <w:p w14:paraId="54E0A066" w14:textId="77777777" w:rsidR="00D97E16" w:rsidRPr="00694B18" w:rsidRDefault="00D97E16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>Razloga, zakaj so celice tako majhne sta torej:</w:t>
      </w:r>
    </w:p>
    <w:p w14:paraId="48764FDB" w14:textId="77777777" w:rsidR="00D97E16" w:rsidRPr="00694B18" w:rsidRDefault="00D97E16" w:rsidP="006111AA">
      <w:pPr>
        <w:rPr>
          <w:sz w:val="28"/>
          <w:szCs w:val="28"/>
        </w:rPr>
      </w:pPr>
    </w:p>
    <w:p w14:paraId="7DE2667D" w14:textId="77777777" w:rsidR="00D97E16" w:rsidRPr="00694B18" w:rsidRDefault="00D97E16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>-jedro lahko kontrolira le omejeno količino citoplazme,</w:t>
      </w:r>
    </w:p>
    <w:p w14:paraId="7182B2C2" w14:textId="77777777" w:rsidR="00A077AE" w:rsidRPr="00694B18" w:rsidRDefault="00D97E16" w:rsidP="006111AA">
      <w:pPr>
        <w:rPr>
          <w:sz w:val="28"/>
          <w:szCs w:val="28"/>
        </w:rPr>
      </w:pPr>
      <w:r w:rsidRPr="00694B18">
        <w:rPr>
          <w:sz w:val="28"/>
          <w:szCs w:val="28"/>
        </w:rPr>
        <w:t>-</w:t>
      </w:r>
      <w:r w:rsidR="003716F7" w:rsidRPr="00694B18">
        <w:rPr>
          <w:sz w:val="28"/>
          <w:szCs w:val="28"/>
        </w:rPr>
        <w:t xml:space="preserve"> </w:t>
      </w:r>
      <w:r w:rsidR="00A64914">
        <w:rPr>
          <w:sz w:val="28"/>
          <w:szCs w:val="28"/>
        </w:rPr>
        <w:t>bolj majhne  kot so  celice, boljše</w:t>
      </w:r>
      <w:r w:rsidR="00A60509">
        <w:rPr>
          <w:sz w:val="28"/>
          <w:szCs w:val="28"/>
        </w:rPr>
        <w:t xml:space="preserve"> razmerj</w:t>
      </w:r>
      <w:r w:rsidR="00A64914">
        <w:rPr>
          <w:sz w:val="28"/>
          <w:szCs w:val="28"/>
        </w:rPr>
        <w:t>e</w:t>
      </w:r>
      <w:r w:rsidR="00A60509">
        <w:rPr>
          <w:sz w:val="28"/>
          <w:szCs w:val="28"/>
        </w:rPr>
        <w:t xml:space="preserve"> med površino in prostornino</w:t>
      </w:r>
      <w:r w:rsidR="00BA5EFE">
        <w:rPr>
          <w:sz w:val="28"/>
          <w:szCs w:val="28"/>
        </w:rPr>
        <w:t xml:space="preserve"> </w:t>
      </w:r>
      <w:r w:rsidR="00A64914">
        <w:rPr>
          <w:sz w:val="28"/>
          <w:szCs w:val="28"/>
        </w:rPr>
        <w:t xml:space="preserve">imajo in lahko tako </w:t>
      </w:r>
      <w:r w:rsidR="00BA5EFE">
        <w:rPr>
          <w:sz w:val="28"/>
          <w:szCs w:val="28"/>
        </w:rPr>
        <w:t>bolje sprejemajo hranila iz okolice.</w:t>
      </w:r>
    </w:p>
    <w:p w14:paraId="3E10A54D" w14:textId="77777777" w:rsidR="00A077AE" w:rsidRPr="00694B18" w:rsidRDefault="00A077AE" w:rsidP="006111AA">
      <w:pPr>
        <w:rPr>
          <w:sz w:val="28"/>
          <w:szCs w:val="28"/>
        </w:rPr>
      </w:pPr>
    </w:p>
    <w:sectPr w:rsidR="00A077AE" w:rsidRPr="0069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1ABC0" w14:textId="77777777" w:rsidR="00484F9B" w:rsidRDefault="00484F9B">
      <w:r>
        <w:separator/>
      </w:r>
    </w:p>
  </w:endnote>
  <w:endnote w:type="continuationSeparator" w:id="0">
    <w:p w14:paraId="095B0B9D" w14:textId="77777777" w:rsidR="00484F9B" w:rsidRDefault="0048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C9030" w14:textId="77777777" w:rsidR="00484F9B" w:rsidRDefault="00484F9B">
      <w:r>
        <w:separator/>
      </w:r>
    </w:p>
  </w:footnote>
  <w:footnote w:type="continuationSeparator" w:id="0">
    <w:p w14:paraId="64957907" w14:textId="77777777" w:rsidR="00484F9B" w:rsidRDefault="0048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1B90"/>
    <w:multiLevelType w:val="hybridMultilevel"/>
    <w:tmpl w:val="28FE026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609388E"/>
    <w:multiLevelType w:val="hybridMultilevel"/>
    <w:tmpl w:val="A4DC2AF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1AA"/>
    <w:rsid w:val="000A6FD9"/>
    <w:rsid w:val="000B5B5A"/>
    <w:rsid w:val="000E3226"/>
    <w:rsid w:val="001137A9"/>
    <w:rsid w:val="001F6AAB"/>
    <w:rsid w:val="001F7757"/>
    <w:rsid w:val="002269A7"/>
    <w:rsid w:val="002A123C"/>
    <w:rsid w:val="002B1FB0"/>
    <w:rsid w:val="002D6D0F"/>
    <w:rsid w:val="002E29E1"/>
    <w:rsid w:val="0032331B"/>
    <w:rsid w:val="0032409B"/>
    <w:rsid w:val="003716F7"/>
    <w:rsid w:val="00404DE6"/>
    <w:rsid w:val="00457BE8"/>
    <w:rsid w:val="00480B1B"/>
    <w:rsid w:val="00484F9B"/>
    <w:rsid w:val="004A6029"/>
    <w:rsid w:val="004C6215"/>
    <w:rsid w:val="004D0E33"/>
    <w:rsid w:val="00563642"/>
    <w:rsid w:val="005667A9"/>
    <w:rsid w:val="005B3762"/>
    <w:rsid w:val="005E1653"/>
    <w:rsid w:val="006111AA"/>
    <w:rsid w:val="006229CA"/>
    <w:rsid w:val="00694B18"/>
    <w:rsid w:val="00736AC7"/>
    <w:rsid w:val="007C2401"/>
    <w:rsid w:val="007E72B8"/>
    <w:rsid w:val="00805822"/>
    <w:rsid w:val="008F1C7F"/>
    <w:rsid w:val="00910704"/>
    <w:rsid w:val="009A0F6D"/>
    <w:rsid w:val="00A077AE"/>
    <w:rsid w:val="00A60509"/>
    <w:rsid w:val="00A64914"/>
    <w:rsid w:val="00B304F5"/>
    <w:rsid w:val="00B63331"/>
    <w:rsid w:val="00BA138A"/>
    <w:rsid w:val="00BA5EFE"/>
    <w:rsid w:val="00C33559"/>
    <w:rsid w:val="00D625CA"/>
    <w:rsid w:val="00D7665E"/>
    <w:rsid w:val="00D935F2"/>
    <w:rsid w:val="00D97E16"/>
    <w:rsid w:val="00E13604"/>
    <w:rsid w:val="00E4775B"/>
    <w:rsid w:val="00F87096"/>
    <w:rsid w:val="00F910B5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B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1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5B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B5B5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2019-04-19T10:03:00Z</dcterms:created>
  <dcterms:modified xsi:type="dcterms:W3CDTF">2019-04-19T10:03:00Z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