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6F" w:rsidRDefault="003E366F">
      <w:bookmarkStart w:id="0" w:name="_GoBack"/>
      <w:bookmarkEnd w:id="0"/>
    </w:p>
    <w:p w:rsidR="003E366F" w:rsidRDefault="003E366F"/>
    <w:p w:rsidR="003E366F" w:rsidRDefault="003E366F"/>
    <w:p w:rsidR="003E366F" w:rsidRDefault="003E366F"/>
    <w:p w:rsidR="00FB5D6C" w:rsidRDefault="00FB5D6C"/>
    <w:p w:rsidR="00FB5D6C" w:rsidRDefault="00FB5D6C"/>
    <w:p w:rsidR="00FB5D6C" w:rsidRDefault="00FB5D6C"/>
    <w:p w:rsidR="00FB5D6C" w:rsidRDefault="00FB5D6C"/>
    <w:p w:rsidR="00FB5D6C" w:rsidRDefault="00FB5D6C"/>
    <w:p w:rsidR="003E366F" w:rsidRDefault="003E366F"/>
    <w:p w:rsidR="003E366F" w:rsidRDefault="003E366F"/>
    <w:p w:rsidR="00E32A38" w:rsidRDefault="00E32A38" w:rsidP="003E366F">
      <w:pPr>
        <w:jc w:val="center"/>
        <w:rPr>
          <w:rFonts w:ascii="Comic Sans MS" w:hAnsi="Comic Sans MS"/>
          <w:b/>
          <w:sz w:val="48"/>
          <w:szCs w:val="48"/>
        </w:rPr>
      </w:pPr>
    </w:p>
    <w:p w:rsidR="003E366F" w:rsidRPr="00E32A38" w:rsidRDefault="003D1461" w:rsidP="003E366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RAZNOLIKOST ZNOTRAJ VRSTE</w:t>
      </w:r>
    </w:p>
    <w:p w:rsidR="003E366F" w:rsidRDefault="003E366F"/>
    <w:p w:rsidR="003E366F" w:rsidRDefault="003E366F"/>
    <w:p w:rsidR="003E366F" w:rsidRDefault="003E366F"/>
    <w:p w:rsidR="003E366F" w:rsidRDefault="003E366F"/>
    <w:p w:rsidR="003E366F" w:rsidRDefault="003E366F"/>
    <w:p w:rsidR="00FB5D6C" w:rsidRDefault="00FB5D6C"/>
    <w:p w:rsidR="00FB5D6C" w:rsidRDefault="00FB5D6C"/>
    <w:p w:rsidR="00FB5D6C" w:rsidRDefault="00FB5D6C"/>
    <w:p w:rsidR="00E32A38" w:rsidRDefault="00E32A38"/>
    <w:p w:rsidR="00E32A38" w:rsidRDefault="00E32A38"/>
    <w:p w:rsidR="00E32A38" w:rsidRDefault="00E32A38"/>
    <w:p w:rsidR="00FB5D6C" w:rsidRDefault="00FB5D6C"/>
    <w:p w:rsidR="003E366F" w:rsidRDefault="003E366F"/>
    <w:p w:rsidR="003E366F" w:rsidRDefault="003E366F"/>
    <w:p w:rsidR="003D1461" w:rsidRPr="00EB2CDB" w:rsidRDefault="005C6C3B" w:rsidP="003D1461">
      <w:pPr>
        <w:rPr>
          <w:rFonts w:ascii="Arial" w:hAnsi="Arial" w:cs="Arial"/>
        </w:rPr>
      </w:pPr>
      <w:r>
        <w:br w:type="page"/>
      </w:r>
      <w:r w:rsidRPr="00EB2CDB">
        <w:rPr>
          <w:rFonts w:ascii="Arial" w:hAnsi="Arial" w:cs="Arial"/>
          <w:b/>
        </w:rPr>
        <w:lastRenderedPageBreak/>
        <w:t>1. UVOD:</w:t>
      </w:r>
      <w:r w:rsidRPr="00EB2CDB">
        <w:rPr>
          <w:rFonts w:ascii="Arial" w:hAnsi="Arial" w:cs="Arial"/>
        </w:rPr>
        <w:t xml:space="preserve"> </w:t>
      </w:r>
    </w:p>
    <w:p w:rsidR="003D1461" w:rsidRPr="00EB2CDB" w:rsidRDefault="003D1461" w:rsidP="003D1461">
      <w:pPr>
        <w:rPr>
          <w:rFonts w:ascii="Arial" w:hAnsi="Arial" w:cs="Arial"/>
          <w:noProof/>
        </w:rPr>
      </w:pPr>
      <w:r w:rsidRPr="00EB2CDB">
        <w:rPr>
          <w:rFonts w:ascii="Arial" w:hAnsi="Arial" w:cs="Arial"/>
        </w:rPr>
        <w:t xml:space="preserve">Pripadniki iste vrste se med seboj razlikujejo, ker nanje vpliva več dejavnikov, dednih in nedednih. Variacije </w:t>
      </w:r>
      <w:r w:rsidR="001D607F" w:rsidRPr="00EB2CDB">
        <w:rPr>
          <w:rFonts w:ascii="Arial" w:hAnsi="Arial" w:cs="Arial"/>
        </w:rPr>
        <w:t>med posameznimi organizmi, ki pripadajo isti vrsti</w:t>
      </w:r>
      <w:r w:rsidR="00EB2CDB">
        <w:rPr>
          <w:rFonts w:ascii="Arial" w:hAnsi="Arial" w:cs="Arial"/>
        </w:rPr>
        <w:t>,</w:t>
      </w:r>
      <w:r w:rsidR="001D607F" w:rsidRPr="00EB2CDB">
        <w:rPr>
          <w:rFonts w:ascii="Arial" w:hAnsi="Arial" w:cs="Arial"/>
        </w:rPr>
        <w:t xml:space="preserve"> </w:t>
      </w:r>
      <w:r w:rsidRPr="00EB2CDB">
        <w:rPr>
          <w:rFonts w:ascii="Arial" w:hAnsi="Arial" w:cs="Arial"/>
        </w:rPr>
        <w:t>lahko opišemo s slikami, z besedami</w:t>
      </w:r>
      <w:r w:rsidR="00EB2CDB">
        <w:rPr>
          <w:rFonts w:ascii="Arial" w:hAnsi="Arial" w:cs="Arial"/>
        </w:rPr>
        <w:t>,</w:t>
      </w:r>
      <w:r w:rsidRPr="00EB2CDB">
        <w:rPr>
          <w:rFonts w:ascii="Arial" w:hAnsi="Arial" w:cs="Arial"/>
        </w:rPr>
        <w:t xml:space="preserve"> najbolj objektivne podatke pa dobimo z merjenji.</w:t>
      </w:r>
      <w:r w:rsidR="00EB2CDB">
        <w:rPr>
          <w:rFonts w:ascii="Arial" w:hAnsi="Arial" w:cs="Arial"/>
        </w:rPr>
        <w:t xml:space="preserve"> </w:t>
      </w:r>
      <w:r w:rsidRPr="00EB2CDB">
        <w:rPr>
          <w:rFonts w:ascii="Arial" w:hAnsi="Arial" w:cs="Arial"/>
          <w:noProof/>
        </w:rPr>
        <w:t xml:space="preserve">Cilj </w:t>
      </w:r>
      <w:r w:rsidR="001D607F" w:rsidRPr="00EB2CDB">
        <w:rPr>
          <w:rFonts w:ascii="Arial" w:hAnsi="Arial" w:cs="Arial"/>
          <w:noProof/>
        </w:rPr>
        <w:t xml:space="preserve">naše </w:t>
      </w:r>
      <w:r w:rsidRPr="00EB2CDB">
        <w:rPr>
          <w:rFonts w:ascii="Arial" w:hAnsi="Arial" w:cs="Arial"/>
          <w:noProof/>
        </w:rPr>
        <w:t>vaje je dokazati trditev, da se znotraj iste vrste določena lastnost pojavlja v razl</w:t>
      </w:r>
      <w:r w:rsidR="001D607F" w:rsidRPr="00EB2CDB">
        <w:rPr>
          <w:rFonts w:ascii="Arial" w:hAnsi="Arial" w:cs="Arial"/>
          <w:noProof/>
        </w:rPr>
        <w:t>ičnih oblikah (variira</w:t>
      </w:r>
      <w:r w:rsidRPr="00EB2CDB">
        <w:rPr>
          <w:rFonts w:ascii="Arial" w:hAnsi="Arial" w:cs="Arial"/>
          <w:noProof/>
        </w:rPr>
        <w:t xml:space="preserve">). </w:t>
      </w:r>
    </w:p>
    <w:p w:rsidR="001D607F" w:rsidRPr="00EB2CDB" w:rsidRDefault="001D607F" w:rsidP="003D1461">
      <w:pPr>
        <w:rPr>
          <w:rFonts w:ascii="Arial" w:hAnsi="Arial" w:cs="Arial"/>
          <w:noProof/>
        </w:rPr>
      </w:pPr>
      <w:r w:rsidRPr="00EB2CDB">
        <w:rPr>
          <w:rFonts w:ascii="Arial" w:hAnsi="Arial" w:cs="Arial"/>
          <w:noProof/>
          <w:u w:val="single"/>
        </w:rPr>
        <w:t>Hipoteza:</w:t>
      </w:r>
      <w:r w:rsidRPr="00EB2CDB">
        <w:rPr>
          <w:rFonts w:ascii="Arial" w:hAnsi="Arial" w:cs="Arial"/>
          <w:noProof/>
        </w:rPr>
        <w:t xml:space="preserve"> Semena fižola bodo različno velika</w:t>
      </w:r>
      <w:r w:rsidR="00EB2CDB">
        <w:rPr>
          <w:rFonts w:ascii="Arial" w:hAnsi="Arial" w:cs="Arial"/>
          <w:noProof/>
        </w:rPr>
        <w:t xml:space="preserve">. </w:t>
      </w:r>
      <w:r w:rsidRPr="00EB2CDB">
        <w:rPr>
          <w:rFonts w:ascii="Arial" w:hAnsi="Arial" w:cs="Arial"/>
          <w:noProof/>
        </w:rPr>
        <w:t xml:space="preserve">Medočesne razdalje bodo različne od posameznika do posameznika in ravno tako </w:t>
      </w:r>
      <w:r w:rsidR="00EB2CDB">
        <w:rPr>
          <w:rFonts w:ascii="Arial" w:hAnsi="Arial" w:cs="Arial"/>
          <w:noProof/>
        </w:rPr>
        <w:t>razpon</w:t>
      </w:r>
      <w:r w:rsidRPr="00EB2CDB">
        <w:rPr>
          <w:rFonts w:ascii="Arial" w:hAnsi="Arial" w:cs="Arial"/>
          <w:noProof/>
        </w:rPr>
        <w:t xml:space="preserve"> rok.</w:t>
      </w:r>
      <w:r w:rsidR="00EB2CDB">
        <w:rPr>
          <w:rFonts w:ascii="Arial" w:hAnsi="Arial" w:cs="Arial"/>
          <w:noProof/>
        </w:rPr>
        <w:t xml:space="preserve"> Največ primerkov z isto dolžino bo zbranih okrog srednje vrednosti.</w:t>
      </w:r>
    </w:p>
    <w:p w:rsidR="00BE027B" w:rsidRPr="00EB2CDB" w:rsidRDefault="00BE027B" w:rsidP="005C6C3B">
      <w:pPr>
        <w:rPr>
          <w:rFonts w:ascii="Arial" w:hAnsi="Arial" w:cs="Arial"/>
          <w:b/>
        </w:rPr>
      </w:pPr>
    </w:p>
    <w:p w:rsidR="00BE027B" w:rsidRPr="00EB2CDB" w:rsidRDefault="00BE027B" w:rsidP="005C6C3B">
      <w:pPr>
        <w:rPr>
          <w:rFonts w:ascii="Arial" w:hAnsi="Arial" w:cs="Arial"/>
          <w:b/>
        </w:rPr>
      </w:pPr>
      <w:r w:rsidRPr="00EB2CDB">
        <w:rPr>
          <w:rFonts w:ascii="Arial" w:hAnsi="Arial" w:cs="Arial"/>
          <w:b/>
        </w:rPr>
        <w:t>2. POSTOPEK:</w:t>
      </w:r>
    </w:p>
    <w:p w:rsidR="001D607F" w:rsidRPr="00EB2CDB" w:rsidRDefault="001D607F" w:rsidP="005C6C3B">
      <w:pPr>
        <w:rPr>
          <w:rFonts w:ascii="Arial" w:hAnsi="Arial" w:cs="Arial"/>
        </w:rPr>
      </w:pPr>
      <w:r w:rsidRPr="00EB2CDB">
        <w:rPr>
          <w:rFonts w:ascii="Arial" w:hAnsi="Arial" w:cs="Arial"/>
        </w:rPr>
        <w:t>2.1 Material</w:t>
      </w:r>
    </w:p>
    <w:p w:rsidR="001D607F" w:rsidRPr="00EB2CDB" w:rsidRDefault="001D607F" w:rsidP="00EB2CD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40 fižolovih semen</w:t>
      </w:r>
    </w:p>
    <w:p w:rsidR="001D607F" w:rsidRPr="00EB2CDB" w:rsidRDefault="001D607F" w:rsidP="00EB2CD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milimetersko ravnilo</w:t>
      </w:r>
    </w:p>
    <w:p w:rsidR="001D607F" w:rsidRPr="00EB2CDB" w:rsidRDefault="001D607F" w:rsidP="00EB2CD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vrvica (1m)</w:t>
      </w:r>
    </w:p>
    <w:p w:rsidR="001D607F" w:rsidRPr="00EB2CDB" w:rsidRDefault="001D607F" w:rsidP="00EB2CDB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meter</w:t>
      </w:r>
    </w:p>
    <w:p w:rsidR="001D607F" w:rsidRPr="00EB2CDB" w:rsidRDefault="001D607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2.2 Postopek</w:t>
      </w:r>
    </w:p>
    <w:p w:rsidR="001D607F" w:rsidRPr="00EB2CDB" w:rsidRDefault="001D607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1. Fižolovo seme smo položili na ravnilo in izmerili dolžino do 0, 5 mm natančno. Tako smo izmerili dolžino 40 semenom.</w:t>
      </w:r>
      <w:r w:rsidR="00EB2CDB">
        <w:rPr>
          <w:rFonts w:ascii="Arial" w:hAnsi="Arial" w:cs="Arial"/>
        </w:rPr>
        <w:t xml:space="preserve"> Izmenjali smo si podatke med </w:t>
      </w:r>
      <w:r w:rsidR="00897F97" w:rsidRPr="00EB2CDB">
        <w:rPr>
          <w:rFonts w:ascii="Arial" w:hAnsi="Arial" w:cs="Arial"/>
        </w:rPr>
        <w:t>skupinami, tako da smo dobili rezultate za 100 semen.</w:t>
      </w:r>
    </w:p>
    <w:p w:rsidR="001D607F" w:rsidRPr="00EB2CDB" w:rsidRDefault="001D607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2. 45 cm pred koncem vrvice smo naredili vozel. Vrvico smo položili čez nos sošol</w:t>
      </w:r>
      <w:r w:rsidR="00EB2CDB">
        <w:rPr>
          <w:rFonts w:ascii="Arial" w:hAnsi="Arial" w:cs="Arial"/>
        </w:rPr>
        <w:t>ca/</w:t>
      </w:r>
      <w:r w:rsidRPr="00EB2CDB">
        <w:rPr>
          <w:rFonts w:ascii="Arial" w:hAnsi="Arial" w:cs="Arial"/>
        </w:rPr>
        <w:t xml:space="preserve">ke tako, da je bil vozel natančno v zunanjem kotu očesa. Vrvico smo napeli in z nohtom na palcu označili točko na vrvici, ki leži natančno v zunanjem kotu drugega očesa. Izmerili smo do mm natančno razdaljo med vozlom in nohtom palca. </w:t>
      </w:r>
      <w:r w:rsidR="00F33545" w:rsidRPr="00EB2CDB">
        <w:rPr>
          <w:rFonts w:ascii="Arial" w:hAnsi="Arial" w:cs="Arial"/>
        </w:rPr>
        <w:t>Izmerili smo vso našo skupino.</w:t>
      </w:r>
    </w:p>
    <w:p w:rsidR="00F33545" w:rsidRPr="00EB2CDB" w:rsidRDefault="00F33545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 xml:space="preserve">3. Sošolec/ka je vodoravno iztegnil roke, da smo izmerili razdaljo od konca prstov ene roke pa do konca prstov druge roke. Izmerili smo </w:t>
      </w:r>
      <w:r w:rsidR="00EB2CDB">
        <w:rPr>
          <w:rFonts w:ascii="Arial" w:hAnsi="Arial" w:cs="Arial"/>
        </w:rPr>
        <w:t>razpon rok vse naše</w:t>
      </w:r>
      <w:r w:rsidRPr="00EB2CDB">
        <w:rPr>
          <w:rFonts w:ascii="Arial" w:hAnsi="Arial" w:cs="Arial"/>
        </w:rPr>
        <w:t xml:space="preserve"> skupi</w:t>
      </w:r>
      <w:r w:rsidR="00EB2CDB">
        <w:rPr>
          <w:rFonts w:ascii="Arial" w:hAnsi="Arial" w:cs="Arial"/>
        </w:rPr>
        <w:t>ne</w:t>
      </w:r>
      <w:r w:rsidRPr="00EB2CDB">
        <w:rPr>
          <w:rFonts w:ascii="Arial" w:hAnsi="Arial" w:cs="Arial"/>
        </w:rPr>
        <w:t>.</w:t>
      </w:r>
    </w:p>
    <w:p w:rsidR="004F5D1F" w:rsidRPr="00EB2CDB" w:rsidRDefault="004F5D1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4. Uredili smo vse tri skupine podatkov, tako da smo dobili število enakih mer.</w:t>
      </w:r>
    </w:p>
    <w:p w:rsidR="004F5D1F" w:rsidRPr="00EB2CDB" w:rsidRDefault="004F5D1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 xml:space="preserve">5. Izdelali smo diagrame. </w:t>
      </w:r>
    </w:p>
    <w:p w:rsidR="004F5D1F" w:rsidRPr="00EB2CDB" w:rsidRDefault="004F5D1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6. Izračunali smo srednjo vrednost po naslednji formuli</w:t>
      </w:r>
    </w:p>
    <w:p w:rsidR="004F5D1F" w:rsidRPr="00EB2CDB" w:rsidRDefault="004F5D1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B2CDB">
        <w:rPr>
          <w:rFonts w:ascii="Arial" w:hAnsi="Arial" w:cs="Arial"/>
        </w:rPr>
        <w:t>A= (x1 + x2 + ... + xn)/N</w:t>
      </w:r>
    </w:p>
    <w:p w:rsidR="004F5D1F" w:rsidRPr="00EB2CDB" w:rsidRDefault="004F5D1F" w:rsidP="001D60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B2CDB">
        <w:rPr>
          <w:rFonts w:ascii="Arial" w:hAnsi="Arial" w:cs="Arial"/>
          <w:sz w:val="20"/>
          <w:szCs w:val="20"/>
        </w:rPr>
        <w:t>A= srednja vrednost   N= število osebkov   x1, x2, ..., xn= posamezne meritve, podatki</w:t>
      </w:r>
    </w:p>
    <w:p w:rsidR="00BD528A" w:rsidRPr="00EB2CDB" w:rsidRDefault="004F5D1F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>7. Označili smo srednjo vrednost na diagramu, tako da smo jo poiskali na vodoravni osi ter potegnili navpično črto, ki je pokazala položaj povprečne dolžine.</w:t>
      </w:r>
    </w:p>
    <w:p w:rsidR="00A452B3" w:rsidRPr="00EB2CDB" w:rsidRDefault="00A452B3" w:rsidP="005C6C3B">
      <w:pPr>
        <w:rPr>
          <w:rFonts w:ascii="Arial" w:hAnsi="Arial" w:cs="Arial"/>
          <w:lang w:val="en"/>
        </w:rPr>
      </w:pPr>
    </w:p>
    <w:p w:rsidR="00BD528A" w:rsidRPr="00EB2CDB" w:rsidRDefault="00BD528A" w:rsidP="005C6C3B">
      <w:pPr>
        <w:rPr>
          <w:rFonts w:ascii="Arial" w:hAnsi="Arial" w:cs="Arial"/>
          <w:b/>
          <w:lang w:val="en"/>
        </w:rPr>
      </w:pPr>
      <w:r w:rsidRPr="00EB2CDB">
        <w:rPr>
          <w:rFonts w:ascii="Arial" w:hAnsi="Arial" w:cs="Arial"/>
          <w:b/>
          <w:lang w:val="en"/>
        </w:rPr>
        <w:t>3. REZULTATI:</w:t>
      </w:r>
    </w:p>
    <w:p w:rsidR="005E085B" w:rsidRPr="00EB2CDB" w:rsidRDefault="005E085B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 xml:space="preserve">3.1 </w:t>
      </w:r>
      <w:r w:rsidR="00545757" w:rsidRPr="00EB2CDB">
        <w:rPr>
          <w:rFonts w:ascii="Arial" w:hAnsi="Arial" w:cs="Arial"/>
          <w:lang w:val="en"/>
        </w:rPr>
        <w:t>Merjenje fižolovih semen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8"/>
        <w:gridCol w:w="558"/>
        <w:gridCol w:w="558"/>
        <w:gridCol w:w="557"/>
        <w:gridCol w:w="557"/>
        <w:gridCol w:w="684"/>
        <w:gridCol w:w="557"/>
        <w:gridCol w:w="684"/>
        <w:gridCol w:w="557"/>
        <w:gridCol w:w="684"/>
        <w:gridCol w:w="557"/>
        <w:gridCol w:w="684"/>
        <w:gridCol w:w="557"/>
        <w:gridCol w:w="558"/>
        <w:gridCol w:w="558"/>
      </w:tblGrid>
      <w:tr w:rsidR="00897F97" w:rsidRPr="00EB2CDB"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dolžina v cm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1,0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1,1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1,2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1,3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1,35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1,4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1,45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1,5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1,55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1,6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1,65</w:t>
            </w:r>
          </w:p>
        </w:tc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1,7</w:t>
            </w:r>
          </w:p>
        </w:tc>
        <w:tc>
          <w:tcPr>
            <w:tcW w:w="615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1,8</w:t>
            </w:r>
          </w:p>
        </w:tc>
        <w:tc>
          <w:tcPr>
            <w:tcW w:w="615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1,9</w:t>
            </w:r>
          </w:p>
        </w:tc>
      </w:tr>
      <w:tr w:rsidR="00897F97" w:rsidRPr="00EB2CDB">
        <w:tc>
          <w:tcPr>
            <w:tcW w:w="614" w:type="dxa"/>
          </w:tcPr>
          <w:p w:rsidR="00F33545" w:rsidRPr="00EB2CDB" w:rsidRDefault="00897F97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število semen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22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22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18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14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615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615" w:type="dxa"/>
          </w:tcPr>
          <w:p w:rsidR="00F33545" w:rsidRPr="00EB2CDB" w:rsidRDefault="004F5D1F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</w:t>
            </w:r>
          </w:p>
        </w:tc>
      </w:tr>
    </w:tbl>
    <w:p w:rsidR="00F164E1" w:rsidRPr="00EB2CDB" w:rsidRDefault="004F5D1F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TABELA 1: Dolžina fižolovih semen</w:t>
      </w:r>
    </w:p>
    <w:p w:rsidR="004272D9" w:rsidRPr="00EB2CDB" w:rsidRDefault="004272D9" w:rsidP="005C6C3B">
      <w:pPr>
        <w:rPr>
          <w:rFonts w:ascii="Arial" w:hAnsi="Arial" w:cs="Arial"/>
          <w:lang w:val="en"/>
        </w:rPr>
      </w:pPr>
    </w:p>
    <w:p w:rsidR="00A452B3" w:rsidRPr="00EB2CDB" w:rsidRDefault="006A44F5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</w:rPr>
        <w:object w:dxaOrig="8463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34pt" o:ole="">
            <v:imagedata r:id="rId5" o:title=""/>
          </v:shape>
          <o:OLEObject Type="Embed" ProgID="MSGraph.Chart.8" ShapeID="_x0000_i1025" DrawAspect="Content" ObjectID="_1617180797" r:id="rId6">
            <o:FieldCodes>\s</o:FieldCodes>
          </o:OLEObject>
        </w:object>
      </w:r>
    </w:p>
    <w:p w:rsidR="00A452B3" w:rsidRPr="00EB2CDB" w:rsidRDefault="00AF33E3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DIAGRAM 1: Dolžina fižolovih semen</w:t>
      </w:r>
    </w:p>
    <w:p w:rsidR="00AF33E3" w:rsidRPr="00EB2CDB" w:rsidRDefault="00AF33E3" w:rsidP="005C6C3B">
      <w:pPr>
        <w:rPr>
          <w:rFonts w:ascii="Arial" w:hAnsi="Arial" w:cs="Arial"/>
          <w:lang w:val="en"/>
        </w:rPr>
      </w:pPr>
    </w:p>
    <w:p w:rsidR="00AF33E3" w:rsidRPr="00EB2CDB" w:rsidRDefault="005E085B" w:rsidP="006A44F5">
      <w:pPr>
        <w:jc w:val="center"/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 xml:space="preserve">A= </w:t>
      </w:r>
      <w:r w:rsidR="00545757" w:rsidRPr="00EB2CDB">
        <w:rPr>
          <w:rFonts w:ascii="Arial" w:hAnsi="Arial" w:cs="Arial"/>
          <w:lang w:val="en"/>
        </w:rPr>
        <w:t>1, 481 cm</w:t>
      </w:r>
    </w:p>
    <w:p w:rsidR="00545757" w:rsidRPr="00EB2CDB" w:rsidRDefault="00545757" w:rsidP="005C6C3B">
      <w:pPr>
        <w:rPr>
          <w:rFonts w:ascii="Arial" w:hAnsi="Arial" w:cs="Arial"/>
          <w:lang w:val="en"/>
        </w:rPr>
      </w:pPr>
    </w:p>
    <w:p w:rsidR="00545757" w:rsidRPr="00EB2CDB" w:rsidRDefault="00545757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>3.2 Merjenje razdalje med očmi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3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E611D3" w:rsidRPr="00EB2CDB">
        <w:tc>
          <w:tcPr>
            <w:tcW w:w="925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dolžina v cm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10,9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11,0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11,1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11,2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11,3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11,4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11,7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11,9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12,3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12,5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12,7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13,5</w:t>
            </w:r>
          </w:p>
        </w:tc>
        <w:tc>
          <w:tcPr>
            <w:tcW w:w="34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13,7</w:t>
            </w:r>
          </w:p>
        </w:tc>
      </w:tr>
      <w:tr w:rsidR="00E611D3" w:rsidRPr="00EB2CDB">
        <w:tc>
          <w:tcPr>
            <w:tcW w:w="925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število oseb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642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1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3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346" w:type="dxa"/>
          </w:tcPr>
          <w:p w:rsidR="00E611D3" w:rsidRPr="00EB2CDB" w:rsidRDefault="00E611D3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</w:tr>
    </w:tbl>
    <w:p w:rsidR="00545757" w:rsidRPr="00EB2CDB" w:rsidRDefault="00E611D3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TABELA 2: Razmiki med očmi učencev</w:t>
      </w:r>
    </w:p>
    <w:p w:rsidR="00E611D3" w:rsidRPr="00EB2CDB" w:rsidRDefault="00E611D3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</w:rPr>
        <w:object w:dxaOrig="8371" w:dyaOrig="3931">
          <v:shape id="_x0000_i1026" type="#_x0000_t75" style="width:418.5pt;height:196.5pt" o:ole="">
            <v:imagedata r:id="rId7" o:title=""/>
          </v:shape>
          <o:OLEObject Type="Embed" ProgID="MSGraph.Chart.8" ShapeID="_x0000_i1026" DrawAspect="Content" ObjectID="_1617180798" r:id="rId8">
            <o:FieldCodes>\s</o:FieldCodes>
          </o:OLEObject>
        </w:object>
      </w:r>
    </w:p>
    <w:p w:rsidR="00E611D3" w:rsidRPr="00EB2CDB" w:rsidRDefault="00E611D3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DIAGRAM 2: Razmiki med očmi sošolcev</w:t>
      </w:r>
    </w:p>
    <w:p w:rsidR="002351C1" w:rsidRDefault="002351C1" w:rsidP="006A44F5">
      <w:pPr>
        <w:jc w:val="center"/>
        <w:rPr>
          <w:rFonts w:ascii="Arial" w:hAnsi="Arial" w:cs="Arial"/>
          <w:lang w:val="en"/>
        </w:rPr>
      </w:pPr>
    </w:p>
    <w:p w:rsidR="006E54A8" w:rsidRDefault="00E611D3" w:rsidP="006A44F5">
      <w:pPr>
        <w:jc w:val="center"/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 xml:space="preserve">A= </w:t>
      </w:r>
      <w:r w:rsidR="006E54A8" w:rsidRPr="00EB2CDB">
        <w:rPr>
          <w:rFonts w:ascii="Arial" w:hAnsi="Arial" w:cs="Arial"/>
          <w:lang w:val="en"/>
        </w:rPr>
        <w:t>11,84 cm</w:t>
      </w:r>
    </w:p>
    <w:p w:rsidR="006E54A8" w:rsidRPr="00EB2CDB" w:rsidRDefault="006E54A8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>3.3 Merjenje razpona rok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6E54A8" w:rsidRPr="00EB2CDB">
        <w:tc>
          <w:tcPr>
            <w:tcW w:w="97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dolžina v cm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153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157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160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161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165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168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169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173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178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180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183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195</w:t>
            </w:r>
          </w:p>
        </w:tc>
      </w:tr>
      <w:tr w:rsidR="006E54A8" w:rsidRPr="00EB2CDB">
        <w:tc>
          <w:tcPr>
            <w:tcW w:w="97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število oseb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647" w:type="dxa"/>
          </w:tcPr>
          <w:p w:rsidR="006E54A8" w:rsidRPr="00EB2CDB" w:rsidRDefault="006E54A8" w:rsidP="005C6C3B">
            <w:pPr>
              <w:rPr>
                <w:rFonts w:ascii="Arial" w:hAnsi="Arial" w:cs="Arial"/>
                <w:lang w:val="en"/>
              </w:rPr>
            </w:pPr>
            <w:r w:rsidRPr="00EB2CDB">
              <w:rPr>
                <w:rFonts w:ascii="Arial" w:hAnsi="Arial" w:cs="Arial"/>
                <w:lang w:val="en"/>
              </w:rPr>
              <w:t>1</w:t>
            </w:r>
          </w:p>
        </w:tc>
      </w:tr>
    </w:tbl>
    <w:p w:rsidR="00E611D3" w:rsidRPr="00EB2CDB" w:rsidRDefault="006E54A8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TABELA 3: Razpon rok učencev</w:t>
      </w:r>
    </w:p>
    <w:p w:rsidR="006E54A8" w:rsidRPr="00EB2CDB" w:rsidRDefault="006E54A8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b/>
          <w:bCs/>
          <w:lang w:val="es-GT"/>
        </w:rPr>
        <w:object w:dxaOrig="8294" w:dyaOrig="4306">
          <v:shape id="_x0000_i1027" type="#_x0000_t75" style="width:414.75pt;height:215.25pt" o:ole="">
            <v:imagedata r:id="rId9" o:title=""/>
          </v:shape>
          <o:OLEObject Type="Embed" ProgID="MSGraph.Chart.8" ShapeID="_x0000_i1027" DrawAspect="Content" ObjectID="_1617180799" r:id="rId10">
            <o:FieldCodes>\s</o:FieldCodes>
          </o:OLEObject>
        </w:object>
      </w:r>
    </w:p>
    <w:p w:rsidR="004F5D1F" w:rsidRPr="00EB2CDB" w:rsidRDefault="006E54A8" w:rsidP="00EB2CDB">
      <w:pPr>
        <w:jc w:val="center"/>
        <w:rPr>
          <w:rFonts w:ascii="Arial" w:hAnsi="Arial" w:cs="Arial"/>
          <w:sz w:val="16"/>
          <w:szCs w:val="16"/>
          <w:lang w:val="en"/>
        </w:rPr>
      </w:pPr>
      <w:r w:rsidRPr="00EB2CDB">
        <w:rPr>
          <w:rFonts w:ascii="Arial" w:hAnsi="Arial" w:cs="Arial"/>
          <w:sz w:val="16"/>
          <w:szCs w:val="16"/>
          <w:lang w:val="en"/>
        </w:rPr>
        <w:t>DIAGRAM 3: Razpon rok učencev</w:t>
      </w:r>
    </w:p>
    <w:p w:rsidR="006E54A8" w:rsidRPr="00EB2CDB" w:rsidRDefault="006E54A8" w:rsidP="005C6C3B">
      <w:pPr>
        <w:rPr>
          <w:rFonts w:ascii="Arial" w:hAnsi="Arial" w:cs="Arial"/>
          <w:lang w:val="en"/>
        </w:rPr>
      </w:pPr>
    </w:p>
    <w:p w:rsidR="006E54A8" w:rsidRPr="00EB2CDB" w:rsidRDefault="006E54A8" w:rsidP="006A44F5">
      <w:pPr>
        <w:jc w:val="center"/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>A= 169,3 cm</w:t>
      </w:r>
    </w:p>
    <w:p w:rsidR="006E06A9" w:rsidRPr="00EB2CDB" w:rsidRDefault="00F164E1" w:rsidP="005C6C3B">
      <w:pPr>
        <w:rPr>
          <w:rFonts w:ascii="Arial" w:hAnsi="Arial" w:cs="Arial"/>
          <w:b/>
          <w:lang w:val="en"/>
        </w:rPr>
      </w:pPr>
      <w:r w:rsidRPr="00EB2CDB">
        <w:rPr>
          <w:rFonts w:ascii="Arial" w:hAnsi="Arial" w:cs="Arial"/>
          <w:b/>
          <w:lang w:val="en"/>
        </w:rPr>
        <w:t xml:space="preserve">4. RAZPRAVA: </w:t>
      </w:r>
    </w:p>
    <w:p w:rsidR="00EF3B46" w:rsidRPr="00EB2CDB" w:rsidRDefault="00EF3B46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>Naša</w:t>
      </w:r>
      <w:r w:rsidR="00E9259E" w:rsidRPr="00EB2CDB">
        <w:rPr>
          <w:rFonts w:ascii="Arial" w:hAnsi="Arial" w:cs="Arial"/>
          <w:lang w:val="en"/>
        </w:rPr>
        <w:t xml:space="preserve"> zač</w:t>
      </w:r>
      <w:r w:rsidRPr="00EB2CDB">
        <w:rPr>
          <w:rFonts w:ascii="Arial" w:hAnsi="Arial" w:cs="Arial"/>
          <w:lang w:val="en"/>
        </w:rPr>
        <w:t>etna hipoteza se je v celoti potrdila, saj smo razl</w:t>
      </w:r>
      <w:r w:rsidR="00E9259E" w:rsidRPr="00EB2CDB">
        <w:rPr>
          <w:rFonts w:ascii="Arial" w:hAnsi="Arial" w:cs="Arial"/>
          <w:lang w:val="en"/>
        </w:rPr>
        <w:t>ičnost znotraj vrste spoznali, t</w:t>
      </w:r>
      <w:r w:rsidRPr="00EB2CDB">
        <w:rPr>
          <w:rFonts w:ascii="Arial" w:hAnsi="Arial" w:cs="Arial"/>
          <w:lang w:val="en"/>
        </w:rPr>
        <w:t>ako pri fižolovih semenih kot pri učencih</w:t>
      </w:r>
      <w:r w:rsidR="00E9259E" w:rsidRPr="00EB2CDB">
        <w:rPr>
          <w:rFonts w:ascii="Arial" w:hAnsi="Arial" w:cs="Arial"/>
          <w:lang w:val="en"/>
        </w:rPr>
        <w:t>. Odstopanja so bila kar velika tudi pri tako majhnih semenih kot so fižolova (1,0 – 1,9 cm). Semena imajo različne količine rezervne hrane, zato so različno velika. Boljši rezultat bi dobili še z merjenjem debeline in razmerja velikost – debelina semen.</w:t>
      </w:r>
    </w:p>
    <w:p w:rsidR="00E9259E" w:rsidRDefault="00E9259E" w:rsidP="00E9259E">
      <w:pPr>
        <w:pStyle w:val="BodyText"/>
        <w:rPr>
          <w:rFonts w:ascii="Arial" w:hAnsi="Arial" w:cs="Arial"/>
          <w:sz w:val="24"/>
          <w:szCs w:val="24"/>
          <w:lang w:val="en"/>
        </w:rPr>
      </w:pPr>
      <w:r w:rsidRPr="00EB2CDB">
        <w:rPr>
          <w:rFonts w:ascii="Arial" w:hAnsi="Arial" w:cs="Arial"/>
          <w:sz w:val="24"/>
          <w:szCs w:val="24"/>
          <w:lang w:val="en"/>
        </w:rPr>
        <w:t>Razlike med nami, učenci gre pripisati razlikam med spoloma</w:t>
      </w:r>
      <w:r w:rsidR="00F565CF">
        <w:rPr>
          <w:rFonts w:ascii="Arial" w:hAnsi="Arial" w:cs="Arial"/>
          <w:sz w:val="24"/>
          <w:szCs w:val="24"/>
          <w:lang w:val="en"/>
        </w:rPr>
        <w:t>, razlikam  znotraj spola (višina, telesna konstitucija…)</w:t>
      </w:r>
      <w:r w:rsidRPr="00EB2CDB">
        <w:rPr>
          <w:rFonts w:ascii="Arial" w:hAnsi="Arial" w:cs="Arial"/>
          <w:sz w:val="24"/>
          <w:szCs w:val="24"/>
          <w:lang w:val="en"/>
        </w:rPr>
        <w:t>, nenatančnim metodam in tudi našim napakam. Bolj kot se oddaljujemo od srednje vrednosti, manj je osebkov, ki odstopajo. Največ osebkov n</w:t>
      </w:r>
      <w:r w:rsidR="00EB2CDB">
        <w:rPr>
          <w:rFonts w:ascii="Arial" w:hAnsi="Arial" w:cs="Arial"/>
          <w:sz w:val="24"/>
          <w:szCs w:val="24"/>
          <w:lang w:val="en"/>
        </w:rPr>
        <w:t xml:space="preserve">ajdemo okoli srednje vrednosti, kar smo predpostavili. </w:t>
      </w:r>
      <w:r w:rsidR="00EB2CDB" w:rsidRPr="00EB2CDB">
        <w:rPr>
          <w:rFonts w:ascii="Arial" w:hAnsi="Arial" w:cs="Arial"/>
          <w:sz w:val="24"/>
          <w:szCs w:val="24"/>
          <w:lang w:val="en"/>
        </w:rPr>
        <w:t>Osebki, ki odstopajo pri razponu rok v eno ali drugo smer, so tudi ali manjši ali večji od povprečja.</w:t>
      </w:r>
      <w:r w:rsidR="00F565CF">
        <w:rPr>
          <w:rFonts w:ascii="Arial" w:hAnsi="Arial" w:cs="Arial"/>
          <w:sz w:val="24"/>
          <w:szCs w:val="24"/>
          <w:lang w:val="en"/>
        </w:rPr>
        <w:t xml:space="preserve"> Pri razmaku med očmi pa to ne drži.</w:t>
      </w:r>
      <w:r w:rsidR="00EB2CDB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F565CF" w:rsidRPr="00EB2CDB" w:rsidRDefault="00F565CF" w:rsidP="00F565CF">
      <w:pPr>
        <w:rPr>
          <w:rFonts w:ascii="Arial" w:hAnsi="Arial" w:cs="Arial"/>
        </w:rPr>
      </w:pPr>
      <w:r>
        <w:rPr>
          <w:rFonts w:ascii="Arial" w:hAnsi="Arial" w:cs="Arial"/>
          <w:lang w:val="en"/>
        </w:rPr>
        <w:t>Meritve pri učencih bi lahko</w:t>
      </w:r>
      <w:r w:rsidRPr="00EB2CDB">
        <w:rPr>
          <w:rFonts w:ascii="Arial" w:hAnsi="Arial" w:cs="Arial"/>
          <w:lang w:val="en"/>
        </w:rPr>
        <w:t xml:space="preserve"> naredili na več osebkih, vsaj </w:t>
      </w:r>
      <w:r>
        <w:rPr>
          <w:rFonts w:ascii="Arial" w:hAnsi="Arial" w:cs="Arial"/>
          <w:lang w:val="en"/>
        </w:rPr>
        <w:t>stotih</w:t>
      </w:r>
      <w:r w:rsidRPr="00EB2CDB">
        <w:rPr>
          <w:rFonts w:ascii="Arial" w:hAnsi="Arial" w:cs="Arial"/>
          <w:lang w:val="en"/>
        </w:rPr>
        <w:t xml:space="preserve">, kot pri fižolu. Tako bi bili rezultati še bolj relevantni. </w:t>
      </w:r>
    </w:p>
    <w:p w:rsidR="00EB2CDB" w:rsidRDefault="00F565CF" w:rsidP="005C6C3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9259E" w:rsidRPr="00EB2CDB">
        <w:rPr>
          <w:rFonts w:ascii="Arial" w:hAnsi="Arial" w:cs="Arial"/>
        </w:rPr>
        <w:t>premembe v genotipih so občasne mutacije. V določenih razmerah okolja se tako zelo uspešno in hitro razširijo organizmi z genotipom, ki je na te razmere najbolje prilagojen.</w:t>
      </w:r>
    </w:p>
    <w:p w:rsidR="006C1AF3" w:rsidRPr="00EB2CDB" w:rsidRDefault="006C1AF3" w:rsidP="005C6C3B">
      <w:pPr>
        <w:rPr>
          <w:rFonts w:ascii="Arial" w:hAnsi="Arial" w:cs="Arial"/>
          <w:lang w:val="en"/>
        </w:rPr>
      </w:pPr>
    </w:p>
    <w:p w:rsidR="006E06A9" w:rsidRPr="00EB2CDB" w:rsidRDefault="006E06A9" w:rsidP="005C6C3B">
      <w:pPr>
        <w:rPr>
          <w:rFonts w:ascii="Arial" w:hAnsi="Arial" w:cs="Arial"/>
          <w:b/>
          <w:lang w:val="en"/>
        </w:rPr>
      </w:pPr>
      <w:r w:rsidRPr="00EB2CDB">
        <w:rPr>
          <w:rFonts w:ascii="Arial" w:hAnsi="Arial" w:cs="Arial"/>
          <w:b/>
          <w:lang w:val="en"/>
        </w:rPr>
        <w:t>5. ZAKLJUČKI:</w:t>
      </w:r>
    </w:p>
    <w:p w:rsidR="006E06A9" w:rsidRPr="00EB2CDB" w:rsidRDefault="008253A4" w:rsidP="005C6C3B">
      <w:pPr>
        <w:rPr>
          <w:rFonts w:ascii="Arial" w:hAnsi="Arial" w:cs="Arial"/>
          <w:lang w:val="en"/>
        </w:rPr>
      </w:pPr>
      <w:r w:rsidRPr="00EB2CDB">
        <w:rPr>
          <w:rFonts w:ascii="Arial" w:hAnsi="Arial" w:cs="Arial"/>
          <w:lang w:val="en"/>
        </w:rPr>
        <w:t xml:space="preserve">Cilj naše vaje smo dosegli, saj smo ugotovili, </w:t>
      </w:r>
      <w:r w:rsidR="006C1AF3" w:rsidRPr="00EB2CDB">
        <w:rPr>
          <w:rFonts w:ascii="Arial" w:hAnsi="Arial" w:cs="Arial"/>
          <w:lang w:val="en"/>
        </w:rPr>
        <w:t xml:space="preserve">da obstaja raznolikost znotraj vrste in da je </w:t>
      </w:r>
      <w:r w:rsidR="006A44F5">
        <w:rPr>
          <w:rFonts w:ascii="Arial" w:hAnsi="Arial" w:cs="Arial"/>
          <w:lang w:val="en"/>
        </w:rPr>
        <w:t xml:space="preserve">ta </w:t>
      </w:r>
      <w:r w:rsidR="006C1AF3" w:rsidRPr="00EB2CDB">
        <w:rPr>
          <w:rFonts w:ascii="Arial" w:hAnsi="Arial" w:cs="Arial"/>
          <w:lang w:val="en"/>
        </w:rPr>
        <w:t xml:space="preserve">majhna. </w:t>
      </w:r>
      <w:r w:rsidR="006A44F5">
        <w:rPr>
          <w:rFonts w:ascii="Arial" w:hAnsi="Arial" w:cs="Arial"/>
          <w:lang w:val="en"/>
        </w:rPr>
        <w:t>Meritve pri učencih bi lahko naredili</w:t>
      </w:r>
      <w:r w:rsidR="006C1AF3" w:rsidRPr="00EB2CDB">
        <w:rPr>
          <w:rFonts w:ascii="Arial" w:hAnsi="Arial" w:cs="Arial"/>
          <w:lang w:val="en"/>
        </w:rPr>
        <w:t xml:space="preserve"> na več osebkih, vsaj </w:t>
      </w:r>
      <w:r w:rsidR="006A44F5">
        <w:rPr>
          <w:rFonts w:ascii="Arial" w:hAnsi="Arial" w:cs="Arial"/>
          <w:lang w:val="en"/>
        </w:rPr>
        <w:t>stotih</w:t>
      </w:r>
      <w:r w:rsidR="006C1AF3" w:rsidRPr="00EB2CDB">
        <w:rPr>
          <w:rFonts w:ascii="Arial" w:hAnsi="Arial" w:cs="Arial"/>
          <w:lang w:val="en"/>
        </w:rPr>
        <w:t>, kot pri fižolu. Tako bi bili rezultati še bolj relevantni.</w:t>
      </w:r>
    </w:p>
    <w:p w:rsidR="00F164E1" w:rsidRPr="00EB2CDB" w:rsidRDefault="00F164E1" w:rsidP="005C6C3B">
      <w:pPr>
        <w:rPr>
          <w:rFonts w:ascii="Arial" w:hAnsi="Arial" w:cs="Arial"/>
          <w:lang w:val="en"/>
        </w:rPr>
      </w:pPr>
    </w:p>
    <w:p w:rsidR="00BE027B" w:rsidRPr="00EB2CDB" w:rsidRDefault="00BE027B" w:rsidP="005C6C3B">
      <w:pPr>
        <w:rPr>
          <w:rFonts w:ascii="Arial" w:hAnsi="Arial" w:cs="Arial"/>
          <w:b/>
          <w:lang w:val="en"/>
        </w:rPr>
      </w:pPr>
      <w:r w:rsidRPr="00EB2CDB">
        <w:rPr>
          <w:rFonts w:ascii="Arial" w:hAnsi="Arial" w:cs="Arial"/>
          <w:b/>
          <w:lang w:val="en"/>
        </w:rPr>
        <w:t>6. LITERATURA:</w:t>
      </w:r>
    </w:p>
    <w:p w:rsidR="00BE027B" w:rsidRPr="00EB2CDB" w:rsidRDefault="003D1461" w:rsidP="005C6C3B">
      <w:pPr>
        <w:rPr>
          <w:rStyle w:val="a"/>
          <w:rFonts w:ascii="Arial" w:hAnsi="Arial" w:cs="Arial"/>
          <w:color w:val="000000"/>
        </w:rPr>
      </w:pPr>
      <w:r w:rsidRPr="00EB2CDB">
        <w:rPr>
          <w:rStyle w:val="a"/>
          <w:rFonts w:ascii="Arial" w:hAnsi="Arial" w:cs="Arial"/>
          <w:color w:val="000000"/>
        </w:rPr>
        <w:t xml:space="preserve">1 </w:t>
      </w:r>
      <w:hyperlink r:id="rId11" w:history="1">
        <w:r w:rsidR="00BE027B" w:rsidRPr="00EB2CDB">
          <w:rPr>
            <w:rStyle w:val="Hyperlink"/>
            <w:rFonts w:ascii="Arial" w:hAnsi="Arial" w:cs="Arial"/>
            <w:color w:val="auto"/>
            <w:u w:val="none"/>
          </w:rPr>
          <w:t>www.dijaski.net</w:t>
        </w:r>
      </w:hyperlink>
    </w:p>
    <w:p w:rsidR="003D1461" w:rsidRPr="00EB2CDB" w:rsidRDefault="003D1461" w:rsidP="005C6C3B">
      <w:pPr>
        <w:rPr>
          <w:rStyle w:val="a"/>
          <w:rFonts w:ascii="Arial" w:hAnsi="Arial" w:cs="Arial"/>
          <w:color w:val="000000"/>
        </w:rPr>
      </w:pPr>
      <w:r w:rsidRPr="00EB2CDB">
        <w:rPr>
          <w:rStyle w:val="a"/>
          <w:rFonts w:ascii="Arial" w:hAnsi="Arial" w:cs="Arial"/>
          <w:color w:val="000000"/>
        </w:rPr>
        <w:t>2 Navodila za vaje; DZS 2003, str.69 - 70</w:t>
      </w:r>
    </w:p>
    <w:p w:rsidR="00114C39" w:rsidRPr="00EB2CDB" w:rsidRDefault="00114C39" w:rsidP="00114C39">
      <w:pPr>
        <w:rPr>
          <w:rStyle w:val="a"/>
          <w:rFonts w:ascii="Arial" w:hAnsi="Arial" w:cs="Arial"/>
          <w:color w:val="000000"/>
        </w:rPr>
      </w:pPr>
    </w:p>
    <w:p w:rsidR="00114C39" w:rsidRPr="00EB2CDB" w:rsidRDefault="00114C39" w:rsidP="005C6C3B">
      <w:pPr>
        <w:rPr>
          <w:rStyle w:val="a"/>
          <w:rFonts w:ascii="Arial" w:hAnsi="Arial" w:cs="Arial"/>
          <w:color w:val="000000"/>
        </w:rPr>
      </w:pPr>
    </w:p>
    <w:p w:rsidR="00BE027B" w:rsidRDefault="00BE027B" w:rsidP="005C6C3B">
      <w:pPr>
        <w:rPr>
          <w:rStyle w:val="a"/>
          <w:rFonts w:ascii="Arial" w:hAnsi="Arial" w:cs="Arial"/>
          <w:color w:val="000000"/>
          <w:sz w:val="20"/>
          <w:szCs w:val="20"/>
        </w:rPr>
      </w:pPr>
    </w:p>
    <w:p w:rsidR="00BE027B" w:rsidRPr="00CA4CB1" w:rsidRDefault="00BE027B" w:rsidP="005C6C3B"/>
    <w:sectPr w:rsidR="00BE027B" w:rsidRPr="00CA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E98"/>
    <w:multiLevelType w:val="hybridMultilevel"/>
    <w:tmpl w:val="0254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3E3"/>
    <w:multiLevelType w:val="singleLevel"/>
    <w:tmpl w:val="72A8F5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17205C"/>
    <w:multiLevelType w:val="hybridMultilevel"/>
    <w:tmpl w:val="3232F904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97976"/>
    <w:multiLevelType w:val="singleLevel"/>
    <w:tmpl w:val="0164AC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" w15:restartNumberingAfterBreak="0">
    <w:nsid w:val="516F5CEA"/>
    <w:multiLevelType w:val="hybridMultilevel"/>
    <w:tmpl w:val="0254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D16C6"/>
    <w:multiLevelType w:val="hybridMultilevel"/>
    <w:tmpl w:val="0254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32"/>
          <w:u w:val="none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66F"/>
    <w:rsid w:val="000165C0"/>
    <w:rsid w:val="000609C5"/>
    <w:rsid w:val="00114C39"/>
    <w:rsid w:val="001B2F61"/>
    <w:rsid w:val="001D607F"/>
    <w:rsid w:val="002351C1"/>
    <w:rsid w:val="002E4820"/>
    <w:rsid w:val="00373B55"/>
    <w:rsid w:val="00377047"/>
    <w:rsid w:val="003808AC"/>
    <w:rsid w:val="003D1461"/>
    <w:rsid w:val="003E366F"/>
    <w:rsid w:val="004272D9"/>
    <w:rsid w:val="00464989"/>
    <w:rsid w:val="004B2D91"/>
    <w:rsid w:val="004F5D1F"/>
    <w:rsid w:val="00545757"/>
    <w:rsid w:val="0059473B"/>
    <w:rsid w:val="005C6C3B"/>
    <w:rsid w:val="005E085B"/>
    <w:rsid w:val="006A44F5"/>
    <w:rsid w:val="006C1AF3"/>
    <w:rsid w:val="006E06A9"/>
    <w:rsid w:val="006E54A8"/>
    <w:rsid w:val="008253A4"/>
    <w:rsid w:val="00883A40"/>
    <w:rsid w:val="00897F97"/>
    <w:rsid w:val="00963297"/>
    <w:rsid w:val="009B6E15"/>
    <w:rsid w:val="00A16387"/>
    <w:rsid w:val="00A452B3"/>
    <w:rsid w:val="00AF33E3"/>
    <w:rsid w:val="00B962E2"/>
    <w:rsid w:val="00BD528A"/>
    <w:rsid w:val="00BE027B"/>
    <w:rsid w:val="00BE7D51"/>
    <w:rsid w:val="00C9654A"/>
    <w:rsid w:val="00CA4CB1"/>
    <w:rsid w:val="00E32A38"/>
    <w:rsid w:val="00E611D3"/>
    <w:rsid w:val="00E834D7"/>
    <w:rsid w:val="00E9259E"/>
    <w:rsid w:val="00EB2CDB"/>
    <w:rsid w:val="00EF3B46"/>
    <w:rsid w:val="00F164E1"/>
    <w:rsid w:val="00F33545"/>
    <w:rsid w:val="00F3639D"/>
    <w:rsid w:val="00F565CF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CB1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CA4CB1"/>
    <w:pPr>
      <w:spacing w:before="100" w:beforeAutospacing="1" w:after="100" w:afterAutospacing="1"/>
    </w:pPr>
    <w:rPr>
      <w:rFonts w:ascii="Tahoma" w:hAnsi="Tahoma" w:cs="Tahoma"/>
      <w:color w:val="94652D"/>
      <w:sz w:val="22"/>
      <w:szCs w:val="22"/>
    </w:rPr>
  </w:style>
  <w:style w:type="character" w:customStyle="1" w:styleId="a">
    <w:name w:val="a"/>
    <w:basedOn w:val="DefaultParagraphFont"/>
    <w:rsid w:val="00BE027B"/>
  </w:style>
  <w:style w:type="character" w:styleId="Hyperlink">
    <w:name w:val="Hyperlink"/>
    <w:basedOn w:val="DefaultParagraphFont"/>
    <w:rsid w:val="00BE027B"/>
    <w:rPr>
      <w:color w:val="0000FF"/>
      <w:u w:val="single"/>
    </w:rPr>
  </w:style>
  <w:style w:type="table" w:styleId="TableGrid">
    <w:name w:val="Table Grid"/>
    <w:basedOn w:val="TableNormal"/>
    <w:rsid w:val="00BD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9259E"/>
    <w:pPr>
      <w:overflowPunct w:val="0"/>
      <w:autoSpaceDE w:val="0"/>
      <w:autoSpaceDN w:val="0"/>
      <w:adjustRightInd w:val="0"/>
      <w:textAlignment w:val="baseline"/>
    </w:pPr>
    <w:rPr>
      <w:color w:val="0000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ijaski.net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Links>
    <vt:vector size="6" baseType="variant">
      <vt:variant>
        <vt:i4>2424952</vt:i4>
      </vt:variant>
      <vt:variant>
        <vt:i4>9</vt:i4>
      </vt:variant>
      <vt:variant>
        <vt:i4>0</vt:i4>
      </vt:variant>
      <vt:variant>
        <vt:i4>5</vt:i4>
      </vt:variant>
      <vt:variant>
        <vt:lpwstr>http://www.dijaski.net/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