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9288"/>
      </w:tblGrid>
      <w:tr w:rsidR="00BC16FF" w:rsidRPr="007E0C00" w14:paraId="52E94D20" w14:textId="77777777" w:rsidTr="00BC16FF">
        <w:trPr>
          <w:trHeight w:val="2880"/>
        </w:trPr>
        <w:tc>
          <w:tcPr>
            <w:tcW w:w="5000" w:type="pct"/>
          </w:tcPr>
          <w:p w14:paraId="0F97F045" w14:textId="77777777" w:rsidR="00BC16FF" w:rsidRPr="007E0C00" w:rsidRDefault="00BC16FF" w:rsidP="00BC16FF">
            <w:pPr>
              <w:pStyle w:val="NoSpacing"/>
              <w:jc w:val="center"/>
              <w:rPr>
                <w:rFonts w:ascii="Cambria" w:hAnsi="Cambria"/>
                <w:caps/>
              </w:rPr>
            </w:pPr>
            <w:bookmarkStart w:id="0" w:name="_GoBack"/>
            <w:bookmarkEnd w:id="0"/>
            <w:r w:rsidRPr="007E0C00">
              <w:rPr>
                <w:rFonts w:ascii="Cambria" w:hAnsi="Cambria"/>
                <w:caps/>
                <w:sz w:val="40"/>
                <w:szCs w:val="40"/>
              </w:rPr>
              <w:t>GIMNAZIJA jESENICE</w:t>
            </w:r>
          </w:p>
        </w:tc>
      </w:tr>
      <w:tr w:rsidR="00BC16FF" w:rsidRPr="007E0C00" w14:paraId="5817B7E5" w14:textId="77777777" w:rsidTr="007E0C00">
        <w:trPr>
          <w:trHeight w:val="1440"/>
        </w:trPr>
        <w:tc>
          <w:tcPr>
            <w:tcW w:w="5000" w:type="pct"/>
            <w:tcBorders>
              <w:bottom w:val="single" w:sz="4" w:space="0" w:color="4F81BD"/>
            </w:tcBorders>
            <w:vAlign w:val="center"/>
          </w:tcPr>
          <w:p w14:paraId="5B409818" w14:textId="77777777" w:rsidR="00BC16FF" w:rsidRPr="007E0C00" w:rsidRDefault="00BC16FF" w:rsidP="00BC16FF">
            <w:pPr>
              <w:pStyle w:val="NoSpacing"/>
              <w:jc w:val="center"/>
              <w:rPr>
                <w:rFonts w:ascii="Cambria" w:hAnsi="Cambria"/>
                <w:sz w:val="80"/>
                <w:szCs w:val="80"/>
              </w:rPr>
            </w:pPr>
            <w:r w:rsidRPr="007E0C00">
              <w:rPr>
                <w:rFonts w:ascii="Cambria" w:hAnsi="Cambria"/>
                <w:sz w:val="80"/>
                <w:szCs w:val="80"/>
              </w:rPr>
              <w:t>Poročilo o terenskem delu</w:t>
            </w:r>
          </w:p>
        </w:tc>
      </w:tr>
      <w:tr w:rsidR="00BC16FF" w:rsidRPr="007E0C00" w14:paraId="31FBAAB1" w14:textId="77777777" w:rsidTr="007E0C00">
        <w:trPr>
          <w:trHeight w:val="720"/>
        </w:trPr>
        <w:tc>
          <w:tcPr>
            <w:tcW w:w="5000" w:type="pct"/>
            <w:tcBorders>
              <w:top w:val="single" w:sz="4" w:space="0" w:color="4F81BD"/>
            </w:tcBorders>
            <w:vAlign w:val="center"/>
          </w:tcPr>
          <w:p w14:paraId="20F6AA9A" w14:textId="77777777" w:rsidR="00BC16FF" w:rsidRPr="007E0C00" w:rsidRDefault="00134FB8" w:rsidP="00134FB8">
            <w:pPr>
              <w:pStyle w:val="NoSpacing"/>
              <w:jc w:val="center"/>
              <w:rPr>
                <w:rFonts w:ascii="Cambria" w:hAnsi="Cambria"/>
                <w:sz w:val="44"/>
                <w:szCs w:val="44"/>
              </w:rPr>
            </w:pPr>
            <w:r w:rsidRPr="007E0C00">
              <w:rPr>
                <w:rFonts w:ascii="Cambria" w:hAnsi="Cambria"/>
                <w:sz w:val="36"/>
                <w:szCs w:val="36"/>
              </w:rPr>
              <w:t>Metoda transekta</w:t>
            </w:r>
          </w:p>
        </w:tc>
      </w:tr>
      <w:tr w:rsidR="00BC16FF" w:rsidRPr="007E0C00" w14:paraId="2E7BD620" w14:textId="77777777" w:rsidTr="00BC16FF">
        <w:trPr>
          <w:trHeight w:val="360"/>
        </w:trPr>
        <w:tc>
          <w:tcPr>
            <w:tcW w:w="5000" w:type="pct"/>
            <w:vAlign w:val="center"/>
          </w:tcPr>
          <w:p w14:paraId="1ED00C7D" w14:textId="77777777" w:rsidR="00BC16FF" w:rsidRPr="007E0C00" w:rsidRDefault="00BC16FF">
            <w:pPr>
              <w:pStyle w:val="NoSpacing"/>
              <w:jc w:val="center"/>
            </w:pPr>
          </w:p>
        </w:tc>
      </w:tr>
    </w:tbl>
    <w:p w14:paraId="5FD264BC" w14:textId="77777777" w:rsidR="00BC16FF" w:rsidRPr="0059765C" w:rsidRDefault="000F11EA">
      <w:pPr>
        <w:rPr>
          <w:lang w:val="en-GB"/>
        </w:rPr>
      </w:pPr>
      <w:r>
        <w:rPr>
          <w:noProof/>
        </w:rPr>
        <w:pict w14:anchorId="5F1BB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GimJes_znak_120.png" style="position:absolute;margin-left:0;margin-top:0;width:168pt;height:95.25pt;z-index:251657728;visibility:visible;mso-position-horizontal:center;mso-position-horizontal-relative:margin;mso-position-vertical:top;mso-position-vertical-relative:margin">
            <v:imagedata r:id="rId8" o:title="GimJes_znak_120"/>
            <w10:wrap type="square" anchorx="margin" anchory="margin"/>
          </v:shape>
        </w:pict>
      </w:r>
    </w:p>
    <w:p w14:paraId="256F7BB5" w14:textId="77777777" w:rsidR="00BC16FF" w:rsidRPr="0059765C" w:rsidRDefault="00BC16FF">
      <w:pPr>
        <w:rPr>
          <w:lang w:val="en-GB"/>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BC16FF" w:rsidRPr="007E0C00" w14:paraId="5A24785F" w14:textId="77777777">
        <w:tc>
          <w:tcPr>
            <w:tcW w:w="5000" w:type="pct"/>
          </w:tcPr>
          <w:p w14:paraId="40E98873" w14:textId="77777777" w:rsidR="00BC16FF" w:rsidRPr="007E0C00" w:rsidRDefault="00BC16FF" w:rsidP="00BC16FF">
            <w:pPr>
              <w:pStyle w:val="NoSpacing"/>
            </w:pPr>
          </w:p>
        </w:tc>
      </w:tr>
    </w:tbl>
    <w:p w14:paraId="442AB120" w14:textId="77777777" w:rsidR="00BC16FF" w:rsidRPr="00BC16FF" w:rsidRDefault="00BC16FF">
      <w:pPr>
        <w:rPr>
          <w:lang w:val="en-GB"/>
        </w:rPr>
      </w:pPr>
    </w:p>
    <w:p w14:paraId="34D9DF95" w14:textId="77777777" w:rsidR="00BC16FF" w:rsidRPr="00BC16FF" w:rsidRDefault="00BC16FF">
      <w:pPr>
        <w:rPr>
          <w:lang w:val="en-GB"/>
        </w:rPr>
      </w:pPr>
    </w:p>
    <w:p w14:paraId="2563317F" w14:textId="77777777" w:rsidR="00A73706" w:rsidRDefault="00A73706"/>
    <w:p w14:paraId="696E8ADC" w14:textId="77777777" w:rsidR="001866A0" w:rsidRDefault="001866A0">
      <w:pPr>
        <w:rPr>
          <w:b/>
          <w:sz w:val="40"/>
          <w:szCs w:val="40"/>
          <w:lang w:val="en-GB"/>
        </w:rPr>
      </w:pPr>
    </w:p>
    <w:p w14:paraId="50D1FCD4" w14:textId="77777777" w:rsidR="001866A0" w:rsidRDefault="001866A0">
      <w:pPr>
        <w:rPr>
          <w:b/>
          <w:sz w:val="40"/>
          <w:szCs w:val="40"/>
          <w:lang w:val="en-GB"/>
        </w:rPr>
      </w:pPr>
    </w:p>
    <w:p w14:paraId="1868F4C1" w14:textId="61B5BFD9" w:rsidR="00BC16FF" w:rsidRDefault="00D931C2">
      <w:pPr>
        <w:rPr>
          <w:b/>
          <w:sz w:val="40"/>
          <w:szCs w:val="40"/>
          <w:lang w:val="en-GB"/>
        </w:rPr>
      </w:pPr>
      <w:r>
        <w:rPr>
          <w:b/>
          <w:sz w:val="40"/>
          <w:szCs w:val="40"/>
          <w:lang w:val="en-GB"/>
        </w:rPr>
        <w:t xml:space="preserve">  </w:t>
      </w:r>
    </w:p>
    <w:p w14:paraId="0D823EF2" w14:textId="77777777" w:rsidR="001866A0" w:rsidRDefault="001866A0">
      <w:pPr>
        <w:rPr>
          <w:b/>
          <w:sz w:val="40"/>
          <w:szCs w:val="40"/>
          <w:lang w:val="en-GB"/>
        </w:rPr>
      </w:pPr>
    </w:p>
    <w:p w14:paraId="58B5918B" w14:textId="77777777" w:rsidR="001866A0" w:rsidRPr="007E0C00" w:rsidRDefault="001866A0">
      <w:pPr>
        <w:rPr>
          <w:b/>
          <w:color w:val="17365D"/>
          <w:sz w:val="56"/>
          <w:szCs w:val="56"/>
          <w:lang w:val="en-GB"/>
        </w:rPr>
      </w:pPr>
      <w:r w:rsidRPr="007E0C00">
        <w:rPr>
          <w:b/>
          <w:color w:val="17365D"/>
          <w:sz w:val="56"/>
          <w:szCs w:val="56"/>
          <w:lang w:val="en-GB"/>
        </w:rPr>
        <w:lastRenderedPageBreak/>
        <w:t>Uvod</w:t>
      </w:r>
    </w:p>
    <w:p w14:paraId="489D7436" w14:textId="77777777" w:rsidR="00F46497" w:rsidRPr="007E0C00" w:rsidRDefault="00134FB8">
      <w:pPr>
        <w:rPr>
          <w:b/>
          <w:color w:val="17365D"/>
          <w:sz w:val="56"/>
          <w:szCs w:val="56"/>
          <w:lang w:val="en-GB"/>
        </w:rPr>
      </w:pPr>
      <w:r>
        <w:rPr>
          <w:sz w:val="28"/>
          <w:szCs w:val="28"/>
          <w:lang w:val="en-GB"/>
        </w:rPr>
        <w:t xml:space="preserve">Metoda transekta je zelo pogost in enostaven način ugotavljanja poraščenosti rastlin na določenem območju. S to metodo določimo vrstem, ki rastejo na opazovanem območju in njihovo številčnost in pokrovnost. Ker lahko odkrijemo tudi veliko vrst, ki jih ne poznamo, je </w:t>
      </w:r>
      <w:r w:rsidR="00D06E2E">
        <w:rPr>
          <w:sz w:val="28"/>
          <w:szCs w:val="28"/>
          <w:lang w:val="en-GB"/>
        </w:rPr>
        <w:t>potrebno pri popisovanju imeti tudi določevalne ključe kot je naprimer enciklopedija rastlin.</w:t>
      </w:r>
      <w:r w:rsidR="00041EB3">
        <w:rPr>
          <w:sz w:val="28"/>
          <w:szCs w:val="28"/>
          <w:lang w:val="en-GB"/>
        </w:rPr>
        <w:br/>
      </w:r>
      <w:r w:rsidR="00041EB3">
        <w:rPr>
          <w:sz w:val="28"/>
          <w:szCs w:val="28"/>
          <w:lang w:val="en-GB"/>
        </w:rPr>
        <w:br/>
      </w:r>
      <w:r w:rsidR="00041EB3" w:rsidRPr="007E0C00">
        <w:rPr>
          <w:b/>
          <w:color w:val="17365D"/>
          <w:sz w:val="56"/>
          <w:szCs w:val="56"/>
          <w:lang w:val="en-GB"/>
        </w:rPr>
        <w:t>Metoda dela</w:t>
      </w:r>
    </w:p>
    <w:p w14:paraId="5B8018FA" w14:textId="77777777" w:rsidR="00D06E2E" w:rsidRPr="007E0C00" w:rsidRDefault="00D06E2E">
      <w:pPr>
        <w:rPr>
          <w:color w:val="000000"/>
          <w:sz w:val="28"/>
          <w:szCs w:val="28"/>
          <w:lang w:val="en-GB"/>
        </w:rPr>
      </w:pPr>
      <w:r w:rsidRPr="007E0C00">
        <w:rPr>
          <w:color w:val="000000"/>
          <w:sz w:val="28"/>
          <w:szCs w:val="28"/>
          <w:lang w:val="en-GB"/>
        </w:rPr>
        <w:t>Material: daljša vrvica, enciklopedija rastlin, delovni zvezek in pisalo</w:t>
      </w:r>
      <w:r w:rsidRPr="007E0C00">
        <w:rPr>
          <w:color w:val="000000"/>
          <w:sz w:val="28"/>
          <w:szCs w:val="28"/>
          <w:lang w:val="en-GB"/>
        </w:rPr>
        <w:br/>
        <w:t>Postopek: Najprej izberemo mesto opazovanja. Nato na tla položimo vrvico tako, da dobimo obliko kvadrata dimenzije 1x1 m. Na tem območju smo s pomočjo določevalnega ključa prepoznali tamkajšne rastline, jih prešteli in njihovo ime ter število vpisali v tabelo na delovnem listu. To smo ponovili še trikrat na drugem mestu. Zbrane podatke smo nato uredili in odčitali, kolikrat se določena rastlina pojavi v vseh transektih.</w:t>
      </w:r>
    </w:p>
    <w:p w14:paraId="5C4B1519" w14:textId="77777777" w:rsidR="003B7402" w:rsidRPr="007E0C00" w:rsidRDefault="00041EB3">
      <w:pPr>
        <w:rPr>
          <w:b/>
          <w:color w:val="17365D"/>
          <w:sz w:val="56"/>
          <w:szCs w:val="56"/>
          <w:lang w:val="en-GB"/>
        </w:rPr>
      </w:pPr>
      <w:r w:rsidRPr="007E0C00">
        <w:rPr>
          <w:b/>
          <w:color w:val="17365D"/>
          <w:sz w:val="56"/>
          <w:szCs w:val="56"/>
          <w:lang w:val="en-GB"/>
        </w:rPr>
        <w:t xml:space="preserve">Rezultati </w:t>
      </w:r>
    </w:p>
    <w:p w14:paraId="47753799" w14:textId="77777777" w:rsidR="00984479" w:rsidRPr="007E0C00" w:rsidRDefault="00D06E2E">
      <w:pPr>
        <w:rPr>
          <w:color w:val="17365D"/>
          <w:sz w:val="56"/>
          <w:szCs w:val="56"/>
          <w:lang w:val="en-GB"/>
        </w:rPr>
      </w:pPr>
      <w:r>
        <w:rPr>
          <w:sz w:val="28"/>
          <w:szCs w:val="28"/>
          <w:lang w:val="en-GB"/>
        </w:rPr>
        <w:t>V</w:t>
      </w:r>
      <w:r w:rsidR="00B02CC4">
        <w:rPr>
          <w:sz w:val="28"/>
          <w:szCs w:val="28"/>
          <w:lang w:val="en-GB"/>
        </w:rPr>
        <w:t xml:space="preserve"> štirih transektih smo našli</w:t>
      </w:r>
      <w:r>
        <w:rPr>
          <w:sz w:val="28"/>
          <w:szCs w:val="28"/>
          <w:lang w:val="en-GB"/>
        </w:rPr>
        <w:t xml:space="preserve">j veliko število različnih rastlinskih vrst, kar potrjuje, da je na slovenskih tleh </w:t>
      </w:r>
      <w:r w:rsidR="00B02CC4">
        <w:rPr>
          <w:sz w:val="28"/>
          <w:szCs w:val="28"/>
          <w:lang w:val="en-GB"/>
        </w:rPr>
        <w:t>biotska raznolikost dokaj pestra. Največkrat smo v transektih zabeležili črno deteljo, najmankrat pa mrtva kopriva in zvončica. Natančnejši rezultati merjenja so priloženi v delovnem listu.</w:t>
      </w:r>
    </w:p>
    <w:p w14:paraId="76E2C86A" w14:textId="77777777" w:rsidR="00984479" w:rsidRPr="007E0C00" w:rsidRDefault="00984479">
      <w:pPr>
        <w:rPr>
          <w:b/>
          <w:color w:val="17365D"/>
          <w:sz w:val="56"/>
          <w:szCs w:val="56"/>
          <w:lang w:val="en-GB"/>
        </w:rPr>
      </w:pPr>
    </w:p>
    <w:p w14:paraId="752F708F" w14:textId="77777777" w:rsidR="00B02CC4" w:rsidRPr="008218E7" w:rsidRDefault="00041EB3" w:rsidP="00B02CC4">
      <w:pPr>
        <w:rPr>
          <w:sz w:val="28"/>
          <w:szCs w:val="28"/>
          <w:lang w:val="en-GB"/>
        </w:rPr>
      </w:pPr>
      <w:r w:rsidRPr="007E0C00">
        <w:rPr>
          <w:b/>
          <w:color w:val="17365D"/>
          <w:sz w:val="56"/>
          <w:szCs w:val="56"/>
          <w:lang w:val="en-GB"/>
        </w:rPr>
        <w:t>Razprava</w:t>
      </w:r>
      <w:r w:rsidR="00DC1534" w:rsidRPr="007E0C00">
        <w:rPr>
          <w:b/>
          <w:color w:val="17365D"/>
          <w:sz w:val="56"/>
          <w:szCs w:val="56"/>
          <w:lang w:val="en-GB"/>
        </w:rPr>
        <w:t xml:space="preserve"> </w:t>
      </w:r>
      <w:r w:rsidR="00DC1534" w:rsidRPr="007E0C00">
        <w:rPr>
          <w:b/>
          <w:color w:val="17365D"/>
          <w:sz w:val="28"/>
          <w:szCs w:val="28"/>
          <w:lang w:val="en-GB"/>
        </w:rPr>
        <w:t>(odgovori na vprašanja</w:t>
      </w:r>
      <w:r w:rsidR="00F646DA" w:rsidRPr="007E0C00">
        <w:rPr>
          <w:b/>
          <w:color w:val="17365D"/>
          <w:sz w:val="28"/>
          <w:szCs w:val="28"/>
          <w:lang w:val="en-GB"/>
        </w:rPr>
        <w:t xml:space="preserve"> iz delovnega lista</w:t>
      </w:r>
      <w:r w:rsidR="00DC1534" w:rsidRPr="007E0C00">
        <w:rPr>
          <w:b/>
          <w:color w:val="17365D"/>
          <w:sz w:val="28"/>
          <w:szCs w:val="28"/>
          <w:lang w:val="en-GB"/>
        </w:rPr>
        <w:t>)</w:t>
      </w:r>
      <w:r w:rsidR="00DC1534" w:rsidRPr="007E0C00">
        <w:rPr>
          <w:b/>
          <w:color w:val="17365D"/>
          <w:sz w:val="28"/>
          <w:szCs w:val="28"/>
          <w:lang w:val="en-GB"/>
        </w:rPr>
        <w:br/>
      </w:r>
      <w:r w:rsidR="00B02CC4" w:rsidRPr="00B02CC4">
        <w:rPr>
          <w:b/>
          <w:sz w:val="28"/>
          <w:szCs w:val="28"/>
          <w:lang w:val="en-GB"/>
        </w:rPr>
        <w:t>1.</w:t>
      </w:r>
      <w:r w:rsidR="00B02CC4" w:rsidRPr="00B02CC4">
        <w:rPr>
          <w:sz w:val="28"/>
          <w:szCs w:val="28"/>
          <w:lang w:val="en-GB"/>
        </w:rPr>
        <w:t xml:space="preserve"> </w:t>
      </w:r>
      <w:r w:rsidR="008218E7">
        <w:rPr>
          <w:sz w:val="28"/>
          <w:szCs w:val="28"/>
          <w:lang w:val="en-GB"/>
        </w:rPr>
        <w:t>P</w:t>
      </w:r>
      <w:r w:rsidR="00B02CC4" w:rsidRPr="00B02CC4">
        <w:rPr>
          <w:sz w:val="28"/>
          <w:szCs w:val="28"/>
          <w:lang w:val="en-GB"/>
        </w:rPr>
        <w:t xml:space="preserve">ojavljajo </w:t>
      </w:r>
      <w:r w:rsidR="008218E7">
        <w:rPr>
          <w:sz w:val="28"/>
          <w:szCs w:val="28"/>
          <w:lang w:val="en-GB"/>
        </w:rPr>
        <w:t>se črna detelja</w:t>
      </w:r>
      <w:r w:rsidR="008218E7" w:rsidRPr="00B02CC4">
        <w:rPr>
          <w:sz w:val="28"/>
          <w:szCs w:val="28"/>
          <w:lang w:val="en-GB"/>
        </w:rPr>
        <w:t>, navadni regrat, enoletna suholetnica</w:t>
      </w:r>
      <w:r w:rsidR="008218E7">
        <w:rPr>
          <w:sz w:val="28"/>
          <w:szCs w:val="28"/>
          <w:lang w:val="en-GB"/>
        </w:rPr>
        <w:t>,</w:t>
      </w:r>
      <w:r w:rsidR="008218E7" w:rsidRPr="00B02CC4">
        <w:rPr>
          <w:sz w:val="28"/>
          <w:szCs w:val="28"/>
          <w:lang w:val="en-GB"/>
        </w:rPr>
        <w:t xml:space="preserve"> </w:t>
      </w:r>
      <w:r w:rsidR="00B02CC4" w:rsidRPr="00B02CC4">
        <w:rPr>
          <w:sz w:val="28"/>
          <w:szCs w:val="28"/>
          <w:lang w:val="en-GB"/>
        </w:rPr>
        <w:t>ozkolistni trpotec in marjetičasta nebina.</w:t>
      </w:r>
      <w:r w:rsidR="00B02CC4" w:rsidRPr="00B02CC4">
        <w:rPr>
          <w:sz w:val="28"/>
          <w:szCs w:val="28"/>
          <w:lang w:val="en-GB"/>
        </w:rPr>
        <w:br/>
      </w:r>
      <w:r w:rsidR="00B02CC4" w:rsidRPr="00B02CC4">
        <w:rPr>
          <w:sz w:val="28"/>
          <w:szCs w:val="28"/>
          <w:lang w:val="en-GB"/>
        </w:rPr>
        <w:br/>
      </w:r>
      <w:r w:rsidR="00B02CC4" w:rsidRPr="00B02CC4">
        <w:rPr>
          <w:b/>
          <w:sz w:val="28"/>
          <w:szCs w:val="28"/>
          <w:lang w:val="en-GB"/>
        </w:rPr>
        <w:t>2.</w:t>
      </w:r>
      <w:r w:rsidR="00B02CC4" w:rsidRPr="00B02CC4">
        <w:rPr>
          <w:sz w:val="28"/>
          <w:szCs w:val="28"/>
          <w:lang w:val="en-GB"/>
        </w:rPr>
        <w:t xml:space="preserve"> Le v določenem transektu so prisotne vrste: beli slizek in sicer v 1. transektu, kanadska hudoletnica v 3. transektu, klobučasta zvončnica v 3. transektu, listna </w:t>
      </w:r>
      <w:r w:rsidR="00B02CC4" w:rsidRPr="00B02CC4">
        <w:rPr>
          <w:sz w:val="28"/>
          <w:szCs w:val="28"/>
          <w:lang w:val="en-GB"/>
        </w:rPr>
        <w:lastRenderedPageBreak/>
        <w:t>mrtva kopriva v 2. transektu, navadni rman v 1. transektu in repučevolistna zvončnica v 2. transektu.</w:t>
      </w:r>
      <w:r w:rsidR="00B02CC4" w:rsidRPr="00B02CC4">
        <w:rPr>
          <w:sz w:val="28"/>
          <w:szCs w:val="28"/>
          <w:lang w:val="en-GB"/>
        </w:rPr>
        <w:br/>
      </w:r>
      <w:r w:rsidR="00B02CC4" w:rsidRPr="00B02CC4">
        <w:rPr>
          <w:sz w:val="28"/>
          <w:szCs w:val="28"/>
          <w:lang w:val="en-GB"/>
        </w:rPr>
        <w:br/>
      </w:r>
      <w:r w:rsidR="00B02CC4" w:rsidRPr="008218E7">
        <w:rPr>
          <w:b/>
          <w:sz w:val="28"/>
          <w:szCs w:val="28"/>
          <w:lang w:val="en-GB"/>
        </w:rPr>
        <w:t>3.</w:t>
      </w:r>
      <w:r w:rsidR="00B02CC4" w:rsidRPr="008218E7">
        <w:rPr>
          <w:sz w:val="28"/>
          <w:szCs w:val="28"/>
          <w:lang w:val="en-GB"/>
        </w:rPr>
        <w:t xml:space="preserve"> </w:t>
      </w:r>
      <w:r w:rsidR="008218E7" w:rsidRPr="008218E7">
        <w:rPr>
          <w:sz w:val="28"/>
          <w:szCs w:val="28"/>
          <w:lang w:val="en-GB"/>
        </w:rPr>
        <w:t xml:space="preserve"> 1. transekt</w:t>
      </w:r>
      <w:r w:rsidR="00B02CC4" w:rsidRPr="008218E7">
        <w:rPr>
          <w:sz w:val="28"/>
          <w:szCs w:val="28"/>
          <w:lang w:val="en-GB"/>
        </w:rPr>
        <w:t xml:space="preserve"> </w:t>
      </w:r>
      <w:r w:rsidR="008218E7" w:rsidRPr="008218E7">
        <w:rPr>
          <w:sz w:val="28"/>
          <w:szCs w:val="28"/>
          <w:lang w:val="en-GB"/>
        </w:rPr>
        <w:t xml:space="preserve">-8, </w:t>
      </w:r>
      <w:r w:rsidR="00B02CC4" w:rsidRPr="008218E7">
        <w:rPr>
          <w:sz w:val="28"/>
          <w:szCs w:val="28"/>
          <w:lang w:val="en-GB"/>
        </w:rPr>
        <w:t xml:space="preserve">2. </w:t>
      </w:r>
      <w:r w:rsidR="008218E7" w:rsidRPr="008218E7">
        <w:rPr>
          <w:sz w:val="28"/>
          <w:szCs w:val="28"/>
          <w:lang w:val="en-GB"/>
        </w:rPr>
        <w:t>transekt-</w:t>
      </w:r>
      <w:r w:rsidR="00B02CC4" w:rsidRPr="008218E7">
        <w:rPr>
          <w:sz w:val="28"/>
          <w:szCs w:val="28"/>
          <w:lang w:val="en-GB"/>
        </w:rPr>
        <w:t xml:space="preserve"> 8, </w:t>
      </w:r>
      <w:r w:rsidR="008218E7">
        <w:rPr>
          <w:sz w:val="28"/>
          <w:szCs w:val="28"/>
          <w:lang w:val="en-GB"/>
        </w:rPr>
        <w:t>3. transekt-</w:t>
      </w:r>
      <w:r w:rsidR="00B02CC4" w:rsidRPr="008218E7">
        <w:rPr>
          <w:sz w:val="28"/>
          <w:szCs w:val="28"/>
          <w:lang w:val="en-GB"/>
        </w:rPr>
        <w:t xml:space="preserve"> 10. Število rastlinskih vrst v vseh treh transektih skupaj pa je štirinajst.</w:t>
      </w:r>
      <w:r w:rsidR="00B02CC4" w:rsidRPr="008218E7">
        <w:rPr>
          <w:sz w:val="28"/>
          <w:szCs w:val="28"/>
          <w:lang w:val="en-GB"/>
        </w:rPr>
        <w:br/>
      </w:r>
      <w:r w:rsidR="00B02CC4" w:rsidRPr="008218E7">
        <w:rPr>
          <w:sz w:val="28"/>
          <w:szCs w:val="28"/>
          <w:lang w:val="en-GB"/>
        </w:rPr>
        <w:br/>
      </w:r>
      <w:r w:rsidR="00B02CC4" w:rsidRPr="008218E7">
        <w:rPr>
          <w:b/>
          <w:sz w:val="28"/>
          <w:szCs w:val="28"/>
          <w:lang w:val="en-GB"/>
        </w:rPr>
        <w:t>4.</w:t>
      </w:r>
      <w:r w:rsidR="00B02CC4" w:rsidRPr="008218E7">
        <w:rPr>
          <w:sz w:val="28"/>
          <w:szCs w:val="28"/>
          <w:lang w:val="en-GB"/>
        </w:rPr>
        <w:t xml:space="preserve"> </w:t>
      </w:r>
      <w:r w:rsidR="008218E7">
        <w:rPr>
          <w:sz w:val="28"/>
          <w:szCs w:val="28"/>
          <w:lang w:val="en-GB"/>
        </w:rPr>
        <w:t>Biotska raznovrstnost je dokaj velika, saj smo na zelo majhnem območju našli veliko vrst rastlin. Če bi si vzeli več časa in opazovali bolj podrobno, bi zagotvo odkrili še več rastlinskih vrst.</w:t>
      </w:r>
    </w:p>
    <w:p w14:paraId="37FE0713" w14:textId="77777777" w:rsidR="00F646DA" w:rsidRPr="008218E7" w:rsidRDefault="00F646DA">
      <w:pPr>
        <w:rPr>
          <w:rFonts w:cs="Arial"/>
          <w:color w:val="252525"/>
          <w:sz w:val="28"/>
          <w:szCs w:val="28"/>
          <w:shd w:val="clear" w:color="auto" w:fill="FFFFFF"/>
          <w:lang w:val="en-GB"/>
        </w:rPr>
      </w:pPr>
      <w:r w:rsidRPr="008218E7">
        <w:rPr>
          <w:sz w:val="28"/>
          <w:szCs w:val="28"/>
          <w:lang w:val="en-GB"/>
        </w:rPr>
        <w:br/>
      </w:r>
    </w:p>
    <w:p w14:paraId="276237C0" w14:textId="77777777" w:rsidR="00885B72" w:rsidRPr="00B02CC4" w:rsidRDefault="00984479">
      <w:pPr>
        <w:rPr>
          <w:sz w:val="28"/>
          <w:szCs w:val="28"/>
        </w:rPr>
      </w:pPr>
      <w:r w:rsidRPr="007E0C00">
        <w:rPr>
          <w:b/>
          <w:color w:val="17365D"/>
          <w:sz w:val="56"/>
          <w:szCs w:val="56"/>
        </w:rPr>
        <w:t>Zaključek</w:t>
      </w:r>
      <w:r w:rsidRPr="00B02CC4">
        <w:rPr>
          <w:sz w:val="24"/>
          <w:szCs w:val="24"/>
        </w:rPr>
        <w:br/>
      </w:r>
      <w:r w:rsidR="00B02CC4" w:rsidRPr="00B02CC4">
        <w:rPr>
          <w:sz w:val="28"/>
          <w:szCs w:val="28"/>
        </w:rPr>
        <w:t>Pri tem terenskem delu smo se naučili določati rastline z določevalnimi ključi in spoznali metodo transekta. Spoznali smo</w:t>
      </w:r>
      <w:r w:rsidR="00440B6C">
        <w:rPr>
          <w:sz w:val="28"/>
          <w:szCs w:val="28"/>
        </w:rPr>
        <w:t>, da je biološka diverziteta na slovenskih tleh zelo visoka</w:t>
      </w:r>
      <w:r w:rsidR="00B02CC4" w:rsidRPr="00B02CC4">
        <w:rPr>
          <w:sz w:val="28"/>
          <w:szCs w:val="28"/>
        </w:rPr>
        <w:t xml:space="preserve">. </w:t>
      </w:r>
    </w:p>
    <w:p w14:paraId="7E017E0A" w14:textId="77777777" w:rsidR="00885B72" w:rsidRPr="00B02CC4" w:rsidRDefault="00885B72">
      <w:pPr>
        <w:rPr>
          <w:sz w:val="28"/>
          <w:szCs w:val="28"/>
        </w:rPr>
      </w:pPr>
    </w:p>
    <w:p w14:paraId="1A4D35CE" w14:textId="77777777" w:rsidR="00885B72" w:rsidRPr="007E0C00" w:rsidRDefault="00885B72">
      <w:pPr>
        <w:rPr>
          <w:b/>
          <w:color w:val="17365D"/>
          <w:sz w:val="48"/>
          <w:szCs w:val="48"/>
          <w:lang w:val="en-GB"/>
        </w:rPr>
      </w:pPr>
      <w:r w:rsidRPr="007E0C00">
        <w:rPr>
          <w:b/>
          <w:color w:val="17365D"/>
          <w:sz w:val="48"/>
          <w:szCs w:val="48"/>
          <w:lang w:val="en-GB"/>
        </w:rPr>
        <w:t>Viri:</w:t>
      </w:r>
    </w:p>
    <w:p w14:paraId="1F15D02B" w14:textId="77777777" w:rsidR="00440B6C" w:rsidRPr="007E0C00" w:rsidRDefault="00440B6C">
      <w:pPr>
        <w:rPr>
          <w:color w:val="000000"/>
          <w:sz w:val="28"/>
          <w:szCs w:val="28"/>
          <w:lang w:val="en-GB"/>
        </w:rPr>
      </w:pPr>
      <w:r w:rsidRPr="007E0C00">
        <w:rPr>
          <w:color w:val="000000"/>
          <w:sz w:val="28"/>
          <w:szCs w:val="28"/>
          <w:lang w:val="en-GB"/>
        </w:rPr>
        <w:t>http://sl.wikipedia.org/wiki/Metoda_linijskega_transekta</w:t>
      </w:r>
    </w:p>
    <w:p w14:paraId="22DFBB2B" w14:textId="77777777" w:rsidR="00885B72" w:rsidRPr="007E0C00" w:rsidRDefault="00885B72">
      <w:pPr>
        <w:rPr>
          <w:color w:val="000000"/>
          <w:sz w:val="28"/>
          <w:szCs w:val="28"/>
          <w:lang w:val="en-GB"/>
        </w:rPr>
      </w:pPr>
      <w:r w:rsidRPr="007E0C00">
        <w:rPr>
          <w:color w:val="000000"/>
          <w:sz w:val="28"/>
          <w:szCs w:val="28"/>
          <w:lang w:val="en-GB"/>
        </w:rPr>
        <w:br/>
      </w:r>
      <w:r w:rsidRPr="007E0C00">
        <w:rPr>
          <w:color w:val="000000"/>
          <w:sz w:val="28"/>
          <w:szCs w:val="28"/>
          <w:lang w:val="en-GB"/>
        </w:rPr>
        <w:br/>
      </w:r>
      <w:r w:rsidRPr="007E0C00">
        <w:rPr>
          <w:b/>
          <w:color w:val="17365D"/>
          <w:sz w:val="48"/>
          <w:szCs w:val="48"/>
          <w:lang w:val="en-GB"/>
        </w:rPr>
        <w:t>Priloga:</w:t>
      </w:r>
      <w:r w:rsidRPr="007E0C00">
        <w:rPr>
          <w:b/>
          <w:color w:val="17365D"/>
          <w:sz w:val="48"/>
          <w:szCs w:val="48"/>
          <w:lang w:val="en-GB"/>
        </w:rPr>
        <w:br/>
      </w:r>
      <w:r w:rsidR="00B02CC4" w:rsidRPr="007E0C00">
        <w:rPr>
          <w:color w:val="000000"/>
          <w:sz w:val="28"/>
          <w:szCs w:val="28"/>
          <w:lang w:val="en-GB"/>
        </w:rPr>
        <w:t>-delovni list (metoda transekta</w:t>
      </w:r>
      <w:r w:rsidRPr="007E0C00">
        <w:rPr>
          <w:color w:val="000000"/>
          <w:sz w:val="28"/>
          <w:szCs w:val="28"/>
          <w:lang w:val="en-GB"/>
        </w:rPr>
        <w:t>)</w:t>
      </w:r>
    </w:p>
    <w:p w14:paraId="7C1C2746" w14:textId="77777777" w:rsidR="00984479" w:rsidRPr="00F32E0E" w:rsidRDefault="00F32E0E">
      <w:pPr>
        <w:rPr>
          <w:sz w:val="28"/>
          <w:szCs w:val="28"/>
          <w:lang w:val="en-GB"/>
        </w:rPr>
      </w:pPr>
      <w:r>
        <w:rPr>
          <w:sz w:val="28"/>
          <w:szCs w:val="28"/>
          <w:lang w:val="en-GB"/>
        </w:rPr>
        <w:br/>
      </w:r>
      <w:r w:rsidR="00984479" w:rsidRPr="00984479">
        <w:rPr>
          <w:sz w:val="24"/>
          <w:szCs w:val="24"/>
          <w:lang w:val="en-GB"/>
        </w:rPr>
        <w:br/>
      </w:r>
    </w:p>
    <w:sectPr w:rsidR="00984479" w:rsidRPr="00F32E0E" w:rsidSect="00BC16FF">
      <w:head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BD80B" w14:textId="77777777" w:rsidR="00C10C00" w:rsidRDefault="00C10C00" w:rsidP="001866A0">
      <w:pPr>
        <w:spacing w:after="0" w:line="240" w:lineRule="auto"/>
      </w:pPr>
      <w:r>
        <w:separator/>
      </w:r>
    </w:p>
  </w:endnote>
  <w:endnote w:type="continuationSeparator" w:id="0">
    <w:p w14:paraId="513C2B89" w14:textId="77777777" w:rsidR="00C10C00" w:rsidRDefault="00C10C00" w:rsidP="0018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25815" w14:textId="77777777" w:rsidR="00A73706" w:rsidRPr="001866A0" w:rsidRDefault="00A73706">
    <w:pPr>
      <w:pStyle w:val="Footer"/>
      <w:rPr>
        <w:lang w:val="sl-SI"/>
      </w:rPr>
    </w:pPr>
    <w:r>
      <w:rPr>
        <w:lang w:val="sl-SI"/>
      </w:rPr>
      <w:t>Poročilo o terenskem delu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3D680" w14:textId="77777777" w:rsidR="00C10C00" w:rsidRDefault="00C10C00" w:rsidP="001866A0">
      <w:pPr>
        <w:spacing w:after="0" w:line="240" w:lineRule="auto"/>
      </w:pPr>
      <w:r>
        <w:separator/>
      </w:r>
    </w:p>
  </w:footnote>
  <w:footnote w:type="continuationSeparator" w:id="0">
    <w:p w14:paraId="150A89E3" w14:textId="77777777" w:rsidR="00C10C00" w:rsidRDefault="00C10C00" w:rsidP="00186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1143" w14:textId="77777777" w:rsidR="00A73706" w:rsidRDefault="00A73706">
    <w:pPr>
      <w:pStyle w:val="Header"/>
      <w:rPr>
        <w:lang w:val="sl-SI"/>
      </w:rPr>
    </w:pPr>
  </w:p>
  <w:p w14:paraId="5870F022" w14:textId="77777777" w:rsidR="00A73706" w:rsidRDefault="00A73706">
    <w:pPr>
      <w:pStyle w:val="Header"/>
      <w:rPr>
        <w:lang w:val="sl-SI"/>
      </w:rPr>
    </w:pPr>
  </w:p>
  <w:p w14:paraId="7FB93C69" w14:textId="77777777" w:rsidR="00A73706" w:rsidRPr="001866A0" w:rsidRDefault="00A73706">
    <w:pPr>
      <w:pStyle w:val="Header"/>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00B60"/>
    <w:multiLevelType w:val="hybridMultilevel"/>
    <w:tmpl w:val="5A18C418"/>
    <w:lvl w:ilvl="0" w:tplc="4A7A83EC">
      <w:start w:val="1"/>
      <w:numFmt w:val="decimal"/>
      <w:lvlText w:val="%1."/>
      <w:lvlJc w:val="left"/>
      <w:pPr>
        <w:ind w:left="780" w:hanging="420"/>
      </w:pPr>
      <w:rPr>
        <w:rFonts w:hint="default"/>
        <w:sz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16FF"/>
    <w:rsid w:val="00041EB3"/>
    <w:rsid w:val="000F11EA"/>
    <w:rsid w:val="00126E7F"/>
    <w:rsid w:val="00134FB8"/>
    <w:rsid w:val="001548ED"/>
    <w:rsid w:val="0017627B"/>
    <w:rsid w:val="001866A0"/>
    <w:rsid w:val="00194C0B"/>
    <w:rsid w:val="00205148"/>
    <w:rsid w:val="0025394B"/>
    <w:rsid w:val="003B7402"/>
    <w:rsid w:val="00440B6C"/>
    <w:rsid w:val="0059765C"/>
    <w:rsid w:val="00600098"/>
    <w:rsid w:val="00605A5E"/>
    <w:rsid w:val="006C7945"/>
    <w:rsid w:val="006D36A4"/>
    <w:rsid w:val="007E0C00"/>
    <w:rsid w:val="008218E7"/>
    <w:rsid w:val="00855882"/>
    <w:rsid w:val="00885B72"/>
    <w:rsid w:val="00984479"/>
    <w:rsid w:val="009B2F5C"/>
    <w:rsid w:val="00A27713"/>
    <w:rsid w:val="00A73706"/>
    <w:rsid w:val="00AF7546"/>
    <w:rsid w:val="00B02CC4"/>
    <w:rsid w:val="00BC16FF"/>
    <w:rsid w:val="00BF50A0"/>
    <w:rsid w:val="00C10C00"/>
    <w:rsid w:val="00D06E2E"/>
    <w:rsid w:val="00D931C2"/>
    <w:rsid w:val="00DC1534"/>
    <w:rsid w:val="00F32E0E"/>
    <w:rsid w:val="00F46497"/>
    <w:rsid w:val="00F646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8B4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0B"/>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16FF"/>
    <w:rPr>
      <w:rFonts w:eastAsia="Times New Roman"/>
      <w:sz w:val="22"/>
      <w:szCs w:val="22"/>
      <w:lang w:val="en-US" w:eastAsia="en-US"/>
    </w:rPr>
  </w:style>
  <w:style w:type="character" w:customStyle="1" w:styleId="NoSpacingChar">
    <w:name w:val="No Spacing Char"/>
    <w:link w:val="NoSpacing"/>
    <w:uiPriority w:val="1"/>
    <w:rsid w:val="00BC16FF"/>
    <w:rPr>
      <w:rFonts w:eastAsia="Times New Roman"/>
      <w:lang w:val="en-US"/>
    </w:rPr>
  </w:style>
  <w:style w:type="paragraph" w:styleId="BalloonText">
    <w:name w:val="Balloon Text"/>
    <w:basedOn w:val="Normal"/>
    <w:link w:val="BalloonTextChar"/>
    <w:uiPriority w:val="99"/>
    <w:semiHidden/>
    <w:unhideWhenUsed/>
    <w:rsid w:val="00BC16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16FF"/>
    <w:rPr>
      <w:rFonts w:ascii="Tahoma" w:hAnsi="Tahoma" w:cs="Tahoma"/>
      <w:sz w:val="16"/>
      <w:szCs w:val="16"/>
      <w:lang w:val="de-DE"/>
    </w:rPr>
  </w:style>
  <w:style w:type="paragraph" w:styleId="Header">
    <w:name w:val="header"/>
    <w:basedOn w:val="Normal"/>
    <w:link w:val="HeaderChar"/>
    <w:uiPriority w:val="99"/>
    <w:semiHidden/>
    <w:unhideWhenUsed/>
    <w:rsid w:val="001866A0"/>
    <w:pPr>
      <w:tabs>
        <w:tab w:val="center" w:pos="4536"/>
        <w:tab w:val="right" w:pos="9072"/>
      </w:tabs>
      <w:spacing w:after="0" w:line="240" w:lineRule="auto"/>
    </w:pPr>
  </w:style>
  <w:style w:type="character" w:customStyle="1" w:styleId="HeaderChar">
    <w:name w:val="Header Char"/>
    <w:link w:val="Header"/>
    <w:uiPriority w:val="99"/>
    <w:semiHidden/>
    <w:rsid w:val="001866A0"/>
    <w:rPr>
      <w:lang w:val="de-DE"/>
    </w:rPr>
  </w:style>
  <w:style w:type="paragraph" w:styleId="Footer">
    <w:name w:val="footer"/>
    <w:basedOn w:val="Normal"/>
    <w:link w:val="FooterChar"/>
    <w:uiPriority w:val="99"/>
    <w:semiHidden/>
    <w:unhideWhenUsed/>
    <w:rsid w:val="001866A0"/>
    <w:pPr>
      <w:tabs>
        <w:tab w:val="center" w:pos="4536"/>
        <w:tab w:val="right" w:pos="9072"/>
      </w:tabs>
      <w:spacing w:after="0" w:line="240" w:lineRule="auto"/>
    </w:pPr>
  </w:style>
  <w:style w:type="character" w:customStyle="1" w:styleId="FooterChar">
    <w:name w:val="Footer Char"/>
    <w:link w:val="Footer"/>
    <w:uiPriority w:val="99"/>
    <w:semiHidden/>
    <w:rsid w:val="001866A0"/>
    <w:rPr>
      <w:lang w:val="de-DE"/>
    </w:rPr>
  </w:style>
  <w:style w:type="paragraph" w:styleId="ListParagraph">
    <w:name w:val="List Paragraph"/>
    <w:basedOn w:val="Normal"/>
    <w:uiPriority w:val="34"/>
    <w:qFormat/>
    <w:rsid w:val="00F46497"/>
    <w:pPr>
      <w:ind w:left="720"/>
      <w:contextualSpacing/>
    </w:pPr>
  </w:style>
  <w:style w:type="character" w:customStyle="1" w:styleId="apple-converted-space">
    <w:name w:val="apple-converted-space"/>
    <w:basedOn w:val="DefaultParagraphFont"/>
    <w:rsid w:val="00DC1534"/>
  </w:style>
  <w:style w:type="character" w:styleId="Hyperlink">
    <w:name w:val="Hyperlink"/>
    <w:uiPriority w:val="99"/>
    <w:unhideWhenUsed/>
    <w:rsid w:val="00885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