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86E5" w14:textId="77777777" w:rsidR="001D1AF8" w:rsidRPr="005D7E1F" w:rsidRDefault="005472FA" w:rsidP="005D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sz w:val="40"/>
          <w:lang w:val="sl-SI"/>
        </w:rPr>
      </w:pPr>
      <w:bookmarkStart w:id="0" w:name="_GoBack"/>
      <w:bookmarkEnd w:id="0"/>
      <w:r w:rsidRPr="005D7E1F">
        <w:rPr>
          <w:b/>
          <w:bCs/>
          <w:color w:val="0000FF"/>
          <w:sz w:val="14"/>
          <w:u w:val="single"/>
          <w:lang w:val="sl-SI"/>
        </w:rPr>
        <w:t>Absentizem:</w:t>
      </w:r>
      <w:r w:rsidRPr="005D7E1F">
        <w:rPr>
          <w:sz w:val="14"/>
          <w:lang w:val="sl-SI"/>
        </w:rPr>
        <w:t xml:space="preserve"> odsotnost, </w:t>
      </w:r>
      <w:r w:rsidRPr="005D7E1F">
        <w:rPr>
          <w:b/>
          <w:bCs/>
          <w:color w:val="0000FF"/>
          <w:sz w:val="14"/>
          <w:u w:val="single"/>
          <w:lang w:val="sl-SI"/>
        </w:rPr>
        <w:t>ad acta:</w:t>
      </w:r>
      <w:r w:rsidRPr="005D7E1F">
        <w:rPr>
          <w:sz w:val="14"/>
          <w:lang w:val="sl-SI"/>
        </w:rPr>
        <w:t xml:space="preserve"> zadeva je končana, </w:t>
      </w:r>
      <w:r w:rsidRPr="005D7E1F">
        <w:rPr>
          <w:b/>
          <w:bCs/>
          <w:color w:val="0000FF"/>
          <w:sz w:val="14"/>
          <w:u w:val="single"/>
          <w:lang w:val="sl-SI"/>
        </w:rPr>
        <w:t>ad hoc:</w:t>
      </w:r>
      <w:r w:rsidRPr="005D7E1F">
        <w:rPr>
          <w:sz w:val="14"/>
          <w:lang w:val="sl-SI"/>
        </w:rPr>
        <w:t xml:space="preserve"> v ta namen, </w:t>
      </w:r>
      <w:r w:rsidRPr="005D7E1F">
        <w:rPr>
          <w:b/>
          <w:bCs/>
          <w:color w:val="0000FF"/>
          <w:sz w:val="14"/>
          <w:u w:val="single"/>
          <w:lang w:val="sl-SI"/>
        </w:rPr>
        <w:t>amandma:</w:t>
      </w:r>
      <w:r w:rsidRPr="005D7E1F">
        <w:rPr>
          <w:sz w:val="14"/>
          <w:lang w:val="sl-SI"/>
        </w:rPr>
        <w:t xml:space="preserve"> dop predlog k zakonskemu predlogu, </w:t>
      </w:r>
      <w:r w:rsidRPr="005D7E1F">
        <w:rPr>
          <w:b/>
          <w:bCs/>
          <w:color w:val="0000FF"/>
          <w:sz w:val="14"/>
          <w:u w:val="single"/>
          <w:lang w:val="sl-SI"/>
        </w:rPr>
        <w:t>aneks:</w:t>
      </w:r>
      <w:r w:rsidRPr="005D7E1F">
        <w:rPr>
          <w:sz w:val="14"/>
          <w:lang w:val="sl-SI"/>
        </w:rPr>
        <w:t xml:space="preserve"> dodatek k pogodbi, </w:t>
      </w:r>
      <w:r w:rsidRPr="005D7E1F">
        <w:rPr>
          <w:b/>
          <w:bCs/>
          <w:color w:val="0000FF"/>
          <w:sz w:val="14"/>
          <w:u w:val="single"/>
          <w:lang w:val="sl-SI"/>
        </w:rPr>
        <w:t>anuiteta:</w:t>
      </w:r>
      <w:r w:rsidRPr="005D7E1F">
        <w:rPr>
          <w:sz w:val="14"/>
          <w:lang w:val="sl-SI"/>
        </w:rPr>
        <w:t xml:space="preserve"> denarni znesek za odplačilo dolga, </w:t>
      </w:r>
      <w:r w:rsidRPr="005D7E1F">
        <w:rPr>
          <w:b/>
          <w:bCs/>
          <w:color w:val="0000FF"/>
          <w:sz w:val="14"/>
          <w:u w:val="single"/>
          <w:lang w:val="sl-SI"/>
        </w:rPr>
        <w:t>asignacija:</w:t>
      </w:r>
      <w:r w:rsidRPr="005D7E1F">
        <w:rPr>
          <w:sz w:val="14"/>
          <w:lang w:val="sl-SI"/>
        </w:rPr>
        <w:t xml:space="preserve"> nakazilo, </w:t>
      </w:r>
      <w:r w:rsidRPr="005D7E1F">
        <w:rPr>
          <w:b/>
          <w:bCs/>
          <w:color w:val="0000FF"/>
          <w:sz w:val="14"/>
          <w:u w:val="single"/>
          <w:lang w:val="sl-SI"/>
        </w:rPr>
        <w:t>aproksimacija:</w:t>
      </w:r>
      <w:r w:rsidRPr="005D7E1F">
        <w:rPr>
          <w:sz w:val="14"/>
          <w:lang w:val="sl-SI"/>
        </w:rPr>
        <w:t xml:space="preserve"> približek, </w:t>
      </w:r>
      <w:r w:rsidRPr="005D7E1F">
        <w:rPr>
          <w:b/>
          <w:bCs/>
          <w:color w:val="0000FF"/>
          <w:sz w:val="14"/>
          <w:u w:val="single"/>
          <w:lang w:val="sl-SI"/>
        </w:rPr>
        <w:t>apologija:</w:t>
      </w:r>
      <w:r w:rsidRPr="005D7E1F">
        <w:rPr>
          <w:sz w:val="14"/>
          <w:lang w:val="sl-SI"/>
        </w:rPr>
        <w:t xml:space="preserve"> zagovor, </w:t>
      </w:r>
      <w:r w:rsidRPr="005D7E1F">
        <w:rPr>
          <w:b/>
          <w:bCs/>
          <w:color w:val="0000FF"/>
          <w:sz w:val="14"/>
          <w:u w:val="single"/>
          <w:lang w:val="sl-SI"/>
        </w:rPr>
        <w:t>analogija:</w:t>
      </w:r>
      <w:r w:rsidRPr="005D7E1F">
        <w:rPr>
          <w:sz w:val="14"/>
          <w:lang w:val="sl-SI"/>
        </w:rPr>
        <w:t xml:space="preserve"> enakost, </w:t>
      </w:r>
      <w:r w:rsidRPr="005D7E1F">
        <w:rPr>
          <w:b/>
          <w:bCs/>
          <w:color w:val="0000FF"/>
          <w:sz w:val="14"/>
          <w:u w:val="single"/>
          <w:lang w:val="sl-SI"/>
        </w:rPr>
        <w:t>akumulacija:</w:t>
      </w:r>
      <w:r w:rsidRPr="005D7E1F">
        <w:rPr>
          <w:sz w:val="14"/>
          <w:lang w:val="sl-SI"/>
        </w:rPr>
        <w:t xml:space="preserve"> nabiranje, </w:t>
      </w:r>
      <w:r w:rsidRPr="005D7E1F">
        <w:rPr>
          <w:b/>
          <w:bCs/>
          <w:color w:val="0000FF"/>
          <w:sz w:val="14"/>
          <w:u w:val="single"/>
          <w:lang w:val="sl-SI"/>
        </w:rPr>
        <w:t>aksiom:</w:t>
      </w:r>
      <w:r w:rsidRPr="005D7E1F">
        <w:rPr>
          <w:sz w:val="14"/>
          <w:lang w:val="sl-SI"/>
        </w:rPr>
        <w:t xml:space="preserve"> temeljna resnica, </w:t>
      </w:r>
      <w:r w:rsidRPr="005D7E1F">
        <w:rPr>
          <w:b/>
          <w:bCs/>
          <w:color w:val="0000FF"/>
          <w:sz w:val="14"/>
          <w:u w:val="single"/>
          <w:lang w:val="sl-SI"/>
        </w:rPr>
        <w:t>akord:</w:t>
      </w:r>
      <w:r w:rsidRPr="005D7E1F">
        <w:rPr>
          <w:sz w:val="14"/>
          <w:lang w:val="sl-SI"/>
        </w:rPr>
        <w:t xml:space="preserve"> soglasje, </w:t>
      </w:r>
      <w:r w:rsidRPr="005D7E1F">
        <w:rPr>
          <w:b/>
          <w:bCs/>
          <w:color w:val="0000FF"/>
          <w:sz w:val="14"/>
          <w:u w:val="single"/>
          <w:lang w:val="sl-SI"/>
        </w:rPr>
        <w:t>akcipirati:</w:t>
      </w:r>
      <w:r w:rsidRPr="005D7E1F">
        <w:rPr>
          <w:sz w:val="14"/>
          <w:lang w:val="sl-SI"/>
        </w:rPr>
        <w:t xml:space="preserve"> sprejeti, </w:t>
      </w:r>
      <w:r w:rsidRPr="005D7E1F">
        <w:rPr>
          <w:b/>
          <w:bCs/>
          <w:color w:val="0000FF"/>
          <w:sz w:val="14"/>
          <w:u w:val="single"/>
          <w:lang w:val="sl-SI"/>
        </w:rPr>
        <w:t>avizirati:</w:t>
      </w:r>
      <w:r w:rsidRPr="005D7E1F">
        <w:rPr>
          <w:sz w:val="14"/>
          <w:lang w:val="sl-SI"/>
        </w:rPr>
        <w:t xml:space="preserve"> naznaniti nekomu nekaj, </w:t>
      </w:r>
      <w:r w:rsidRPr="005D7E1F">
        <w:rPr>
          <w:b/>
          <w:bCs/>
          <w:color w:val="0000FF"/>
          <w:sz w:val="14"/>
          <w:u w:val="single"/>
          <w:lang w:val="sl-SI"/>
        </w:rPr>
        <w:t>a vista:</w:t>
      </w:r>
      <w:r w:rsidRPr="005D7E1F">
        <w:rPr>
          <w:sz w:val="14"/>
          <w:lang w:val="sl-SI"/>
        </w:rPr>
        <w:t xml:space="preserve"> na vpogled, </w:t>
      </w:r>
      <w:r w:rsidRPr="005D7E1F">
        <w:rPr>
          <w:b/>
          <w:bCs/>
          <w:color w:val="0000FF"/>
          <w:sz w:val="14"/>
          <w:u w:val="single"/>
          <w:lang w:val="sl-SI"/>
        </w:rPr>
        <w:t>avkcija:</w:t>
      </w:r>
      <w:r w:rsidRPr="005D7E1F">
        <w:rPr>
          <w:sz w:val="14"/>
          <w:lang w:val="sl-SI"/>
        </w:rPr>
        <w:t xml:space="preserve"> dražba, </w:t>
      </w:r>
      <w:r w:rsidRPr="005D7E1F">
        <w:rPr>
          <w:b/>
          <w:bCs/>
          <w:color w:val="0000FF"/>
          <w:sz w:val="14"/>
          <w:u w:val="single"/>
          <w:lang w:val="sl-SI"/>
        </w:rPr>
        <w:t>bianco</w:t>
      </w:r>
      <w:r w:rsidRPr="005D7E1F">
        <w:rPr>
          <w:sz w:val="14"/>
          <w:lang w:val="sl-SI"/>
        </w:rPr>
        <w:t xml:space="preserve">: podpisan neizpolnjen dok, </w:t>
      </w:r>
      <w:r w:rsidRPr="005D7E1F">
        <w:rPr>
          <w:b/>
          <w:bCs/>
          <w:color w:val="0000FF"/>
          <w:sz w:val="14"/>
          <w:u w:val="single"/>
          <w:lang w:val="sl-SI"/>
        </w:rPr>
        <w:t>bilateralizem</w:t>
      </w:r>
      <w:r w:rsidRPr="005D7E1F">
        <w:rPr>
          <w:sz w:val="14"/>
          <w:lang w:val="sl-SI"/>
        </w:rPr>
        <w:t xml:space="preserve">: sistem meddržavnih odnosov, </w:t>
      </w:r>
      <w:r w:rsidRPr="005D7E1F">
        <w:rPr>
          <w:b/>
          <w:bCs/>
          <w:color w:val="0000FF"/>
          <w:sz w:val="14"/>
          <w:u w:val="single"/>
          <w:lang w:val="sl-SI"/>
        </w:rPr>
        <w:t>budžet</w:t>
      </w:r>
      <w:r w:rsidRPr="005D7E1F">
        <w:rPr>
          <w:sz w:val="14"/>
          <w:lang w:val="sl-SI"/>
        </w:rPr>
        <w:t xml:space="preserve">: proračun, </w:t>
      </w:r>
      <w:r w:rsidRPr="005D7E1F">
        <w:rPr>
          <w:b/>
          <w:bCs/>
          <w:color w:val="0000FF"/>
          <w:sz w:val="14"/>
          <w:u w:val="single"/>
          <w:lang w:val="sl-SI"/>
        </w:rPr>
        <w:t>blago</w:t>
      </w:r>
      <w:r w:rsidRPr="005D7E1F">
        <w:rPr>
          <w:sz w:val="14"/>
          <w:lang w:val="sl-SI"/>
        </w:rPr>
        <w:t xml:space="preserve">: proizvod na trgu, </w:t>
      </w:r>
      <w:r w:rsidRPr="005D7E1F">
        <w:rPr>
          <w:b/>
          <w:bCs/>
          <w:color w:val="0000FF"/>
          <w:sz w:val="14"/>
          <w:u w:val="single"/>
          <w:lang w:val="sl-SI"/>
        </w:rPr>
        <w:t>branža</w:t>
      </w:r>
      <w:r w:rsidRPr="005D7E1F">
        <w:rPr>
          <w:sz w:val="14"/>
          <w:lang w:val="sl-SI"/>
        </w:rPr>
        <w:t xml:space="preserve">: gosp panoga, </w:t>
      </w:r>
      <w:r w:rsidRPr="005D7E1F">
        <w:rPr>
          <w:b/>
          <w:bCs/>
          <w:color w:val="0000FF"/>
          <w:sz w:val="14"/>
          <w:u w:val="single"/>
          <w:lang w:val="sl-SI"/>
        </w:rPr>
        <w:t>centralizacija</w:t>
      </w:r>
      <w:r w:rsidRPr="005D7E1F">
        <w:rPr>
          <w:sz w:val="14"/>
          <w:lang w:val="sl-SI"/>
        </w:rPr>
        <w:t xml:space="preserve">: osredotočenje, </w:t>
      </w:r>
      <w:r w:rsidRPr="005D7E1F">
        <w:rPr>
          <w:b/>
          <w:bCs/>
          <w:color w:val="0000FF"/>
          <w:sz w:val="14"/>
          <w:u w:val="single"/>
          <w:lang w:val="sl-SI"/>
        </w:rPr>
        <w:t>cena</w:t>
      </w:r>
      <w:r w:rsidRPr="005D7E1F">
        <w:rPr>
          <w:sz w:val="14"/>
          <w:lang w:val="sl-SI"/>
        </w:rPr>
        <w:t xml:space="preserve">: v denarju izražena proti vrednost blaga, </w:t>
      </w:r>
      <w:r w:rsidRPr="005D7E1F">
        <w:rPr>
          <w:b/>
          <w:bCs/>
          <w:color w:val="0000FF"/>
          <w:sz w:val="14"/>
          <w:u w:val="single"/>
          <w:lang w:val="sl-SI"/>
        </w:rPr>
        <w:t>deficit</w:t>
      </w:r>
      <w:r w:rsidRPr="005D7E1F">
        <w:rPr>
          <w:sz w:val="14"/>
          <w:lang w:val="sl-SI"/>
        </w:rPr>
        <w:t xml:space="preserve">: finančni neuspeh, </w:t>
      </w:r>
      <w:r w:rsidRPr="005D7E1F">
        <w:rPr>
          <w:b/>
          <w:bCs/>
          <w:color w:val="0000FF"/>
          <w:sz w:val="14"/>
          <w:u w:val="single"/>
          <w:lang w:val="sl-SI"/>
        </w:rPr>
        <w:t>dekleracija</w:t>
      </w:r>
      <w:r w:rsidRPr="005D7E1F">
        <w:rPr>
          <w:sz w:val="14"/>
          <w:lang w:val="sl-SI"/>
        </w:rPr>
        <w:t xml:space="preserve">: slovestna izjava, </w:t>
      </w:r>
      <w:r w:rsidRPr="005D7E1F">
        <w:rPr>
          <w:b/>
          <w:bCs/>
          <w:color w:val="0000FF"/>
          <w:sz w:val="14"/>
          <w:u w:val="single"/>
          <w:lang w:val="sl-SI"/>
        </w:rPr>
        <w:t>degresija</w:t>
      </w:r>
      <w:r w:rsidRPr="005D7E1F">
        <w:rPr>
          <w:sz w:val="14"/>
          <w:lang w:val="sl-SI"/>
        </w:rPr>
        <w:t xml:space="preserve">: postopno padanje, </w:t>
      </w:r>
      <w:r w:rsidRPr="005D7E1F">
        <w:rPr>
          <w:b/>
          <w:bCs/>
          <w:color w:val="0000FF"/>
          <w:sz w:val="14"/>
          <w:u w:val="single"/>
          <w:lang w:val="sl-SI"/>
        </w:rPr>
        <w:t>degradacija</w:t>
      </w:r>
      <w:r w:rsidRPr="005D7E1F">
        <w:rPr>
          <w:sz w:val="14"/>
          <w:lang w:val="sl-SI"/>
        </w:rPr>
        <w:t xml:space="preserve">: odvzem služb stopnje, </w:t>
      </w:r>
      <w:r w:rsidRPr="005D7E1F">
        <w:rPr>
          <w:b/>
          <w:bCs/>
          <w:color w:val="0000FF"/>
          <w:sz w:val="14"/>
          <w:u w:val="single"/>
          <w:lang w:val="sl-SI"/>
        </w:rPr>
        <w:t>devalvacija</w:t>
      </w:r>
      <w:r w:rsidRPr="005D7E1F">
        <w:rPr>
          <w:sz w:val="14"/>
          <w:lang w:val="sl-SI"/>
        </w:rPr>
        <w:t xml:space="preserve">: razvrednotenje, </w:t>
      </w:r>
      <w:r w:rsidRPr="005D7E1F">
        <w:rPr>
          <w:b/>
          <w:bCs/>
          <w:color w:val="0000FF"/>
          <w:sz w:val="14"/>
          <w:u w:val="single"/>
          <w:lang w:val="sl-SI"/>
        </w:rPr>
        <w:t>deflacija</w:t>
      </w:r>
      <w:r w:rsidRPr="005D7E1F">
        <w:rPr>
          <w:sz w:val="14"/>
          <w:lang w:val="sl-SI"/>
        </w:rPr>
        <w:t xml:space="preserve">: zmanšanje denarnega obtoka, </w:t>
      </w:r>
      <w:r w:rsidRPr="005D7E1F">
        <w:rPr>
          <w:b/>
          <w:bCs/>
          <w:color w:val="0000FF"/>
          <w:sz w:val="14"/>
          <w:u w:val="single"/>
          <w:lang w:val="sl-SI"/>
        </w:rPr>
        <w:t>diskriminacija</w:t>
      </w:r>
      <w:r w:rsidRPr="005D7E1F">
        <w:rPr>
          <w:sz w:val="14"/>
          <w:lang w:val="sl-SI"/>
        </w:rPr>
        <w:t xml:space="preserve">: ust razločkov, </w:t>
      </w:r>
      <w:r w:rsidRPr="005D7E1F">
        <w:rPr>
          <w:b/>
          <w:bCs/>
          <w:color w:val="0000FF"/>
          <w:sz w:val="14"/>
          <w:u w:val="single"/>
          <w:lang w:val="sl-SI"/>
        </w:rPr>
        <w:t>domicil</w:t>
      </w:r>
      <w:r w:rsidRPr="005D7E1F">
        <w:rPr>
          <w:sz w:val="14"/>
          <w:lang w:val="sl-SI"/>
        </w:rPr>
        <w:t xml:space="preserve">: kraj plačila, </w:t>
      </w:r>
      <w:r w:rsidRPr="005D7E1F">
        <w:rPr>
          <w:b/>
          <w:bCs/>
          <w:color w:val="0000FF"/>
          <w:sz w:val="14"/>
          <w:u w:val="single"/>
          <w:lang w:val="sl-SI"/>
        </w:rPr>
        <w:t>donacija</w:t>
      </w:r>
      <w:r w:rsidRPr="005D7E1F">
        <w:rPr>
          <w:sz w:val="14"/>
          <w:lang w:val="sl-SI"/>
        </w:rPr>
        <w:t xml:space="preserve">: dar, </w:t>
      </w:r>
      <w:r w:rsidRPr="005D7E1F">
        <w:rPr>
          <w:b/>
          <w:bCs/>
          <w:color w:val="0000FF"/>
          <w:sz w:val="14"/>
          <w:u w:val="single"/>
          <w:lang w:val="sl-SI"/>
        </w:rPr>
        <w:t>distribucija</w:t>
      </w:r>
      <w:r w:rsidRPr="005D7E1F">
        <w:rPr>
          <w:sz w:val="14"/>
          <w:lang w:val="sl-SI"/>
        </w:rPr>
        <w:t xml:space="preserve">: razdeljevanje blaga, </w:t>
      </w:r>
      <w:r w:rsidRPr="005D7E1F">
        <w:rPr>
          <w:b/>
          <w:bCs/>
          <w:color w:val="0000FF"/>
          <w:sz w:val="14"/>
          <w:u w:val="single"/>
          <w:lang w:val="sl-SI"/>
        </w:rPr>
        <w:t>dohodnina</w:t>
      </w:r>
      <w:r w:rsidRPr="005D7E1F">
        <w:rPr>
          <w:sz w:val="14"/>
          <w:lang w:val="sl-SI"/>
        </w:rPr>
        <w:t xml:space="preserve">: osebni davek ki ga plačuje posameznik, </w:t>
      </w:r>
      <w:r w:rsidRPr="005D7E1F">
        <w:rPr>
          <w:b/>
          <w:bCs/>
          <w:color w:val="0000FF"/>
          <w:sz w:val="14"/>
          <w:u w:val="single"/>
          <w:lang w:val="sl-SI"/>
        </w:rPr>
        <w:t>dogma</w:t>
      </w:r>
      <w:r w:rsidRPr="005D7E1F">
        <w:rPr>
          <w:sz w:val="14"/>
          <w:lang w:val="sl-SI"/>
        </w:rPr>
        <w:t xml:space="preserve">: nedokazana trditev, </w:t>
      </w:r>
      <w:r w:rsidRPr="005D7E1F">
        <w:rPr>
          <w:b/>
          <w:bCs/>
          <w:color w:val="0000FF"/>
          <w:sz w:val="14"/>
          <w:u w:val="single"/>
          <w:lang w:val="sl-SI"/>
        </w:rPr>
        <w:t>ekspozitura</w:t>
      </w:r>
      <w:r w:rsidRPr="005D7E1F">
        <w:rPr>
          <w:sz w:val="14"/>
          <w:lang w:val="sl-SI"/>
        </w:rPr>
        <w:t xml:space="preserve">: izpostava, </w:t>
      </w:r>
      <w:r w:rsidRPr="005D7E1F">
        <w:rPr>
          <w:b/>
          <w:bCs/>
          <w:color w:val="0000FF"/>
          <w:sz w:val="14"/>
          <w:u w:val="single"/>
          <w:lang w:val="sl-SI"/>
        </w:rPr>
        <w:t>eks</w:t>
      </w:r>
      <w:r w:rsidRPr="005D7E1F">
        <w:rPr>
          <w:sz w:val="14"/>
          <w:lang w:val="sl-SI"/>
        </w:rPr>
        <w:t xml:space="preserve">: bivši, </w:t>
      </w:r>
      <w:r w:rsidRPr="005D7E1F">
        <w:rPr>
          <w:b/>
          <w:bCs/>
          <w:color w:val="0000FF"/>
          <w:sz w:val="14"/>
          <w:u w:val="single"/>
          <w:lang w:val="sl-SI"/>
        </w:rPr>
        <w:t>ekonometrija</w:t>
      </w:r>
      <w:r w:rsidRPr="005D7E1F">
        <w:rPr>
          <w:sz w:val="14"/>
          <w:lang w:val="sl-SI"/>
        </w:rPr>
        <w:t xml:space="preserve">: veda ki upor orodja ekonomske teorije, </w:t>
      </w:r>
      <w:r w:rsidRPr="005D7E1F">
        <w:rPr>
          <w:b/>
          <w:bCs/>
          <w:color w:val="0000FF"/>
          <w:sz w:val="14"/>
          <w:u w:val="single"/>
          <w:lang w:val="sl-SI"/>
        </w:rPr>
        <w:t>evalvacija</w:t>
      </w:r>
      <w:r w:rsidRPr="005D7E1F">
        <w:rPr>
          <w:sz w:val="14"/>
          <w:lang w:val="sl-SI"/>
        </w:rPr>
        <w:t xml:space="preserve">: določitev vrednosti, </w:t>
      </w:r>
      <w:r w:rsidRPr="005D7E1F">
        <w:rPr>
          <w:b/>
          <w:bCs/>
          <w:color w:val="0000FF"/>
          <w:sz w:val="14"/>
          <w:u w:val="single"/>
          <w:lang w:val="sl-SI"/>
        </w:rPr>
        <w:t>etatizacija</w:t>
      </w:r>
      <w:r w:rsidRPr="005D7E1F">
        <w:rPr>
          <w:sz w:val="14"/>
          <w:lang w:val="sl-SI"/>
        </w:rPr>
        <w:t xml:space="preserve">: podržavljanje, </w:t>
      </w:r>
      <w:r w:rsidRPr="005D7E1F">
        <w:rPr>
          <w:b/>
          <w:bCs/>
          <w:color w:val="0000FF"/>
          <w:sz w:val="14"/>
          <w:u w:val="single"/>
          <w:lang w:val="sl-SI"/>
        </w:rPr>
        <w:t>elborat</w:t>
      </w:r>
      <w:r w:rsidRPr="005D7E1F">
        <w:rPr>
          <w:sz w:val="14"/>
          <w:lang w:val="sl-SI"/>
        </w:rPr>
        <w:t xml:space="preserve">: študija, </w:t>
      </w:r>
      <w:r w:rsidRPr="005D7E1F">
        <w:rPr>
          <w:b/>
          <w:bCs/>
          <w:color w:val="0000FF"/>
          <w:sz w:val="14"/>
          <w:u w:val="single"/>
          <w:lang w:val="sl-SI"/>
        </w:rPr>
        <w:t>ergonomija</w:t>
      </w:r>
      <w:r w:rsidRPr="005D7E1F">
        <w:rPr>
          <w:sz w:val="14"/>
          <w:lang w:val="sl-SI"/>
        </w:rPr>
        <w:t xml:space="preserve">: študij človeškega dela in nač s kerimi bi lahko izboljšali učinkovitost, </w:t>
      </w:r>
      <w:r w:rsidRPr="005D7E1F">
        <w:rPr>
          <w:b/>
          <w:bCs/>
          <w:color w:val="0000FF"/>
          <w:sz w:val="14"/>
          <w:u w:val="single"/>
          <w:lang w:val="sl-SI"/>
        </w:rPr>
        <w:t>emisija</w:t>
      </w:r>
      <w:r w:rsidRPr="005D7E1F">
        <w:rPr>
          <w:sz w:val="14"/>
          <w:lang w:val="sl-SI"/>
        </w:rPr>
        <w:t xml:space="preserve">: izdaja bankovcev, kovancev in vrednostnih papirjev, </w:t>
      </w:r>
      <w:r w:rsidRPr="005D7E1F">
        <w:rPr>
          <w:b/>
          <w:bCs/>
          <w:color w:val="0000FF"/>
          <w:sz w:val="14"/>
          <w:u w:val="single"/>
          <w:lang w:val="sl-SI"/>
        </w:rPr>
        <w:t>faktoring</w:t>
      </w:r>
      <w:r w:rsidRPr="005D7E1F">
        <w:rPr>
          <w:sz w:val="14"/>
          <w:lang w:val="sl-SI"/>
        </w:rPr>
        <w:t xml:space="preserve">: prodaja terjatev do kupcev, </w:t>
      </w:r>
      <w:r w:rsidRPr="005D7E1F">
        <w:rPr>
          <w:b/>
          <w:bCs/>
          <w:color w:val="0000FF"/>
          <w:sz w:val="14"/>
          <w:u w:val="single"/>
          <w:lang w:val="sl-SI"/>
        </w:rPr>
        <w:t>faktura</w:t>
      </w:r>
      <w:r w:rsidRPr="005D7E1F">
        <w:rPr>
          <w:sz w:val="14"/>
          <w:lang w:val="sl-SI"/>
        </w:rPr>
        <w:t xml:space="preserve">: račun, ki ga izda pro kupcu, </w:t>
      </w:r>
      <w:r w:rsidRPr="005D7E1F">
        <w:rPr>
          <w:b/>
          <w:bCs/>
          <w:color w:val="0000FF"/>
          <w:sz w:val="14"/>
          <w:u w:val="single"/>
          <w:lang w:val="sl-SI"/>
        </w:rPr>
        <w:t>fiktiven</w:t>
      </w:r>
      <w:r w:rsidRPr="005D7E1F">
        <w:rPr>
          <w:sz w:val="14"/>
          <w:lang w:val="sl-SI"/>
        </w:rPr>
        <w:t xml:space="preserve">: navidezen, </w:t>
      </w:r>
      <w:r w:rsidRPr="005D7E1F">
        <w:rPr>
          <w:b/>
          <w:bCs/>
          <w:color w:val="0000FF"/>
          <w:sz w:val="14"/>
          <w:u w:val="single"/>
          <w:lang w:val="sl-SI"/>
        </w:rPr>
        <w:t>fiksalna</w:t>
      </w:r>
      <w:r w:rsidRPr="005D7E1F">
        <w:rPr>
          <w:sz w:val="14"/>
          <w:lang w:val="sl-SI"/>
        </w:rPr>
        <w:t xml:space="preserve"> </w:t>
      </w:r>
      <w:r w:rsidRPr="005D7E1F">
        <w:rPr>
          <w:b/>
          <w:bCs/>
          <w:color w:val="0000FF"/>
          <w:sz w:val="14"/>
          <w:u w:val="single"/>
          <w:lang w:val="sl-SI"/>
        </w:rPr>
        <w:t>politika</w:t>
      </w:r>
      <w:r w:rsidRPr="005D7E1F">
        <w:rPr>
          <w:sz w:val="14"/>
          <w:lang w:val="sl-SI"/>
        </w:rPr>
        <w:t xml:space="preserve">: davčna politika, </w:t>
      </w:r>
      <w:r w:rsidRPr="005D7E1F">
        <w:rPr>
          <w:b/>
          <w:bCs/>
          <w:color w:val="0000FF"/>
          <w:sz w:val="14"/>
          <w:u w:val="single"/>
          <w:lang w:val="sl-SI"/>
        </w:rPr>
        <w:t>fiksalne</w:t>
      </w:r>
      <w:r w:rsidRPr="005D7E1F">
        <w:rPr>
          <w:sz w:val="14"/>
          <w:lang w:val="sl-SI"/>
        </w:rPr>
        <w:t xml:space="preserve"> </w:t>
      </w:r>
      <w:r w:rsidRPr="005D7E1F">
        <w:rPr>
          <w:b/>
          <w:bCs/>
          <w:color w:val="0000FF"/>
          <w:sz w:val="14"/>
          <w:u w:val="single"/>
          <w:lang w:val="sl-SI"/>
        </w:rPr>
        <w:t>carine</w:t>
      </w:r>
      <w:r w:rsidRPr="005D7E1F">
        <w:rPr>
          <w:sz w:val="14"/>
          <w:lang w:val="sl-SI"/>
        </w:rPr>
        <w:t xml:space="preserve">: vir drž prihodkov, </w:t>
      </w:r>
      <w:r w:rsidRPr="005D7E1F">
        <w:rPr>
          <w:b/>
          <w:bCs/>
          <w:color w:val="0000FF"/>
          <w:sz w:val="14"/>
          <w:u w:val="single"/>
          <w:lang w:val="sl-SI"/>
        </w:rPr>
        <w:t>generaliziranje</w:t>
      </w:r>
      <w:r w:rsidRPr="005D7E1F">
        <w:rPr>
          <w:sz w:val="14"/>
          <w:lang w:val="sl-SI"/>
        </w:rPr>
        <w:t xml:space="preserve">: posploševanje, </w:t>
      </w:r>
      <w:r w:rsidRPr="005D7E1F">
        <w:rPr>
          <w:b/>
          <w:bCs/>
          <w:color w:val="0000FF"/>
          <w:sz w:val="14"/>
          <w:u w:val="single"/>
          <w:lang w:val="sl-SI"/>
        </w:rPr>
        <w:t>insolvenca</w:t>
      </w:r>
      <w:r w:rsidRPr="005D7E1F">
        <w:rPr>
          <w:sz w:val="14"/>
          <w:lang w:val="sl-SI"/>
        </w:rPr>
        <w:t xml:space="preserve">: nezmožnost plačila, </w:t>
      </w:r>
      <w:r w:rsidRPr="005D7E1F">
        <w:rPr>
          <w:b/>
          <w:bCs/>
          <w:color w:val="0000FF"/>
          <w:sz w:val="14"/>
          <w:u w:val="single"/>
          <w:lang w:val="sl-SI"/>
        </w:rPr>
        <w:t>interpelacija</w:t>
      </w:r>
      <w:r w:rsidRPr="005D7E1F">
        <w:rPr>
          <w:sz w:val="14"/>
          <w:lang w:val="sl-SI"/>
        </w:rPr>
        <w:t xml:space="preserve">: vpr med razpravo v skupščini, </w:t>
      </w:r>
      <w:r w:rsidRPr="005D7E1F">
        <w:rPr>
          <w:b/>
          <w:bCs/>
          <w:color w:val="0000FF"/>
          <w:sz w:val="14"/>
          <w:u w:val="single"/>
          <w:lang w:val="sl-SI"/>
        </w:rPr>
        <w:t>invguracija</w:t>
      </w:r>
      <w:r w:rsidRPr="005D7E1F">
        <w:rPr>
          <w:sz w:val="14"/>
          <w:lang w:val="sl-SI"/>
        </w:rPr>
        <w:t xml:space="preserve">: častno ustoličenje, </w:t>
      </w:r>
      <w:r w:rsidRPr="005D7E1F">
        <w:rPr>
          <w:b/>
          <w:bCs/>
          <w:color w:val="0000FF"/>
          <w:sz w:val="14"/>
          <w:u w:val="single"/>
          <w:lang w:val="sl-SI"/>
        </w:rPr>
        <w:t>inventura</w:t>
      </w:r>
      <w:r w:rsidRPr="005D7E1F">
        <w:rPr>
          <w:sz w:val="14"/>
          <w:lang w:val="sl-SI"/>
        </w:rPr>
        <w:t xml:space="preserve">: popis blaga, </w:t>
      </w:r>
      <w:r w:rsidRPr="005D7E1F">
        <w:rPr>
          <w:b/>
          <w:bCs/>
          <w:color w:val="0000FF"/>
          <w:sz w:val="14"/>
          <w:u w:val="single"/>
          <w:lang w:val="sl-SI"/>
        </w:rPr>
        <w:t>integracija</w:t>
      </w:r>
      <w:r w:rsidRPr="005D7E1F">
        <w:rPr>
          <w:sz w:val="14"/>
          <w:lang w:val="sl-SI"/>
        </w:rPr>
        <w:t xml:space="preserve">: združevanje, </w:t>
      </w:r>
      <w:r w:rsidRPr="005D7E1F">
        <w:rPr>
          <w:b/>
          <w:bCs/>
          <w:color w:val="0000FF"/>
          <w:sz w:val="14"/>
          <w:u w:val="single"/>
          <w:lang w:val="sl-SI"/>
        </w:rPr>
        <w:t>jurisdikcija</w:t>
      </w:r>
      <w:r w:rsidRPr="005D7E1F">
        <w:rPr>
          <w:sz w:val="14"/>
          <w:lang w:val="sl-SI"/>
        </w:rPr>
        <w:t xml:space="preserve">: sodna oblast, </w:t>
      </w:r>
      <w:r w:rsidRPr="005D7E1F">
        <w:rPr>
          <w:b/>
          <w:bCs/>
          <w:color w:val="0000FF"/>
          <w:sz w:val="14"/>
          <w:u w:val="single"/>
          <w:lang w:val="sl-SI"/>
        </w:rPr>
        <w:t>kapitalizem</w:t>
      </w:r>
      <w:r w:rsidRPr="005D7E1F">
        <w:rPr>
          <w:sz w:val="14"/>
          <w:lang w:val="sl-SI"/>
        </w:rPr>
        <w:t xml:space="preserve">: družbena ureditev, temelji na najeti delovni sili, </w:t>
      </w:r>
      <w:r w:rsidRPr="005D7E1F">
        <w:rPr>
          <w:b/>
          <w:bCs/>
          <w:color w:val="0000FF"/>
          <w:sz w:val="14"/>
          <w:u w:val="single"/>
          <w:lang w:val="sl-SI"/>
        </w:rPr>
        <w:t>koncesija</w:t>
      </w:r>
      <w:r w:rsidRPr="005D7E1F">
        <w:rPr>
          <w:sz w:val="14"/>
          <w:lang w:val="sl-SI"/>
        </w:rPr>
        <w:t xml:space="preserve">: dovoljenje, </w:t>
      </w:r>
      <w:r w:rsidRPr="005D7E1F">
        <w:rPr>
          <w:b/>
          <w:bCs/>
          <w:color w:val="0000FF"/>
          <w:sz w:val="14"/>
          <w:u w:val="single"/>
          <w:lang w:val="sl-SI"/>
        </w:rPr>
        <w:t>koncern</w:t>
      </w:r>
      <w:r w:rsidRPr="005D7E1F">
        <w:rPr>
          <w:sz w:val="14"/>
          <w:lang w:val="sl-SI"/>
        </w:rPr>
        <w:t xml:space="preserve">: združba več podjetij pod skupnim vodstvom, </w:t>
      </w:r>
      <w:r w:rsidRPr="005D7E1F">
        <w:rPr>
          <w:b/>
          <w:bCs/>
          <w:color w:val="0000FF"/>
          <w:sz w:val="14"/>
          <w:u w:val="single"/>
          <w:lang w:val="sl-SI"/>
        </w:rPr>
        <w:t>konvencija</w:t>
      </w:r>
      <w:r w:rsidRPr="005D7E1F">
        <w:rPr>
          <w:sz w:val="14"/>
          <w:lang w:val="sl-SI"/>
        </w:rPr>
        <w:t xml:space="preserve">: dogovor, </w:t>
      </w:r>
      <w:r w:rsidRPr="005D7E1F">
        <w:rPr>
          <w:b/>
          <w:bCs/>
          <w:color w:val="0000FF"/>
          <w:sz w:val="14"/>
          <w:u w:val="single"/>
          <w:lang w:val="sl-SI"/>
        </w:rPr>
        <w:t>kolaboracija</w:t>
      </w:r>
      <w:r w:rsidRPr="005D7E1F">
        <w:rPr>
          <w:sz w:val="14"/>
          <w:lang w:val="sl-SI"/>
        </w:rPr>
        <w:t xml:space="preserve">: sodelovanje, </w:t>
      </w:r>
      <w:r w:rsidRPr="005D7E1F">
        <w:rPr>
          <w:b/>
          <w:bCs/>
          <w:color w:val="0000FF"/>
          <w:sz w:val="14"/>
          <w:u w:val="single"/>
          <w:lang w:val="sl-SI"/>
        </w:rPr>
        <w:t>kapital</w:t>
      </w:r>
      <w:r w:rsidRPr="005D7E1F">
        <w:rPr>
          <w:sz w:val="14"/>
          <w:lang w:val="sl-SI"/>
        </w:rPr>
        <w:t xml:space="preserve">: glavnica, </w:t>
      </w:r>
      <w:r w:rsidRPr="005D7E1F">
        <w:rPr>
          <w:b/>
          <w:bCs/>
          <w:color w:val="0000FF"/>
          <w:sz w:val="14"/>
          <w:u w:val="single"/>
          <w:lang w:val="sl-SI"/>
        </w:rPr>
        <w:t>kalkulirati</w:t>
      </w:r>
      <w:r w:rsidRPr="005D7E1F">
        <w:rPr>
          <w:sz w:val="14"/>
          <w:lang w:val="sl-SI"/>
        </w:rPr>
        <w:t xml:space="preserve">: izračunati ceno, </w:t>
      </w:r>
      <w:r w:rsidRPr="005D7E1F">
        <w:rPr>
          <w:b/>
          <w:bCs/>
          <w:color w:val="0000FF"/>
          <w:sz w:val="14"/>
          <w:u w:val="single"/>
          <w:lang w:val="sl-SI"/>
        </w:rPr>
        <w:t>konsignacija</w:t>
      </w:r>
      <w:r w:rsidRPr="005D7E1F">
        <w:rPr>
          <w:sz w:val="14"/>
          <w:lang w:val="sl-SI"/>
        </w:rPr>
        <w:t xml:space="preserve">: seznamek, </w:t>
      </w:r>
      <w:r w:rsidRPr="005D7E1F">
        <w:rPr>
          <w:b/>
          <w:bCs/>
          <w:color w:val="0000FF"/>
          <w:sz w:val="14"/>
          <w:u w:val="single"/>
          <w:lang w:val="sl-SI"/>
        </w:rPr>
        <w:t>korporacija</w:t>
      </w:r>
      <w:r w:rsidRPr="005D7E1F">
        <w:rPr>
          <w:sz w:val="14"/>
          <w:lang w:val="sl-SI"/>
        </w:rPr>
        <w:t xml:space="preserve">: zadruga, </w:t>
      </w:r>
      <w:r w:rsidRPr="005D7E1F">
        <w:rPr>
          <w:b/>
          <w:bCs/>
          <w:color w:val="0000FF"/>
          <w:sz w:val="14"/>
          <w:u w:val="single"/>
          <w:lang w:val="sl-SI"/>
        </w:rPr>
        <w:t>konto</w:t>
      </w:r>
      <w:r w:rsidRPr="005D7E1F">
        <w:rPr>
          <w:sz w:val="14"/>
          <w:lang w:val="sl-SI"/>
        </w:rPr>
        <w:t xml:space="preserve">: račun, </w:t>
      </w:r>
      <w:r w:rsidRPr="005D7E1F">
        <w:rPr>
          <w:b/>
          <w:bCs/>
          <w:color w:val="0000FF"/>
          <w:sz w:val="14"/>
          <w:u w:val="single"/>
          <w:lang w:val="sl-SI"/>
        </w:rPr>
        <w:t>klasifikacija</w:t>
      </w:r>
      <w:r w:rsidRPr="005D7E1F">
        <w:rPr>
          <w:sz w:val="14"/>
          <w:lang w:val="sl-SI"/>
        </w:rPr>
        <w:t xml:space="preserve">: sistemska razdelitev pojmov, </w:t>
      </w:r>
      <w:r w:rsidRPr="005D7E1F">
        <w:rPr>
          <w:b/>
          <w:bCs/>
          <w:color w:val="0000FF"/>
          <w:sz w:val="14"/>
          <w:u w:val="single"/>
          <w:lang w:val="sl-SI"/>
        </w:rPr>
        <w:t>kompetenca</w:t>
      </w:r>
      <w:r w:rsidRPr="005D7E1F">
        <w:rPr>
          <w:sz w:val="14"/>
          <w:lang w:val="sl-SI"/>
        </w:rPr>
        <w:t xml:space="preserve">: pristojnost, </w:t>
      </w:r>
      <w:r w:rsidRPr="005D7E1F">
        <w:rPr>
          <w:b/>
          <w:bCs/>
          <w:color w:val="0000FF"/>
          <w:sz w:val="14"/>
          <w:u w:val="single"/>
          <w:lang w:val="sl-SI"/>
        </w:rPr>
        <w:t>konjunktura</w:t>
      </w:r>
      <w:r w:rsidRPr="005D7E1F">
        <w:rPr>
          <w:sz w:val="14"/>
          <w:lang w:val="sl-SI"/>
        </w:rPr>
        <w:t xml:space="preserve">: gosp rast in razvoj, </w:t>
      </w:r>
      <w:r w:rsidRPr="005D7E1F">
        <w:rPr>
          <w:b/>
          <w:bCs/>
          <w:color w:val="0000FF"/>
          <w:sz w:val="14"/>
          <w:u w:val="single"/>
          <w:lang w:val="sl-SI"/>
        </w:rPr>
        <w:t>korespondenca</w:t>
      </w:r>
      <w:r w:rsidRPr="005D7E1F">
        <w:rPr>
          <w:sz w:val="14"/>
          <w:lang w:val="sl-SI"/>
        </w:rPr>
        <w:t xml:space="preserve">: dopisi, </w:t>
      </w:r>
      <w:r w:rsidRPr="005D7E1F">
        <w:rPr>
          <w:b/>
          <w:bCs/>
          <w:color w:val="0000FF"/>
          <w:sz w:val="14"/>
          <w:u w:val="single"/>
          <w:lang w:val="sl-SI"/>
        </w:rPr>
        <w:t>korupcija</w:t>
      </w:r>
      <w:r w:rsidRPr="005D7E1F">
        <w:rPr>
          <w:sz w:val="14"/>
          <w:lang w:val="sl-SI"/>
        </w:rPr>
        <w:t xml:space="preserve">: podkupovanje za dosego ciljev, </w:t>
      </w:r>
      <w:r w:rsidRPr="005D7E1F">
        <w:rPr>
          <w:b/>
          <w:bCs/>
          <w:color w:val="0000FF"/>
          <w:sz w:val="14"/>
          <w:u w:val="single"/>
          <w:lang w:val="sl-SI"/>
        </w:rPr>
        <w:t>kronološko</w:t>
      </w:r>
      <w:r w:rsidRPr="005D7E1F">
        <w:rPr>
          <w:sz w:val="14"/>
          <w:lang w:val="sl-SI"/>
        </w:rPr>
        <w:t xml:space="preserve">: v časovnem zaporedju, </w:t>
      </w:r>
      <w:r w:rsidRPr="005D7E1F">
        <w:rPr>
          <w:b/>
          <w:bCs/>
          <w:color w:val="0000FF"/>
          <w:sz w:val="14"/>
          <w:u w:val="single"/>
          <w:lang w:val="sl-SI"/>
        </w:rPr>
        <w:t>liberalizem</w:t>
      </w:r>
      <w:r w:rsidRPr="005D7E1F">
        <w:rPr>
          <w:sz w:val="14"/>
          <w:lang w:val="sl-SI"/>
        </w:rPr>
        <w:t xml:space="preserve">: svobodomiselnost, </w:t>
      </w:r>
      <w:r w:rsidRPr="005D7E1F">
        <w:rPr>
          <w:b/>
          <w:bCs/>
          <w:color w:val="0000FF"/>
          <w:sz w:val="14"/>
          <w:u w:val="single"/>
          <w:lang w:val="sl-SI"/>
        </w:rPr>
        <w:t>latenten</w:t>
      </w:r>
      <w:r w:rsidRPr="005D7E1F">
        <w:rPr>
          <w:sz w:val="14"/>
          <w:lang w:val="sl-SI"/>
        </w:rPr>
        <w:t xml:space="preserve">: skrit, </w:t>
      </w:r>
      <w:r w:rsidRPr="005D7E1F">
        <w:rPr>
          <w:b/>
          <w:bCs/>
          <w:color w:val="0000FF"/>
          <w:sz w:val="14"/>
          <w:u w:val="single"/>
          <w:lang w:val="sl-SI"/>
        </w:rPr>
        <w:t>legalen</w:t>
      </w:r>
      <w:r w:rsidRPr="005D7E1F">
        <w:rPr>
          <w:sz w:val="14"/>
          <w:lang w:val="sl-SI"/>
        </w:rPr>
        <w:t xml:space="preserve">: zakonit, </w:t>
      </w:r>
      <w:r w:rsidRPr="005D7E1F">
        <w:rPr>
          <w:b/>
          <w:bCs/>
          <w:color w:val="0000FF"/>
          <w:sz w:val="14"/>
          <w:u w:val="single"/>
          <w:lang w:val="sl-SI"/>
        </w:rPr>
        <w:t>licenca</w:t>
      </w:r>
      <w:r w:rsidRPr="005D7E1F">
        <w:rPr>
          <w:sz w:val="14"/>
          <w:lang w:val="sl-SI"/>
        </w:rPr>
        <w:t xml:space="preserve">: pravica do izkoriščanja izuma, </w:t>
      </w:r>
      <w:r w:rsidRPr="005D7E1F">
        <w:rPr>
          <w:b/>
          <w:bCs/>
          <w:color w:val="0000FF"/>
          <w:sz w:val="14"/>
          <w:u w:val="single"/>
          <w:lang w:val="sl-SI"/>
        </w:rPr>
        <w:t>liferacija</w:t>
      </w:r>
      <w:r w:rsidRPr="005D7E1F">
        <w:rPr>
          <w:sz w:val="14"/>
          <w:lang w:val="sl-SI"/>
        </w:rPr>
        <w:t xml:space="preserve">: dobava, </w:t>
      </w:r>
      <w:r w:rsidRPr="005D7E1F">
        <w:rPr>
          <w:b/>
          <w:bCs/>
          <w:color w:val="0000FF"/>
          <w:sz w:val="14"/>
          <w:u w:val="single"/>
          <w:lang w:val="sl-SI"/>
        </w:rPr>
        <w:t>likviden</w:t>
      </w:r>
      <w:r w:rsidRPr="005D7E1F">
        <w:rPr>
          <w:sz w:val="14"/>
          <w:lang w:val="sl-SI"/>
        </w:rPr>
        <w:t xml:space="preserve">: tekoč, </w:t>
      </w:r>
      <w:r w:rsidRPr="005D7E1F">
        <w:rPr>
          <w:b/>
          <w:bCs/>
          <w:color w:val="0000FF"/>
          <w:sz w:val="14"/>
          <w:u w:val="single"/>
          <w:lang w:val="sl-SI"/>
        </w:rPr>
        <w:t>limit</w:t>
      </w:r>
      <w:r w:rsidRPr="005D7E1F">
        <w:rPr>
          <w:sz w:val="14"/>
          <w:lang w:val="sl-SI"/>
        </w:rPr>
        <w:t xml:space="preserve">: mejna vrednost, </w:t>
      </w:r>
      <w:r w:rsidRPr="005D7E1F">
        <w:rPr>
          <w:b/>
          <w:bCs/>
          <w:color w:val="0000FF"/>
          <w:sz w:val="14"/>
          <w:u w:val="single"/>
          <w:lang w:val="sl-SI"/>
        </w:rPr>
        <w:t>limitiran</w:t>
      </w:r>
      <w:r w:rsidRPr="005D7E1F">
        <w:rPr>
          <w:sz w:val="14"/>
          <w:lang w:val="sl-SI"/>
        </w:rPr>
        <w:t xml:space="preserve">: omejen, </w:t>
      </w:r>
      <w:r w:rsidRPr="005D7E1F">
        <w:rPr>
          <w:b/>
          <w:bCs/>
          <w:color w:val="0000FF"/>
          <w:sz w:val="14"/>
          <w:u w:val="single"/>
          <w:lang w:val="sl-SI"/>
        </w:rPr>
        <w:t>likvidacija</w:t>
      </w:r>
      <w:r w:rsidRPr="005D7E1F">
        <w:rPr>
          <w:sz w:val="14"/>
          <w:lang w:val="sl-SI"/>
        </w:rPr>
        <w:t xml:space="preserve">: postopek ustavitve, </w:t>
      </w:r>
      <w:r w:rsidRPr="005D7E1F">
        <w:rPr>
          <w:b/>
          <w:bCs/>
          <w:color w:val="0000FF"/>
          <w:sz w:val="14"/>
          <w:u w:val="single"/>
          <w:lang w:val="sl-SI"/>
        </w:rPr>
        <w:t>manager</w:t>
      </w:r>
      <w:r w:rsidRPr="005D7E1F">
        <w:rPr>
          <w:sz w:val="14"/>
          <w:lang w:val="sl-SI"/>
        </w:rPr>
        <w:t xml:space="preserve">: upravljalec, </w:t>
      </w:r>
      <w:r w:rsidRPr="005D7E1F">
        <w:rPr>
          <w:b/>
          <w:bCs/>
          <w:color w:val="0000FF"/>
          <w:sz w:val="14"/>
          <w:u w:val="single"/>
          <w:lang w:val="sl-SI"/>
        </w:rPr>
        <w:t>marketing</w:t>
      </w:r>
      <w:r w:rsidRPr="005D7E1F">
        <w:rPr>
          <w:sz w:val="14"/>
          <w:lang w:val="sl-SI"/>
        </w:rPr>
        <w:t xml:space="preserve">: trženje, </w:t>
      </w:r>
      <w:r w:rsidRPr="005D7E1F">
        <w:rPr>
          <w:b/>
          <w:bCs/>
          <w:color w:val="0000FF"/>
          <w:sz w:val="14"/>
          <w:u w:val="single"/>
          <w:lang w:val="sl-SI"/>
        </w:rPr>
        <w:t>monetaren</w:t>
      </w:r>
      <w:r w:rsidRPr="005D7E1F">
        <w:rPr>
          <w:sz w:val="14"/>
          <w:lang w:val="sl-SI"/>
        </w:rPr>
        <w:t xml:space="preserve">: denaren, </w:t>
      </w:r>
      <w:r w:rsidRPr="005D7E1F">
        <w:rPr>
          <w:b/>
          <w:bCs/>
          <w:color w:val="0000FF"/>
          <w:sz w:val="14"/>
          <w:u w:val="single"/>
          <w:lang w:val="sl-SI"/>
        </w:rPr>
        <w:t>mono</w:t>
      </w:r>
      <w:r w:rsidRPr="005D7E1F">
        <w:rPr>
          <w:sz w:val="14"/>
          <w:lang w:val="sl-SI"/>
        </w:rPr>
        <w:t xml:space="preserve">: eden, </w:t>
      </w:r>
      <w:r w:rsidRPr="005D7E1F">
        <w:rPr>
          <w:b/>
          <w:bCs/>
          <w:color w:val="0000FF"/>
          <w:sz w:val="14"/>
          <w:u w:val="single"/>
          <w:lang w:val="sl-SI"/>
        </w:rPr>
        <w:t>nomenklatura</w:t>
      </w:r>
      <w:r w:rsidRPr="005D7E1F">
        <w:rPr>
          <w:sz w:val="14"/>
          <w:lang w:val="sl-SI"/>
        </w:rPr>
        <w:t xml:space="preserve">: spisek, </w:t>
      </w:r>
      <w:r w:rsidRPr="005D7E1F">
        <w:rPr>
          <w:b/>
          <w:bCs/>
          <w:color w:val="0000FF"/>
          <w:sz w:val="14"/>
          <w:u w:val="single"/>
          <w:lang w:val="sl-SI"/>
        </w:rPr>
        <w:t>obligacija</w:t>
      </w:r>
      <w:r w:rsidRPr="005D7E1F">
        <w:rPr>
          <w:sz w:val="14"/>
          <w:lang w:val="sl-SI"/>
        </w:rPr>
        <w:t xml:space="preserve">: obveznost, </w:t>
      </w:r>
      <w:r w:rsidRPr="005D7E1F">
        <w:rPr>
          <w:b/>
          <w:bCs/>
          <w:color w:val="0000FF"/>
          <w:sz w:val="14"/>
          <w:u w:val="single"/>
          <w:lang w:val="sl-SI"/>
        </w:rPr>
        <w:t>obligatoren</w:t>
      </w:r>
      <w:r w:rsidRPr="005D7E1F">
        <w:rPr>
          <w:sz w:val="14"/>
          <w:lang w:val="sl-SI"/>
        </w:rPr>
        <w:t xml:space="preserve">: obvezujoč, </w:t>
      </w:r>
      <w:r w:rsidRPr="005D7E1F">
        <w:rPr>
          <w:b/>
          <w:bCs/>
          <w:color w:val="0000FF"/>
          <w:sz w:val="14"/>
          <w:u w:val="single"/>
          <w:lang w:val="sl-SI"/>
        </w:rPr>
        <w:t>oferant</w:t>
      </w:r>
      <w:r w:rsidRPr="005D7E1F">
        <w:rPr>
          <w:sz w:val="14"/>
          <w:lang w:val="sl-SI"/>
        </w:rPr>
        <w:t xml:space="preserve">: ponudnik, </w:t>
      </w:r>
      <w:r w:rsidRPr="005D7E1F">
        <w:rPr>
          <w:b/>
          <w:bCs/>
          <w:color w:val="0000FF"/>
          <w:sz w:val="14"/>
          <w:u w:val="single"/>
          <w:lang w:val="sl-SI"/>
        </w:rPr>
        <w:t>opcija</w:t>
      </w:r>
      <w:r w:rsidRPr="005D7E1F">
        <w:rPr>
          <w:sz w:val="14"/>
          <w:lang w:val="sl-SI"/>
        </w:rPr>
        <w:t xml:space="preserve">: izbira, </w:t>
      </w:r>
      <w:r w:rsidRPr="005D7E1F">
        <w:rPr>
          <w:b/>
          <w:bCs/>
          <w:color w:val="0000FF"/>
          <w:sz w:val="14"/>
          <w:u w:val="single"/>
          <w:lang w:val="sl-SI"/>
        </w:rPr>
        <w:t>optirati</w:t>
      </w:r>
      <w:r w:rsidRPr="005D7E1F">
        <w:rPr>
          <w:sz w:val="14"/>
          <w:lang w:val="sl-SI"/>
        </w:rPr>
        <w:t xml:space="preserve">: izbrati državljanstvo, </w:t>
      </w:r>
      <w:r w:rsidRPr="005D7E1F">
        <w:rPr>
          <w:b/>
          <w:bCs/>
          <w:color w:val="0000FF"/>
          <w:sz w:val="14"/>
          <w:u w:val="single"/>
          <w:lang w:val="sl-SI"/>
        </w:rPr>
        <w:t>oscilacija</w:t>
      </w:r>
      <w:r w:rsidRPr="005D7E1F">
        <w:rPr>
          <w:sz w:val="14"/>
          <w:lang w:val="sl-SI"/>
        </w:rPr>
        <w:t xml:space="preserve">: nihanje, </w:t>
      </w:r>
      <w:r w:rsidRPr="005D7E1F">
        <w:rPr>
          <w:b/>
          <w:bCs/>
          <w:color w:val="0000FF"/>
          <w:sz w:val="14"/>
          <w:u w:val="single"/>
          <w:lang w:val="sl-SI"/>
        </w:rPr>
        <w:t>paradigama</w:t>
      </w:r>
      <w:r w:rsidRPr="005D7E1F">
        <w:rPr>
          <w:sz w:val="14"/>
          <w:lang w:val="sl-SI"/>
        </w:rPr>
        <w:t xml:space="preserve">: vzorec, </w:t>
      </w:r>
      <w:r w:rsidRPr="005D7E1F">
        <w:rPr>
          <w:b/>
          <w:bCs/>
          <w:color w:val="0000FF"/>
          <w:sz w:val="14"/>
          <w:u w:val="single"/>
          <w:lang w:val="sl-SI"/>
        </w:rPr>
        <w:t>paradoks</w:t>
      </w:r>
      <w:r w:rsidRPr="005D7E1F">
        <w:rPr>
          <w:sz w:val="14"/>
          <w:lang w:val="sl-SI"/>
        </w:rPr>
        <w:t xml:space="preserve">: nespametna trditev, </w:t>
      </w:r>
      <w:r w:rsidRPr="005D7E1F">
        <w:rPr>
          <w:b/>
          <w:bCs/>
          <w:color w:val="0000FF"/>
          <w:sz w:val="14"/>
          <w:u w:val="single"/>
          <w:lang w:val="sl-SI"/>
        </w:rPr>
        <w:t>pariteta</w:t>
      </w:r>
      <w:r w:rsidRPr="005D7E1F">
        <w:rPr>
          <w:sz w:val="14"/>
          <w:lang w:val="sl-SI"/>
        </w:rPr>
        <w:t xml:space="preserve">: enakost, </w:t>
      </w:r>
      <w:r w:rsidRPr="005D7E1F">
        <w:rPr>
          <w:b/>
          <w:bCs/>
          <w:color w:val="0000FF"/>
          <w:sz w:val="14"/>
          <w:u w:val="single"/>
          <w:lang w:val="sl-SI"/>
        </w:rPr>
        <w:t>precedens</w:t>
      </w:r>
      <w:r w:rsidRPr="005D7E1F">
        <w:rPr>
          <w:sz w:val="14"/>
          <w:lang w:val="sl-SI"/>
        </w:rPr>
        <w:t xml:space="preserve">: prejšni primer, </w:t>
      </w:r>
    </w:p>
    <w:sectPr w:rsidR="001D1AF8" w:rsidRPr="005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2FA"/>
    <w:rsid w:val="001D1AF8"/>
    <w:rsid w:val="0035492E"/>
    <w:rsid w:val="005472FA"/>
    <w:rsid w:val="005D7E1F"/>
    <w:rsid w:val="006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7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