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71A" w:rsidRDefault="00AC6A6A">
      <w:pPr>
        <w:pStyle w:val="Heading1"/>
        <w:pBdr>
          <w:bottom w:val="single" w:sz="4" w:space="1" w:color="auto"/>
        </w:pBdr>
      </w:pPr>
      <w:bookmarkStart w:id="0" w:name="_GoBack"/>
      <w:bookmarkEnd w:id="0"/>
      <w:r>
        <w:t>Rast in struktura družbenega produkta v Sloveniji</w:t>
      </w:r>
    </w:p>
    <w:p w:rsidR="005E371A" w:rsidRDefault="005E371A">
      <w:pPr>
        <w:rPr>
          <w:lang w:val="sl-SI"/>
        </w:rPr>
      </w:pPr>
    </w:p>
    <w:p w:rsidR="001A3AF8" w:rsidRDefault="001A3AF8">
      <w:pPr>
        <w:rPr>
          <w:lang w:val="sl-SI"/>
        </w:rPr>
      </w:pPr>
    </w:p>
    <w:p w:rsidR="005E371A" w:rsidRDefault="00AC6A6A">
      <w:pPr>
        <w:rPr>
          <w:b/>
          <w:sz w:val="28"/>
          <w:lang w:val="sl-SI"/>
        </w:rPr>
      </w:pPr>
      <w:r>
        <w:rPr>
          <w:b/>
          <w:sz w:val="28"/>
          <w:lang w:val="sl-SI"/>
        </w:rPr>
        <w:t>1. BRUTO DOMAČI PRODUKT</w:t>
      </w:r>
    </w:p>
    <w:p w:rsidR="005E371A" w:rsidRDefault="005E371A">
      <w:pPr>
        <w:rPr>
          <w:b/>
          <w:sz w:val="28"/>
          <w:lang w:val="sl-SI"/>
        </w:rPr>
      </w:pPr>
    </w:p>
    <w:p w:rsidR="005E371A" w:rsidRDefault="00AC6A6A">
      <w:pPr>
        <w:rPr>
          <w:lang w:val="sl-SI"/>
        </w:rPr>
      </w:pPr>
      <w:r>
        <w:rPr>
          <w:lang w:val="sl-SI"/>
        </w:rPr>
        <w:t>Bruto domači produkt je skupna vrednost proizvedenih dobrin in storitev določenega narodnega gospodarstva ali vsota kategorij končne uporabe produkta brez reprodukcijskega materiala.</w:t>
      </w:r>
    </w:p>
    <w:p w:rsidR="005E371A" w:rsidRDefault="005E371A">
      <w:pPr>
        <w:rPr>
          <w:lang w:val="sl-SI"/>
        </w:rPr>
      </w:pPr>
    </w:p>
    <w:p w:rsidR="005E371A" w:rsidRDefault="005E371A">
      <w:pPr>
        <w:rPr>
          <w:lang w:val="sl-SI"/>
        </w:rPr>
      </w:pPr>
    </w:p>
    <w:p w:rsidR="005E371A" w:rsidRDefault="00AC6A6A">
      <w:pPr>
        <w:rPr>
          <w:b/>
          <w:lang w:val="sl-SI"/>
        </w:rPr>
      </w:pPr>
      <w:r>
        <w:rPr>
          <w:b/>
          <w:lang w:val="sl-SI"/>
        </w:rPr>
        <w:t>1.1 METODE MERJENJA DP</w:t>
      </w:r>
    </w:p>
    <w:p w:rsidR="005E371A" w:rsidRDefault="005E371A">
      <w:pPr>
        <w:rPr>
          <w:lang w:val="sl-SI"/>
        </w:rPr>
      </w:pPr>
    </w:p>
    <w:p w:rsidR="005E371A" w:rsidRDefault="00AC6A6A">
      <w:pPr>
        <w:rPr>
          <w:lang w:val="sl-SI"/>
        </w:rPr>
      </w:pPr>
      <w:r>
        <w:rPr>
          <w:lang w:val="sl-SI"/>
        </w:rPr>
        <w:t>Poznamo tri metode merjenja:</w:t>
      </w:r>
    </w:p>
    <w:p w:rsidR="005E371A" w:rsidRDefault="00AC6A6A">
      <w:pPr>
        <w:numPr>
          <w:ilvl w:val="0"/>
          <w:numId w:val="2"/>
        </w:numPr>
        <w:rPr>
          <w:lang w:val="sl-SI"/>
        </w:rPr>
      </w:pPr>
      <w:r>
        <w:rPr>
          <w:lang w:val="sl-SI"/>
        </w:rPr>
        <w:t>Z osebno metodo ugotavljamo bruto domači produkt tako, da seštejemo dohodke lastnikov primarnih produkcijskih faktorjev (dela in kapitala) ter države.</w:t>
      </w:r>
    </w:p>
    <w:p w:rsidR="005E371A" w:rsidRDefault="005E371A">
      <w:pPr>
        <w:rPr>
          <w:lang w:val="sl-SI"/>
        </w:rPr>
      </w:pPr>
    </w:p>
    <w:p w:rsidR="005E371A" w:rsidRDefault="00AC6A6A">
      <w:pPr>
        <w:numPr>
          <w:ilvl w:val="0"/>
          <w:numId w:val="2"/>
        </w:numPr>
        <w:rPr>
          <w:lang w:val="sl-SI"/>
        </w:rPr>
      </w:pPr>
      <w:r>
        <w:rPr>
          <w:lang w:val="sl-SI"/>
        </w:rPr>
        <w:t>Metoda uporabe (izdatkov) temelji na ugotavljanju velikosti posameznih kategorij končne uporabe produkta (Y): osebne porabe (C), bruto investicij (BI), izdatkov države (G) ter razlike med izvozom in uvozom (X-M):</w:t>
      </w:r>
    </w:p>
    <w:p w:rsidR="005E371A" w:rsidRDefault="005E371A">
      <w:pPr>
        <w:ind w:left="360"/>
        <w:rPr>
          <w:lang w:val="sl-SI"/>
        </w:rPr>
      </w:pPr>
    </w:p>
    <w:p w:rsidR="005E371A" w:rsidRDefault="00AC6A6A">
      <w:pPr>
        <w:ind w:left="360"/>
        <w:rPr>
          <w:lang w:val="sl-SI"/>
        </w:rPr>
      </w:pPr>
      <w:r>
        <w:rPr>
          <w:lang w:val="sl-SI"/>
        </w:rPr>
        <w:t>Y = C + BI + G + (X-M)</w:t>
      </w:r>
    </w:p>
    <w:p w:rsidR="005E371A" w:rsidRDefault="005E371A">
      <w:pPr>
        <w:rPr>
          <w:lang w:val="sl-SI"/>
        </w:rPr>
      </w:pPr>
    </w:p>
    <w:p w:rsidR="005E371A" w:rsidRDefault="00AC6A6A">
      <w:pPr>
        <w:numPr>
          <w:ilvl w:val="0"/>
          <w:numId w:val="4"/>
        </w:numPr>
        <w:rPr>
          <w:lang w:val="sl-SI"/>
        </w:rPr>
      </w:pPr>
      <w:r>
        <w:rPr>
          <w:lang w:val="sl-SI"/>
        </w:rPr>
        <w:t>Realna metoda temelji na ugotavljanju bruto vrednosti proizvodnje (BVP) vseh podjetij, od katere odštejemo vmesno porabo (VP):</w:t>
      </w:r>
    </w:p>
    <w:p w:rsidR="005E371A" w:rsidRDefault="005E371A">
      <w:pPr>
        <w:rPr>
          <w:lang w:val="sl-SI"/>
        </w:rPr>
      </w:pPr>
    </w:p>
    <w:p w:rsidR="005E371A" w:rsidRDefault="00AC6A6A">
      <w:pPr>
        <w:ind w:left="360"/>
        <w:rPr>
          <w:lang w:val="sl-SI"/>
        </w:rPr>
      </w:pPr>
      <w:r>
        <w:rPr>
          <w:lang w:val="sl-SI"/>
        </w:rPr>
        <w:t>BP = BVP – VP</w:t>
      </w:r>
    </w:p>
    <w:p w:rsidR="005E371A" w:rsidRDefault="005E371A">
      <w:pPr>
        <w:ind w:left="360"/>
        <w:rPr>
          <w:lang w:val="sl-SI"/>
        </w:rPr>
      </w:pPr>
    </w:p>
    <w:p w:rsidR="005E371A" w:rsidRDefault="00AC6A6A">
      <w:pPr>
        <w:ind w:left="360"/>
        <w:rPr>
          <w:lang w:val="sl-SI"/>
        </w:rPr>
      </w:pPr>
      <w:r>
        <w:rPr>
          <w:lang w:val="sl-SI"/>
        </w:rPr>
        <w:t>Največji del vmesne porabe obsegajo materialni stroški.</w:t>
      </w:r>
    </w:p>
    <w:p w:rsidR="005E371A" w:rsidRDefault="005E371A">
      <w:pPr>
        <w:ind w:left="360"/>
        <w:rPr>
          <w:lang w:val="sl-SI"/>
        </w:rPr>
      </w:pPr>
    </w:p>
    <w:p w:rsidR="005E371A" w:rsidRDefault="005E371A">
      <w:pPr>
        <w:ind w:left="360"/>
        <w:rPr>
          <w:lang w:val="sl-SI"/>
        </w:rPr>
      </w:pPr>
    </w:p>
    <w:p w:rsidR="005E371A" w:rsidRDefault="00AC6A6A">
      <w:pPr>
        <w:rPr>
          <w:lang w:val="sl-SI"/>
        </w:rPr>
      </w:pPr>
      <w:r>
        <w:rPr>
          <w:b/>
          <w:lang w:val="sl-SI"/>
        </w:rPr>
        <w:t>1.2 OPIŠI SNA SISTEM OBRAČUNAVANJA DP</w:t>
      </w:r>
    </w:p>
    <w:p w:rsidR="005E371A" w:rsidRDefault="005E371A">
      <w:pPr>
        <w:pStyle w:val="BodyText2"/>
        <w:jc w:val="left"/>
        <w:rPr>
          <w:sz w:val="24"/>
        </w:rPr>
      </w:pPr>
    </w:p>
    <w:p w:rsidR="005E371A" w:rsidRDefault="00AC6A6A">
      <w:pPr>
        <w:pStyle w:val="BodyText2"/>
        <w:jc w:val="left"/>
        <w:rPr>
          <w:sz w:val="24"/>
        </w:rPr>
      </w:pPr>
      <w:r>
        <w:rPr>
          <w:sz w:val="24"/>
        </w:rPr>
        <w:t>Pred osamosvojitvijo smo v Sloveniji obračunavali produkt po ožjem (materialnem konceptu), po osamosvojitvi pa je Slovenija prešla na SNA ( System of National Accounts) sistem obračunavanja BDP. SNA koncept BDP poleg vrednosti materialne proizvodnje vključuje tudi kulturne, zdravstvene, izobraževalne in druge storitve ter storitve javne uprave.</w:t>
      </w:r>
    </w:p>
    <w:p w:rsidR="005E371A" w:rsidRDefault="005E371A">
      <w:pPr>
        <w:rPr>
          <w:sz w:val="22"/>
        </w:rPr>
      </w:pPr>
    </w:p>
    <w:p w:rsidR="005E371A" w:rsidRDefault="00AC6A6A">
      <w:pPr>
        <w:rPr>
          <w:b/>
          <w:sz w:val="28"/>
          <w:lang w:val="sl-SI"/>
        </w:rPr>
      </w:pPr>
      <w:r>
        <w:rPr>
          <w:b/>
          <w:sz w:val="28"/>
          <w:lang w:val="sl-SI"/>
        </w:rPr>
        <w:t>2. RAST IN STRUKTURA DP SLOVENIJE</w:t>
      </w:r>
    </w:p>
    <w:p w:rsidR="005E371A" w:rsidRDefault="005E371A">
      <w:pPr>
        <w:rPr>
          <w:sz w:val="28"/>
          <w:lang w:val="sl-SI"/>
        </w:rPr>
      </w:pPr>
    </w:p>
    <w:p w:rsidR="005E371A" w:rsidRDefault="00AC6A6A">
      <w:pPr>
        <w:rPr>
          <w:b/>
          <w:lang w:val="sl-SI"/>
        </w:rPr>
      </w:pPr>
      <w:r>
        <w:rPr>
          <w:b/>
          <w:lang w:val="sl-SI"/>
        </w:rPr>
        <w:t>2.1 RAST DP SLOVENIJE PO OSAMOSVOJITVI</w:t>
      </w:r>
    </w:p>
    <w:p w:rsidR="005E371A" w:rsidRDefault="005E371A">
      <w:pPr>
        <w:rPr>
          <w:lang w:val="sl-SI"/>
        </w:rPr>
      </w:pPr>
    </w:p>
    <w:p w:rsidR="005E371A" w:rsidRDefault="00AC6A6A">
      <w:r>
        <w:t xml:space="preserve">Od leta 1987 do leta 1992 se je BDP Slovenije zmanjšal za okoli 20% (najbolj v letih 1991 in 1992). Takšen padec je bil predvsem posledica bistveno zmanjšanega povpraševanja iz drugih držav nekdanje Jugoslavije in iz držav SEV. Slovenija je v tem času izgubila okoli ¾ nakdanjega jugoslovanskega trga oziroma okoli ½ zunanjega trga, če upoštevamo še izgubo trgov v državah nekdanje Sovjetske zveze. V letu 1993 se je BDP v primerjavi z letom 1992 realno povečal za 1,3 % , ne glede </w:t>
      </w:r>
      <w:r>
        <w:lastRenderedPageBreak/>
        <w:t>na to pa se je število zaposlenih še naprej zmanjševalo. Leta 1993 se je začela rast BDP, saj se je BDP v naslednjih dveh letih povečal za 9,4%.</w:t>
      </w:r>
    </w:p>
    <w:p w:rsidR="005E371A" w:rsidRDefault="00AC6A6A">
      <w:pPr>
        <w:rPr>
          <w:sz w:val="20"/>
        </w:rPr>
      </w:pPr>
      <w:r>
        <w:rPr>
          <w:sz w:val="20"/>
        </w:rPr>
        <w:t>TABELA 1: BDP (v tekočih cenah in po tekočem tečaju)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5E371A">
        <w:tc>
          <w:tcPr>
            <w:tcW w:w="1704" w:type="dxa"/>
          </w:tcPr>
          <w:p w:rsidR="005E371A" w:rsidRDefault="005E371A"/>
        </w:tc>
        <w:tc>
          <w:tcPr>
            <w:tcW w:w="1704" w:type="dxa"/>
          </w:tcPr>
          <w:p w:rsidR="005E371A" w:rsidRDefault="00AC6A6A">
            <w:r>
              <w:t>V mio SIT</w:t>
            </w:r>
          </w:p>
        </w:tc>
        <w:tc>
          <w:tcPr>
            <w:tcW w:w="1704" w:type="dxa"/>
          </w:tcPr>
          <w:p w:rsidR="005E371A" w:rsidRDefault="00AC6A6A">
            <w:r>
              <w:t>V mio USD</w:t>
            </w:r>
          </w:p>
        </w:tc>
        <w:tc>
          <w:tcPr>
            <w:tcW w:w="1704" w:type="dxa"/>
          </w:tcPr>
          <w:p w:rsidR="005E371A" w:rsidRDefault="00AC6A6A">
            <w:r>
              <w:t>Na prebivalca v USD</w:t>
            </w:r>
          </w:p>
        </w:tc>
        <w:tc>
          <w:tcPr>
            <w:tcW w:w="1704" w:type="dxa"/>
          </w:tcPr>
          <w:p w:rsidR="005E371A" w:rsidRDefault="00AC6A6A">
            <w:r>
              <w:t>Rast realnega BDP v %</w:t>
            </w:r>
          </w:p>
        </w:tc>
      </w:tr>
      <w:tr w:rsidR="005E371A">
        <w:tc>
          <w:tcPr>
            <w:tcW w:w="1704" w:type="dxa"/>
          </w:tcPr>
          <w:p w:rsidR="005E371A" w:rsidRDefault="00AC6A6A">
            <w:r>
              <w:t>1987</w:t>
            </w:r>
          </w:p>
        </w:tc>
        <w:tc>
          <w:tcPr>
            <w:tcW w:w="1704" w:type="dxa"/>
          </w:tcPr>
          <w:p w:rsidR="005E371A" w:rsidRDefault="00AC6A6A">
            <w:pPr>
              <w:jc w:val="right"/>
            </w:pPr>
            <w:r>
              <w:t>905</w:t>
            </w:r>
          </w:p>
        </w:tc>
        <w:tc>
          <w:tcPr>
            <w:tcW w:w="1704" w:type="dxa"/>
          </w:tcPr>
          <w:p w:rsidR="005E371A" w:rsidRDefault="00AC6A6A">
            <w:pPr>
              <w:jc w:val="right"/>
            </w:pPr>
            <w:r>
              <w:t>12.283</w:t>
            </w:r>
          </w:p>
        </w:tc>
        <w:tc>
          <w:tcPr>
            <w:tcW w:w="1704" w:type="dxa"/>
          </w:tcPr>
          <w:p w:rsidR="005E371A" w:rsidRDefault="00AC6A6A">
            <w:pPr>
              <w:jc w:val="right"/>
            </w:pPr>
            <w:r>
              <w:t>6.174</w:t>
            </w:r>
          </w:p>
        </w:tc>
        <w:tc>
          <w:tcPr>
            <w:tcW w:w="1704" w:type="dxa"/>
          </w:tcPr>
          <w:p w:rsidR="005E371A" w:rsidRDefault="005E371A">
            <w:pPr>
              <w:jc w:val="right"/>
            </w:pPr>
          </w:p>
        </w:tc>
      </w:tr>
      <w:tr w:rsidR="005E371A">
        <w:tc>
          <w:tcPr>
            <w:tcW w:w="1704" w:type="dxa"/>
          </w:tcPr>
          <w:p w:rsidR="005E371A" w:rsidRDefault="00AC6A6A">
            <w:r>
              <w:t>1988</w:t>
            </w:r>
          </w:p>
        </w:tc>
        <w:tc>
          <w:tcPr>
            <w:tcW w:w="1704" w:type="dxa"/>
          </w:tcPr>
          <w:p w:rsidR="005E371A" w:rsidRDefault="00AC6A6A">
            <w:pPr>
              <w:jc w:val="right"/>
            </w:pPr>
            <w:r>
              <w:t>2.709</w:t>
            </w:r>
          </w:p>
        </w:tc>
        <w:tc>
          <w:tcPr>
            <w:tcW w:w="1704" w:type="dxa"/>
          </w:tcPr>
          <w:p w:rsidR="005E371A" w:rsidRDefault="00AC6A6A">
            <w:pPr>
              <w:jc w:val="right"/>
            </w:pPr>
            <w:r>
              <w:t>10.737</w:t>
            </w:r>
          </w:p>
        </w:tc>
        <w:tc>
          <w:tcPr>
            <w:tcW w:w="1704" w:type="dxa"/>
          </w:tcPr>
          <w:p w:rsidR="005E371A" w:rsidRDefault="00AC6A6A">
            <w:pPr>
              <w:jc w:val="right"/>
            </w:pPr>
            <w:r>
              <w:t>5.369</w:t>
            </w:r>
          </w:p>
        </w:tc>
        <w:tc>
          <w:tcPr>
            <w:tcW w:w="1704" w:type="dxa"/>
          </w:tcPr>
          <w:p w:rsidR="005E371A" w:rsidRDefault="00AC6A6A">
            <w:pPr>
              <w:jc w:val="right"/>
            </w:pPr>
            <w:r>
              <w:t>-1,7</w:t>
            </w:r>
          </w:p>
        </w:tc>
      </w:tr>
      <w:tr w:rsidR="005E371A">
        <w:tc>
          <w:tcPr>
            <w:tcW w:w="1704" w:type="dxa"/>
          </w:tcPr>
          <w:p w:rsidR="005E371A" w:rsidRDefault="00AC6A6A">
            <w:r>
              <w:t>1989</w:t>
            </w:r>
          </w:p>
        </w:tc>
        <w:tc>
          <w:tcPr>
            <w:tcW w:w="1704" w:type="dxa"/>
          </w:tcPr>
          <w:p w:rsidR="005E371A" w:rsidRDefault="00AC6A6A">
            <w:pPr>
              <w:jc w:val="right"/>
            </w:pPr>
            <w:r>
              <w:t>34.945</w:t>
            </w:r>
          </w:p>
        </w:tc>
        <w:tc>
          <w:tcPr>
            <w:tcW w:w="1704" w:type="dxa"/>
          </w:tcPr>
          <w:p w:rsidR="005E371A" w:rsidRDefault="00AC6A6A">
            <w:pPr>
              <w:jc w:val="right"/>
            </w:pPr>
            <w:r>
              <w:t>12.112</w:t>
            </w:r>
          </w:p>
        </w:tc>
        <w:tc>
          <w:tcPr>
            <w:tcW w:w="1704" w:type="dxa"/>
          </w:tcPr>
          <w:p w:rsidR="005E371A" w:rsidRDefault="00AC6A6A">
            <w:pPr>
              <w:jc w:val="right"/>
            </w:pPr>
            <w:r>
              <w:t>6.058</w:t>
            </w:r>
          </w:p>
        </w:tc>
        <w:tc>
          <w:tcPr>
            <w:tcW w:w="1704" w:type="dxa"/>
          </w:tcPr>
          <w:p w:rsidR="005E371A" w:rsidRDefault="00AC6A6A">
            <w:pPr>
              <w:jc w:val="right"/>
            </w:pPr>
            <w:r>
              <w:t>-1,8</w:t>
            </w:r>
          </w:p>
        </w:tc>
      </w:tr>
      <w:tr w:rsidR="005E371A">
        <w:tc>
          <w:tcPr>
            <w:tcW w:w="1704" w:type="dxa"/>
          </w:tcPr>
          <w:p w:rsidR="005E371A" w:rsidRDefault="00AC6A6A">
            <w:r>
              <w:t>1990</w:t>
            </w:r>
          </w:p>
        </w:tc>
        <w:tc>
          <w:tcPr>
            <w:tcW w:w="1704" w:type="dxa"/>
          </w:tcPr>
          <w:p w:rsidR="005E371A" w:rsidRDefault="00AC6A6A">
            <w:pPr>
              <w:jc w:val="right"/>
            </w:pPr>
            <w:r>
              <w:t>196.139</w:t>
            </w:r>
          </w:p>
        </w:tc>
        <w:tc>
          <w:tcPr>
            <w:tcW w:w="1704" w:type="dxa"/>
          </w:tcPr>
          <w:p w:rsidR="005E371A" w:rsidRDefault="00AC6A6A">
            <w:pPr>
              <w:jc w:val="right"/>
            </w:pPr>
            <w:r>
              <w:t>17.326</w:t>
            </w:r>
          </w:p>
        </w:tc>
        <w:tc>
          <w:tcPr>
            <w:tcW w:w="1704" w:type="dxa"/>
          </w:tcPr>
          <w:p w:rsidR="005E371A" w:rsidRDefault="00AC6A6A">
            <w:pPr>
              <w:jc w:val="right"/>
            </w:pPr>
            <w:r>
              <w:t>8.671</w:t>
            </w:r>
          </w:p>
        </w:tc>
        <w:tc>
          <w:tcPr>
            <w:tcW w:w="1704" w:type="dxa"/>
          </w:tcPr>
          <w:p w:rsidR="005E371A" w:rsidRDefault="00AC6A6A">
            <w:pPr>
              <w:jc w:val="right"/>
            </w:pPr>
            <w:r>
              <w:t>-4,7</w:t>
            </w:r>
          </w:p>
        </w:tc>
      </w:tr>
      <w:tr w:rsidR="005E371A">
        <w:tc>
          <w:tcPr>
            <w:tcW w:w="1704" w:type="dxa"/>
          </w:tcPr>
          <w:p w:rsidR="005E371A" w:rsidRDefault="00AC6A6A">
            <w:r>
              <w:t>1991</w:t>
            </w:r>
          </w:p>
        </w:tc>
        <w:tc>
          <w:tcPr>
            <w:tcW w:w="1704" w:type="dxa"/>
          </w:tcPr>
          <w:p w:rsidR="005E371A" w:rsidRDefault="00AC6A6A">
            <w:pPr>
              <w:jc w:val="right"/>
            </w:pPr>
            <w:r>
              <w:t>349.558</w:t>
            </w:r>
          </w:p>
        </w:tc>
        <w:tc>
          <w:tcPr>
            <w:tcW w:w="1704" w:type="dxa"/>
          </w:tcPr>
          <w:p w:rsidR="005E371A" w:rsidRDefault="00AC6A6A">
            <w:pPr>
              <w:jc w:val="right"/>
            </w:pPr>
            <w:r>
              <w:t>12.673</w:t>
            </w:r>
          </w:p>
        </w:tc>
        <w:tc>
          <w:tcPr>
            <w:tcW w:w="1704" w:type="dxa"/>
          </w:tcPr>
          <w:p w:rsidR="005E371A" w:rsidRDefault="00AC6A6A">
            <w:pPr>
              <w:jc w:val="right"/>
            </w:pPr>
            <w:r>
              <w:t>6.331</w:t>
            </w:r>
          </w:p>
        </w:tc>
        <w:tc>
          <w:tcPr>
            <w:tcW w:w="1704" w:type="dxa"/>
          </w:tcPr>
          <w:p w:rsidR="005E371A" w:rsidRDefault="00AC6A6A">
            <w:pPr>
              <w:jc w:val="right"/>
            </w:pPr>
            <w:r>
              <w:t>-8,1</w:t>
            </w:r>
          </w:p>
        </w:tc>
      </w:tr>
      <w:tr w:rsidR="005E371A">
        <w:tc>
          <w:tcPr>
            <w:tcW w:w="1704" w:type="dxa"/>
          </w:tcPr>
          <w:p w:rsidR="005E371A" w:rsidRDefault="00AC6A6A">
            <w:r>
              <w:t>1992</w:t>
            </w:r>
          </w:p>
        </w:tc>
        <w:tc>
          <w:tcPr>
            <w:tcW w:w="1704" w:type="dxa"/>
          </w:tcPr>
          <w:p w:rsidR="005E371A" w:rsidRDefault="00AC6A6A">
            <w:pPr>
              <w:jc w:val="right"/>
            </w:pPr>
            <w:r>
              <w:t>1.005.559</w:t>
            </w:r>
          </w:p>
        </w:tc>
        <w:tc>
          <w:tcPr>
            <w:tcW w:w="1704" w:type="dxa"/>
          </w:tcPr>
          <w:p w:rsidR="005E371A" w:rsidRDefault="00AC6A6A">
            <w:pPr>
              <w:jc w:val="right"/>
            </w:pPr>
            <w:r>
              <w:t>12.365</w:t>
            </w:r>
          </w:p>
        </w:tc>
        <w:tc>
          <w:tcPr>
            <w:tcW w:w="1704" w:type="dxa"/>
          </w:tcPr>
          <w:p w:rsidR="005E371A" w:rsidRDefault="00AC6A6A">
            <w:pPr>
              <w:jc w:val="right"/>
            </w:pPr>
            <w:r>
              <w:t>6.195</w:t>
            </w:r>
          </w:p>
        </w:tc>
        <w:tc>
          <w:tcPr>
            <w:tcW w:w="1704" w:type="dxa"/>
          </w:tcPr>
          <w:p w:rsidR="005E371A" w:rsidRDefault="00AC6A6A">
            <w:pPr>
              <w:jc w:val="right"/>
            </w:pPr>
            <w:r>
              <w:t>-5,4</w:t>
            </w:r>
          </w:p>
        </w:tc>
      </w:tr>
      <w:tr w:rsidR="005E371A">
        <w:tc>
          <w:tcPr>
            <w:tcW w:w="1704" w:type="dxa"/>
          </w:tcPr>
          <w:p w:rsidR="005E371A" w:rsidRDefault="00AC6A6A">
            <w:r>
              <w:t>1993</w:t>
            </w:r>
          </w:p>
        </w:tc>
        <w:tc>
          <w:tcPr>
            <w:tcW w:w="1704" w:type="dxa"/>
          </w:tcPr>
          <w:p w:rsidR="005E371A" w:rsidRDefault="00AC6A6A">
            <w:pPr>
              <w:jc w:val="right"/>
            </w:pPr>
            <w:r>
              <w:t>1.414.700</w:t>
            </w:r>
          </w:p>
        </w:tc>
        <w:tc>
          <w:tcPr>
            <w:tcW w:w="1704" w:type="dxa"/>
          </w:tcPr>
          <w:p w:rsidR="005E371A" w:rsidRDefault="00AC6A6A">
            <w:pPr>
              <w:jc w:val="right"/>
            </w:pPr>
            <w:r>
              <w:t>12.672</w:t>
            </w:r>
          </w:p>
        </w:tc>
        <w:tc>
          <w:tcPr>
            <w:tcW w:w="1704" w:type="dxa"/>
          </w:tcPr>
          <w:p w:rsidR="005E371A" w:rsidRDefault="00AC6A6A">
            <w:pPr>
              <w:jc w:val="right"/>
            </w:pPr>
            <w:r>
              <w:t>6.336</w:t>
            </w:r>
          </w:p>
        </w:tc>
        <w:tc>
          <w:tcPr>
            <w:tcW w:w="1704" w:type="dxa"/>
          </w:tcPr>
          <w:p w:rsidR="005E371A" w:rsidRDefault="00AC6A6A">
            <w:pPr>
              <w:jc w:val="right"/>
            </w:pPr>
            <w:r>
              <w:t xml:space="preserve"> 1,3</w:t>
            </w:r>
          </w:p>
        </w:tc>
      </w:tr>
      <w:tr w:rsidR="005E371A">
        <w:tc>
          <w:tcPr>
            <w:tcW w:w="1704" w:type="dxa"/>
          </w:tcPr>
          <w:p w:rsidR="005E371A" w:rsidRDefault="00AC6A6A">
            <w:r>
              <w:t>1994</w:t>
            </w:r>
          </w:p>
        </w:tc>
        <w:tc>
          <w:tcPr>
            <w:tcW w:w="1704" w:type="dxa"/>
          </w:tcPr>
          <w:p w:rsidR="005E371A" w:rsidRDefault="00AC6A6A">
            <w:pPr>
              <w:jc w:val="right"/>
            </w:pPr>
            <w:r>
              <w:t>1.822.997</w:t>
            </w:r>
          </w:p>
        </w:tc>
        <w:tc>
          <w:tcPr>
            <w:tcW w:w="1704" w:type="dxa"/>
          </w:tcPr>
          <w:p w:rsidR="005E371A" w:rsidRDefault="00AC6A6A">
            <w:pPr>
              <w:jc w:val="right"/>
            </w:pPr>
            <w:r>
              <w:t>14.386</w:t>
            </w:r>
          </w:p>
        </w:tc>
        <w:tc>
          <w:tcPr>
            <w:tcW w:w="1704" w:type="dxa"/>
          </w:tcPr>
          <w:p w:rsidR="005E371A" w:rsidRDefault="00AC6A6A">
            <w:pPr>
              <w:jc w:val="right"/>
            </w:pPr>
            <w:r>
              <w:t>7.233</w:t>
            </w:r>
          </w:p>
        </w:tc>
        <w:tc>
          <w:tcPr>
            <w:tcW w:w="1704" w:type="dxa"/>
          </w:tcPr>
          <w:p w:rsidR="005E371A" w:rsidRDefault="00AC6A6A">
            <w:pPr>
              <w:jc w:val="right"/>
            </w:pPr>
            <w:r>
              <w:t xml:space="preserve"> 5,3</w:t>
            </w:r>
          </w:p>
        </w:tc>
      </w:tr>
      <w:tr w:rsidR="005E371A">
        <w:tc>
          <w:tcPr>
            <w:tcW w:w="1704" w:type="dxa"/>
          </w:tcPr>
          <w:p w:rsidR="005E371A" w:rsidRDefault="00AC6A6A">
            <w:r>
              <w:t>1995</w:t>
            </w:r>
          </w:p>
        </w:tc>
        <w:tc>
          <w:tcPr>
            <w:tcW w:w="1704" w:type="dxa"/>
          </w:tcPr>
          <w:p w:rsidR="005E371A" w:rsidRDefault="00AC6A6A">
            <w:pPr>
              <w:jc w:val="right"/>
            </w:pPr>
            <w:r>
              <w:t>2.221.459</w:t>
            </w:r>
          </w:p>
        </w:tc>
        <w:tc>
          <w:tcPr>
            <w:tcW w:w="1704" w:type="dxa"/>
          </w:tcPr>
          <w:p w:rsidR="005E371A" w:rsidRDefault="00AC6A6A">
            <w:pPr>
              <w:jc w:val="right"/>
            </w:pPr>
            <w:r>
              <w:t>18.744</w:t>
            </w:r>
          </w:p>
        </w:tc>
        <w:tc>
          <w:tcPr>
            <w:tcW w:w="1704" w:type="dxa"/>
          </w:tcPr>
          <w:p w:rsidR="005E371A" w:rsidRDefault="00AC6A6A">
            <w:pPr>
              <w:jc w:val="right"/>
            </w:pPr>
            <w:r>
              <w:t>9.431</w:t>
            </w:r>
          </w:p>
        </w:tc>
        <w:tc>
          <w:tcPr>
            <w:tcW w:w="1704" w:type="dxa"/>
          </w:tcPr>
          <w:p w:rsidR="005E371A" w:rsidRDefault="00AC6A6A">
            <w:pPr>
              <w:jc w:val="right"/>
            </w:pPr>
            <w:r>
              <w:t xml:space="preserve"> 4,1</w:t>
            </w:r>
          </w:p>
        </w:tc>
      </w:tr>
    </w:tbl>
    <w:p w:rsidR="005E371A" w:rsidRDefault="005E371A"/>
    <w:p w:rsidR="005E371A" w:rsidRDefault="00AC6A6A">
      <w:r>
        <w:rPr>
          <w:lang w:val="sl-SI"/>
        </w:rPr>
        <w:t>Od leta 1987 do leta 1995 se je bruto domači proizvod nominalno povečal za 2454,7%, realno (v stvarnem, fizičnem, količinskem smislu) pa se je zmanjšal za 11,0%.</w:t>
      </w:r>
    </w:p>
    <w:p w:rsidR="005E371A" w:rsidRDefault="005E371A">
      <w:pPr>
        <w:jc w:val="both"/>
      </w:pPr>
    </w:p>
    <w:p w:rsidR="005E371A" w:rsidRDefault="005E371A">
      <w:pPr>
        <w:jc w:val="both"/>
      </w:pPr>
    </w:p>
    <w:p w:rsidR="005E371A" w:rsidRDefault="00AC6A6A">
      <w:pPr>
        <w:rPr>
          <w:b/>
          <w:lang w:val="sl-SI"/>
        </w:rPr>
      </w:pPr>
      <w:r>
        <w:rPr>
          <w:b/>
          <w:lang w:val="sl-SI"/>
        </w:rPr>
        <w:t>2.2 RAZLOGI IN POSLEDICE ZA SPREMEMBO DP V SLOVENIJI</w:t>
      </w:r>
    </w:p>
    <w:p w:rsidR="005E371A" w:rsidRDefault="005E371A">
      <w:pPr>
        <w:rPr>
          <w:b/>
          <w:lang w:val="sl-SI"/>
        </w:rPr>
      </w:pPr>
    </w:p>
    <w:p w:rsidR="005E371A" w:rsidRDefault="00AC6A6A">
      <w:pPr>
        <w:rPr>
          <w:b/>
          <w:lang w:val="sl-SI"/>
        </w:rPr>
      </w:pPr>
      <w:r>
        <w:rPr>
          <w:b/>
          <w:lang w:val="sl-SI"/>
        </w:rPr>
        <w:t>2.2.1 RAZLOGI ZA PADEC DP</w:t>
      </w:r>
    </w:p>
    <w:p w:rsidR="005E371A" w:rsidRDefault="005E371A">
      <w:pPr>
        <w:rPr>
          <w:lang w:val="sl-SI"/>
        </w:rPr>
      </w:pPr>
    </w:p>
    <w:p w:rsidR="005E371A" w:rsidRDefault="00AC6A6A">
      <w:r>
        <w:t xml:space="preserve">Poleg izgube trgov so ne padec BDP vplivali še trije dejavniki: </w:t>
      </w:r>
    </w:p>
    <w:p w:rsidR="005E371A" w:rsidRDefault="00AC6A6A">
      <w:pPr>
        <w:numPr>
          <w:ilvl w:val="0"/>
          <w:numId w:val="5"/>
        </w:numPr>
      </w:pPr>
      <w:r>
        <w:t>recesija v svetu,</w:t>
      </w:r>
    </w:p>
    <w:p w:rsidR="005E371A" w:rsidRDefault="00AC6A6A">
      <w:pPr>
        <w:numPr>
          <w:ilvl w:val="0"/>
          <w:numId w:val="5"/>
        </w:numPr>
      </w:pPr>
      <w:r>
        <w:t>stabilizacijska politika, ki je sicer uspela zmanjšati inflacijske stopnje in povečati devizne rezerve, hkrati pa je zavirala gospodarsko aktivnost,</w:t>
      </w:r>
    </w:p>
    <w:p w:rsidR="005E371A" w:rsidRDefault="00AC6A6A">
      <w:pPr>
        <w:numPr>
          <w:ilvl w:val="0"/>
          <w:numId w:val="5"/>
        </w:numPr>
      </w:pPr>
      <w:r>
        <w:t>zamuda pri izvajajnu nujnih gospodarskih reform, zlasti pri privatizaciji podjetij in sanaciji bank.</w:t>
      </w:r>
    </w:p>
    <w:p w:rsidR="005E371A" w:rsidRDefault="005E371A">
      <w:pPr>
        <w:rPr>
          <w:b/>
        </w:rPr>
      </w:pPr>
    </w:p>
    <w:p w:rsidR="005E371A" w:rsidRDefault="00AC6A6A">
      <w:pPr>
        <w:rPr>
          <w:lang w:val="sl-SI"/>
        </w:rPr>
      </w:pPr>
      <w:r>
        <w:rPr>
          <w:b/>
        </w:rPr>
        <w:t xml:space="preserve">2.2.2 POSLEDICE </w:t>
      </w:r>
      <w:r>
        <w:rPr>
          <w:b/>
          <w:lang w:val="sl-SI"/>
        </w:rPr>
        <w:t>PADCA DP</w:t>
      </w:r>
    </w:p>
    <w:p w:rsidR="005E371A" w:rsidRDefault="005E371A">
      <w:pPr>
        <w:rPr>
          <w:b/>
        </w:rPr>
      </w:pPr>
    </w:p>
    <w:p w:rsidR="005E371A" w:rsidRDefault="00AC6A6A">
      <w:r>
        <w:rPr>
          <w:b/>
        </w:rPr>
        <w:t xml:space="preserve">Industrijska proizvodnja </w:t>
      </w:r>
      <w:r>
        <w:t>se je od leta 1989 do leta 1992 fizično zmanjšala za 31,9%, kar je predvsem posledica izgube trgov, svetovne recesije, stabilizacijske politike in nerešenih problemov lastninjenja v Sloveniji. Tudi v letu 1993 se je industrijska proizvodnja zmanjševala: od januarja do avgusta 1993 se je v primerjavi z istim odbobjem leta 1992 zmanjšala za 5,5 %. Leto 1994 je industrija v Sloveniji sklenila s 6,3% povečanjem industrije,leta 1995 pa kar za 15,6 %</w:t>
      </w:r>
    </w:p>
    <w:p w:rsidR="005E371A" w:rsidRDefault="005E371A"/>
    <w:p w:rsidR="005E371A" w:rsidRDefault="00AC6A6A">
      <w:r>
        <w:rPr>
          <w:b/>
        </w:rPr>
        <w:t xml:space="preserve">Aktivnost gradbeništva </w:t>
      </w:r>
      <w:r>
        <w:t>se je od leta 1989 do leta 1992 zmanjšala za 19%. Razloga sta dva: občuten padec investicij in zastoji v stanovanjski gradnji. Predvsem sektor nizkih gradenj se usmerja v tujino, sicer pa se gradbeništvo prilagaja padcu aktivnosti predvsem z znatnim zmanjšanjem zaposlenosti. Glavna gradbišča so bila leta 1995 pri nas cestna (predvsem gradnja avtocest),medtem ko je bila stanovanjska zidava pičla.Gradbeništvo je v prvih osmih mesecih leta 1995 ustvarilo realno za 1,4 % več kot v enakem obdobju prejšnjega leta.</w:t>
      </w:r>
    </w:p>
    <w:p w:rsidR="005E371A" w:rsidRDefault="005E371A"/>
    <w:p w:rsidR="005E371A" w:rsidRDefault="00AC6A6A">
      <w:r>
        <w:rPr>
          <w:b/>
        </w:rPr>
        <w:t xml:space="preserve">V prometu </w:t>
      </w:r>
      <w:r>
        <w:t xml:space="preserve">smo v zadnjih treh letih zabeležili najmanjši padec aktivnosti (skupaj le za 5,4%), v letu 1993 pa je bil zaznan rahel padec. V letu 1995 se je obseg prometa </w:t>
      </w:r>
      <w:r>
        <w:lastRenderedPageBreak/>
        <w:t>zmanjšal za nadaljne 3%.. V letu 95 beležimo kar 18,8 % porast prometa glede na leto poprej.</w:t>
      </w:r>
    </w:p>
    <w:p w:rsidR="005E371A" w:rsidRDefault="005E371A"/>
    <w:p w:rsidR="005E371A" w:rsidRDefault="00AC6A6A">
      <w:r>
        <w:t xml:space="preserve">Izrazito zmanjšanje aktivnosti izkazuje tudi </w:t>
      </w:r>
      <w:r>
        <w:rPr>
          <w:b/>
        </w:rPr>
        <w:t>trgovina.</w:t>
      </w:r>
      <w:r>
        <w:t xml:space="preserve"> V zadnjih treh letih se je promet v trgovini na drobno zmanjšal za 28,8%, v trgovini na debelo pa kar za 49,8%. V letu 1993 se je promet v trgovini na debelo ponovno zmanjšal, v letih 94 in 95 pa spet povečal, in to kar za 18,9 %</w:t>
      </w:r>
    </w:p>
    <w:p w:rsidR="005E371A" w:rsidRDefault="005E371A"/>
    <w:p w:rsidR="005E371A" w:rsidRDefault="00AC6A6A">
      <w:r>
        <w:t xml:space="preserve">Izrazit padec aktivnosti je v treh letih doživel tudi </w:t>
      </w:r>
      <w:r>
        <w:rPr>
          <w:b/>
        </w:rPr>
        <w:t xml:space="preserve">turistični sektor </w:t>
      </w:r>
      <w:r>
        <w:t xml:space="preserve">(skupaj za 40,1%), predvsem zaradi zmanjšanih nočitev tujih gostov (za 65,5%). V letu 1995 je avgustovski dež sicer škodil turizmu, vendar pa je bil celoten izkupiček od turizma kljub temu rekordno visok. </w:t>
      </w:r>
    </w:p>
    <w:p w:rsidR="005E371A" w:rsidRDefault="005E371A"/>
    <w:p w:rsidR="005E371A" w:rsidRDefault="00AC6A6A">
      <w:r>
        <w:t>Poglabljanje recesije v svetu in počasno uresničevanje reform v Sloveniji v letu 1993 je povzročil zmanjšanje BDP večje od načrtovanega.</w:t>
      </w:r>
    </w:p>
    <w:p w:rsidR="005E371A" w:rsidRDefault="005E371A"/>
    <w:p w:rsidR="005E371A" w:rsidRDefault="00AC6A6A">
      <w:r>
        <w:t xml:space="preserve">Prišlo je tudi do </w:t>
      </w:r>
      <w:r>
        <w:rPr>
          <w:b/>
        </w:rPr>
        <w:t>sprememb v lastniški strukturi</w:t>
      </w:r>
      <w:r>
        <w:t>, predvsem zaradi hitre rasti števila novih zasebnih podjetij (predvsem storitvene dejavnosti), ki jo je omogočila nova, liberalnejša zakonodaja, v manjši meri pa tudi zaradi sprememb v lastninski strukturi obstoječih družbenih podjetij. Od leta 1990 do leta 1993 se je delež družbenega kapitala zmanjšal s 93% na 73%, medtem ko se je delež drugih oblik kapitala povečal za enak obseg. Do največjih sprememb v družbenih podjetjih je prišlo proti koncu leta 1994 in v letu 1995.</w:t>
      </w:r>
    </w:p>
    <w:p w:rsidR="005E371A" w:rsidRDefault="005E371A"/>
    <w:p w:rsidR="005E371A" w:rsidRDefault="00AC6A6A">
      <w:r>
        <w:t>Leta 1993 so družbena podjetja še vedno zagotavljala 76,8% zaposlenosti in so ustvarjala 63,0% celotnega prihodka. Vendar pa se je njihov pomen po letu 1990 močno zmanjšal, še posebej v pogledu učinkovitosti: leta 1993 so ustvarila skoraj enak obseg čistega dobička kot zasebna podjetja.</w:t>
      </w:r>
    </w:p>
    <w:p w:rsidR="005E371A" w:rsidRDefault="005E371A"/>
    <w:p w:rsidR="005E371A" w:rsidRDefault="00AC6A6A">
      <w:r>
        <w:t>Leta 1993 so majhna podjetja (manj kot 50 zaposlenih) prevladovala (94,1%), vendar so zaposlovala le 14,2% vseh delavcev in ustvarjala le okoli 1/4 celotnega prihodka (večina zaposlenih in celotnega prihodka je bila v srednjevelikih podjetjih, ki so zaposlovala več kot 50 in manj kot 500 ljudi). Vendar pa so leta 1993 majhna podjetja ustvarila že več kot 45% čistega dobička celotnaga gospodarstva.</w:t>
      </w:r>
    </w:p>
    <w:p w:rsidR="005E371A" w:rsidRDefault="005E371A"/>
    <w:p w:rsidR="005E371A" w:rsidRDefault="00AC6A6A">
      <w:r>
        <w:rPr>
          <w:b/>
        </w:rPr>
        <w:t>Spremembe v sektorski strukturi:</w:t>
      </w:r>
      <w:r>
        <w:t xml:space="preserve"> Slovensko gospodarstvo se strukturno približuje razvitim gospodarstvim. Zmanjšuje se delež rudarstva, predelovalne industrije, oskrbe z električno energijo, plinom in vodo ter gradbeništva z 41,2% leta 1990 na 38,4% leta 1993, ter porast deleža storitvenih sektorjev s 53,7% na 56,7% (vendar izključno zaradi porasta deleža državnih in neprofitnih storitev).</w:t>
      </w:r>
    </w:p>
    <w:p w:rsidR="005E371A" w:rsidRDefault="005E371A"/>
    <w:p w:rsidR="005E371A" w:rsidRDefault="005E371A"/>
    <w:p w:rsidR="005E371A" w:rsidRDefault="00AC6A6A">
      <w:pPr>
        <w:rPr>
          <w:b/>
        </w:rPr>
      </w:pPr>
      <w:r>
        <w:rPr>
          <w:b/>
        </w:rPr>
        <w:t>2.2.3 POVRATEK RASTI</w:t>
      </w:r>
    </w:p>
    <w:p w:rsidR="005E371A" w:rsidRDefault="005E371A"/>
    <w:p w:rsidR="005E371A" w:rsidRDefault="00AC6A6A">
      <w:r>
        <w:t>Po petih zaporednih letih upadanja je BDP prvič porasel za 1,3%. V drugi polovici leta 1993 se je namreč pričela proizvodnja v Sloveniji povečevati zaradi tujega (presežek v tekoči bilanci) in domačega (rast realnih plač) povpraševanja. Ker je bilo gospodarstvo znatno pod polno zaposlenostjo in ker so se inflacijska pričakovanja pomembno zmanjšala, je povečanje povpraševanja lahko omogočilo gospodarsko rast.</w:t>
      </w:r>
    </w:p>
    <w:p w:rsidR="005E371A" w:rsidRDefault="005E371A"/>
    <w:p w:rsidR="005E371A" w:rsidRDefault="005E371A"/>
    <w:p w:rsidR="005E371A" w:rsidRDefault="005E371A"/>
    <w:p w:rsidR="005E371A" w:rsidRDefault="00AC6A6A">
      <w:r>
        <w:rPr>
          <w:b/>
        </w:rPr>
        <w:t>2.3 DP NA PREBIVALCA IN PRIMERJAVA Z DRUGIMI DRŽAVAMI</w:t>
      </w:r>
    </w:p>
    <w:p w:rsidR="005E371A" w:rsidRDefault="005E371A"/>
    <w:p w:rsidR="005E371A" w:rsidRDefault="00AC6A6A">
      <w:r>
        <w:t>Po BDP na prebivalca spada Slovenija med manj razvite evropske države. Po podatkih, ki jih imamo je bil BDP na prebivalca leta 1992 (po tekočih cenah) manjši kot BDP v Grčiji in na Portugalskem, vendar večji kot v drugih evropskih državah v tranziciji. Sedaj je naš BDP še vedno večji kot BDP držav v tranziciji, prehiteli pa smo tudi Portugalsko in Grčijo. Leta 1996 je bil DB na prebivalca 9.386 USD.</w:t>
      </w:r>
    </w:p>
    <w:p w:rsidR="005E371A" w:rsidRDefault="005E371A"/>
    <w:p w:rsidR="005E371A" w:rsidRDefault="00AC6A6A">
      <w:r>
        <w:rPr>
          <w:b/>
        </w:rPr>
        <w:t>2.4 OPIŠI LASTNINSKO, NATURALNO, VREDNOSTNO IN NAMENSKO STRUKTURO DP V SLOVENIJI</w:t>
      </w:r>
    </w:p>
    <w:p w:rsidR="005E371A" w:rsidRDefault="005E371A"/>
    <w:p w:rsidR="005E371A" w:rsidRDefault="00AC6A6A">
      <w:pPr>
        <w:rPr>
          <w:u w:val="single"/>
          <w:lang w:val="sl-SI"/>
        </w:rPr>
      </w:pPr>
      <w:r>
        <w:rPr>
          <w:u w:val="single"/>
          <w:lang w:val="sl-SI"/>
        </w:rPr>
        <w:t>Struktura bruto domačega produkta po sektorjih lastništva:</w:t>
      </w:r>
    </w:p>
    <w:p w:rsidR="005E371A" w:rsidRDefault="005E371A">
      <w:pPr>
        <w:rPr>
          <w:lang w:val="sl-SI"/>
        </w:rPr>
      </w:pPr>
    </w:p>
    <w:p w:rsidR="005E371A" w:rsidRDefault="00AC6A6A">
      <w:pPr>
        <w:rPr>
          <w:lang w:val="sl-SI"/>
        </w:rPr>
      </w:pPr>
      <w:r>
        <w:rPr>
          <w:lang w:val="sl-SI"/>
        </w:rPr>
        <w:t>Že na več mestih smo omenili, da je v Sloveniji prevladoval družbeni sektor gospodarstva. To se kaže tudi v deležu bruto domačega produkta, ki ga je ustvarjal: pred osamosvojitvijo Slovenije je znašal delež družbenega sektorja več kot 95%.</w:t>
      </w:r>
    </w:p>
    <w:p w:rsidR="005E371A" w:rsidRDefault="005E371A">
      <w:pPr>
        <w:rPr>
          <w:lang w:val="sl-SI"/>
        </w:rPr>
      </w:pPr>
    </w:p>
    <w:p w:rsidR="005E371A" w:rsidRDefault="00AC6A6A">
      <w:pPr>
        <w:rPr>
          <w:lang w:val="sl-SI"/>
        </w:rPr>
      </w:pPr>
      <w:r>
        <w:rPr>
          <w:lang w:val="sl-SI"/>
        </w:rPr>
        <w:t>S privatizacijo družbenih podjetij se bo v naslednjih letih delež bruto domačega produkta, ki ga ustvarja zasebnii sektor, bistveno povečal.</w:t>
      </w:r>
    </w:p>
    <w:p w:rsidR="005E371A" w:rsidRDefault="005E371A">
      <w:pPr>
        <w:rPr>
          <w:lang w:val="sl-SI"/>
        </w:rPr>
      </w:pPr>
    </w:p>
    <w:p w:rsidR="005E371A" w:rsidRDefault="00AC6A6A">
      <w:pPr>
        <w:rPr>
          <w:lang w:val="sl-SI"/>
        </w:rPr>
      </w:pPr>
      <w:r>
        <w:rPr>
          <w:u w:val="single"/>
          <w:lang w:val="sl-SI"/>
        </w:rPr>
        <w:t>Naturalna struktura bruto domačega produkta:</w:t>
      </w:r>
    </w:p>
    <w:p w:rsidR="005E371A" w:rsidRDefault="005E371A">
      <w:pPr>
        <w:rPr>
          <w:lang w:val="sl-SI"/>
        </w:rPr>
      </w:pPr>
    </w:p>
    <w:p w:rsidR="005E371A" w:rsidRDefault="00AC6A6A">
      <w:pPr>
        <w:rPr>
          <w:lang w:val="sl-SI"/>
        </w:rPr>
      </w:pPr>
      <w:r>
        <w:rPr>
          <w:lang w:val="sl-SI"/>
        </w:rPr>
        <w:t>Naturalna ali proizvodna struktura nam kaže deleže posameznih gospodarskih dejavnosti v bruto domačem proizvodu. Tabela 2 nam kaže ocenjeno proizvodno strukturo slovenskega gospodarstva za leti 1991 in 1994.</w:t>
      </w:r>
    </w:p>
    <w:p w:rsidR="005E371A" w:rsidRDefault="005E371A">
      <w:pPr>
        <w:rPr>
          <w:lang w:val="sl-SI"/>
        </w:rPr>
      </w:pPr>
    </w:p>
    <w:p w:rsidR="005E371A" w:rsidRDefault="00AC6A6A">
      <w:pPr>
        <w:rPr>
          <w:sz w:val="20"/>
          <w:lang w:val="sl-SI"/>
        </w:rPr>
      </w:pPr>
      <w:r>
        <w:rPr>
          <w:sz w:val="20"/>
          <w:lang w:val="sl-SI"/>
        </w:rPr>
        <w:t>Tabela 2: Proizvodna (natruralna) struktura bruto domačega proizvoda Slovenije v letih 1991 in 1994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990"/>
        <w:gridCol w:w="942"/>
      </w:tblGrid>
      <w:tr w:rsidR="005E371A">
        <w:tc>
          <w:tcPr>
            <w:tcW w:w="6588" w:type="dxa"/>
          </w:tcPr>
          <w:p w:rsidR="005E371A" w:rsidRDefault="005E371A">
            <w:pPr>
              <w:rPr>
                <w:sz w:val="20"/>
                <w:lang w:val="sl-SI"/>
              </w:rPr>
            </w:pPr>
          </w:p>
        </w:tc>
        <w:tc>
          <w:tcPr>
            <w:tcW w:w="990" w:type="dxa"/>
          </w:tcPr>
          <w:p w:rsidR="005E371A" w:rsidRDefault="00AC6A6A">
            <w:pPr>
              <w:jc w:val="right"/>
              <w:rPr>
                <w:sz w:val="20"/>
                <w:lang w:val="sl-SI"/>
              </w:rPr>
            </w:pPr>
            <w:r>
              <w:rPr>
                <w:sz w:val="20"/>
                <w:lang w:val="sl-SI"/>
              </w:rPr>
              <w:t>1991</w:t>
            </w:r>
          </w:p>
        </w:tc>
        <w:tc>
          <w:tcPr>
            <w:tcW w:w="942" w:type="dxa"/>
          </w:tcPr>
          <w:p w:rsidR="005E371A" w:rsidRDefault="00AC6A6A">
            <w:pPr>
              <w:jc w:val="right"/>
              <w:rPr>
                <w:sz w:val="20"/>
                <w:lang w:val="sl-SI"/>
              </w:rPr>
            </w:pPr>
            <w:r>
              <w:rPr>
                <w:sz w:val="20"/>
                <w:lang w:val="sl-SI"/>
              </w:rPr>
              <w:t>1994</w:t>
            </w:r>
          </w:p>
        </w:tc>
      </w:tr>
      <w:tr w:rsidR="005E371A">
        <w:tc>
          <w:tcPr>
            <w:tcW w:w="6588" w:type="dxa"/>
          </w:tcPr>
          <w:p w:rsidR="005E371A" w:rsidRDefault="00AC6A6A">
            <w:pPr>
              <w:rPr>
                <w:sz w:val="20"/>
                <w:lang w:val="sl-SI"/>
              </w:rPr>
            </w:pPr>
            <w:r>
              <w:rPr>
                <w:sz w:val="20"/>
                <w:lang w:val="sl-SI"/>
              </w:rPr>
              <w:t>A Kmetijstvo, lov, gozdarstvo</w:t>
            </w:r>
          </w:p>
          <w:p w:rsidR="005E371A" w:rsidRDefault="00AC6A6A">
            <w:pPr>
              <w:rPr>
                <w:sz w:val="20"/>
                <w:lang w:val="sl-SI"/>
              </w:rPr>
            </w:pPr>
            <w:r>
              <w:rPr>
                <w:sz w:val="20"/>
                <w:lang w:val="sl-SI"/>
              </w:rPr>
              <w:t>B Ribištvo</w:t>
            </w:r>
          </w:p>
          <w:p w:rsidR="005E371A" w:rsidRDefault="00AC6A6A">
            <w:pPr>
              <w:rPr>
                <w:sz w:val="20"/>
                <w:lang w:val="sl-SI"/>
              </w:rPr>
            </w:pPr>
            <w:r>
              <w:rPr>
                <w:sz w:val="20"/>
                <w:lang w:val="sl-SI"/>
              </w:rPr>
              <w:t>C Rudarstvo</w:t>
            </w:r>
          </w:p>
          <w:p w:rsidR="005E371A" w:rsidRDefault="00AC6A6A">
            <w:pPr>
              <w:rPr>
                <w:sz w:val="20"/>
                <w:lang w:val="sl-SI"/>
              </w:rPr>
            </w:pPr>
            <w:r>
              <w:rPr>
                <w:sz w:val="20"/>
                <w:lang w:val="sl-SI"/>
              </w:rPr>
              <w:t>D Predelovalne dejavnosti</w:t>
            </w:r>
          </w:p>
          <w:p w:rsidR="005E371A" w:rsidRDefault="00AC6A6A">
            <w:pPr>
              <w:rPr>
                <w:sz w:val="20"/>
                <w:lang w:val="sl-SI"/>
              </w:rPr>
            </w:pPr>
            <w:r>
              <w:rPr>
                <w:sz w:val="20"/>
                <w:lang w:val="sl-SI"/>
              </w:rPr>
              <w:t>E Oskrba z elektriko, plinom in vodo</w:t>
            </w:r>
          </w:p>
          <w:p w:rsidR="005E371A" w:rsidRDefault="00AC6A6A">
            <w:pPr>
              <w:rPr>
                <w:sz w:val="20"/>
                <w:lang w:val="sl-SI"/>
              </w:rPr>
            </w:pPr>
            <w:r>
              <w:rPr>
                <w:sz w:val="20"/>
                <w:lang w:val="sl-SI"/>
              </w:rPr>
              <w:t>F Gradbeništvo</w:t>
            </w:r>
          </w:p>
          <w:p w:rsidR="005E371A" w:rsidRDefault="00AC6A6A">
            <w:pPr>
              <w:rPr>
                <w:sz w:val="20"/>
                <w:lang w:val="sl-SI"/>
              </w:rPr>
            </w:pPr>
            <w:r>
              <w:rPr>
                <w:sz w:val="20"/>
                <w:lang w:val="sl-SI"/>
              </w:rPr>
              <w:t>G Trgovina, popravila motornih vozil in izdelkov široke porabe</w:t>
            </w:r>
          </w:p>
          <w:p w:rsidR="005E371A" w:rsidRDefault="00AC6A6A">
            <w:pPr>
              <w:rPr>
                <w:sz w:val="20"/>
                <w:lang w:val="sl-SI"/>
              </w:rPr>
            </w:pPr>
            <w:r>
              <w:rPr>
                <w:sz w:val="20"/>
                <w:lang w:val="sl-SI"/>
              </w:rPr>
              <w:t>H Gostinstvo</w:t>
            </w:r>
          </w:p>
          <w:p w:rsidR="005E371A" w:rsidRDefault="00AC6A6A">
            <w:pPr>
              <w:rPr>
                <w:sz w:val="20"/>
                <w:lang w:val="sl-SI"/>
              </w:rPr>
            </w:pPr>
            <w:r>
              <w:rPr>
                <w:sz w:val="20"/>
                <w:lang w:val="sl-SI"/>
              </w:rPr>
              <w:t>I Promet, skladiščenje, zveze</w:t>
            </w:r>
          </w:p>
          <w:p w:rsidR="005E371A" w:rsidRDefault="00AC6A6A">
            <w:pPr>
              <w:rPr>
                <w:sz w:val="20"/>
                <w:lang w:val="sl-SI"/>
              </w:rPr>
            </w:pPr>
            <w:r>
              <w:rPr>
                <w:sz w:val="20"/>
                <w:lang w:val="sl-SI"/>
              </w:rPr>
              <w:t>J Finančno posredništvo</w:t>
            </w:r>
          </w:p>
          <w:p w:rsidR="005E371A" w:rsidRDefault="00AC6A6A">
            <w:pPr>
              <w:rPr>
                <w:sz w:val="20"/>
                <w:lang w:val="sl-SI"/>
              </w:rPr>
            </w:pPr>
            <w:r>
              <w:rPr>
                <w:sz w:val="20"/>
                <w:lang w:val="sl-SI"/>
              </w:rPr>
              <w:t>K Poslovanje z neprimičninami, najem in poslovne storitve</w:t>
            </w:r>
          </w:p>
          <w:p w:rsidR="005E371A" w:rsidRDefault="00AC6A6A">
            <w:pPr>
              <w:rPr>
                <w:sz w:val="20"/>
                <w:lang w:val="sl-SI"/>
              </w:rPr>
            </w:pPr>
            <w:r>
              <w:rPr>
                <w:sz w:val="20"/>
                <w:lang w:val="sl-SI"/>
              </w:rPr>
              <w:t>L Dejavnost javne uprave in obrambe, obvezno socialno zavarovanje</w:t>
            </w:r>
          </w:p>
          <w:p w:rsidR="005E371A" w:rsidRDefault="00AC6A6A">
            <w:pPr>
              <w:rPr>
                <w:sz w:val="20"/>
                <w:lang w:val="sl-SI"/>
              </w:rPr>
            </w:pPr>
            <w:r>
              <w:rPr>
                <w:sz w:val="20"/>
                <w:lang w:val="sl-SI"/>
              </w:rPr>
              <w:t>M Izobraževanje</w:t>
            </w:r>
          </w:p>
          <w:p w:rsidR="005E371A" w:rsidRDefault="00AC6A6A">
            <w:pPr>
              <w:rPr>
                <w:sz w:val="20"/>
                <w:lang w:val="sl-SI"/>
              </w:rPr>
            </w:pPr>
            <w:r>
              <w:rPr>
                <w:sz w:val="20"/>
                <w:lang w:val="sl-SI"/>
              </w:rPr>
              <w:t>N Zdravstvo in socialno varstvo</w:t>
            </w:r>
          </w:p>
          <w:p w:rsidR="005E371A" w:rsidRDefault="00AC6A6A">
            <w:pPr>
              <w:rPr>
                <w:sz w:val="20"/>
                <w:lang w:val="sl-SI"/>
              </w:rPr>
            </w:pPr>
            <w:r>
              <w:rPr>
                <w:sz w:val="20"/>
                <w:lang w:val="sl-SI"/>
              </w:rPr>
              <w:t>O Druge javne, skupne in osebne storitvene dejavnosti</w:t>
            </w:r>
          </w:p>
        </w:tc>
        <w:tc>
          <w:tcPr>
            <w:tcW w:w="990" w:type="dxa"/>
          </w:tcPr>
          <w:p w:rsidR="005E371A" w:rsidRDefault="00AC6A6A">
            <w:pPr>
              <w:jc w:val="right"/>
              <w:rPr>
                <w:sz w:val="20"/>
                <w:lang w:val="sl-SI"/>
              </w:rPr>
            </w:pPr>
            <w:r>
              <w:rPr>
                <w:sz w:val="20"/>
                <w:lang w:val="sl-SI"/>
              </w:rPr>
              <w:t>4,9</w:t>
            </w:r>
          </w:p>
          <w:p w:rsidR="005E371A" w:rsidRDefault="00AC6A6A">
            <w:pPr>
              <w:jc w:val="right"/>
              <w:rPr>
                <w:sz w:val="20"/>
                <w:lang w:val="sl-SI"/>
              </w:rPr>
            </w:pPr>
            <w:r>
              <w:rPr>
                <w:sz w:val="20"/>
                <w:lang w:val="sl-SI"/>
              </w:rPr>
              <w:t>0,0</w:t>
            </w:r>
          </w:p>
          <w:p w:rsidR="005E371A" w:rsidRDefault="00AC6A6A">
            <w:pPr>
              <w:jc w:val="right"/>
              <w:rPr>
                <w:sz w:val="20"/>
                <w:lang w:val="sl-SI"/>
              </w:rPr>
            </w:pPr>
            <w:r>
              <w:rPr>
                <w:sz w:val="20"/>
                <w:lang w:val="sl-SI"/>
              </w:rPr>
              <w:t>1,2</w:t>
            </w:r>
          </w:p>
          <w:p w:rsidR="005E371A" w:rsidRDefault="00AC6A6A">
            <w:pPr>
              <w:jc w:val="right"/>
              <w:rPr>
                <w:sz w:val="20"/>
                <w:lang w:val="sl-SI"/>
              </w:rPr>
            </w:pPr>
            <w:r>
              <w:rPr>
                <w:sz w:val="20"/>
                <w:lang w:val="sl-SI"/>
              </w:rPr>
              <w:t>31,6</w:t>
            </w:r>
          </w:p>
          <w:p w:rsidR="005E371A" w:rsidRDefault="00AC6A6A">
            <w:pPr>
              <w:jc w:val="right"/>
              <w:rPr>
                <w:sz w:val="20"/>
                <w:lang w:val="sl-SI"/>
              </w:rPr>
            </w:pPr>
            <w:r>
              <w:rPr>
                <w:sz w:val="20"/>
                <w:lang w:val="sl-SI"/>
              </w:rPr>
              <w:t>4,3</w:t>
            </w:r>
          </w:p>
          <w:p w:rsidR="005E371A" w:rsidRDefault="00AC6A6A">
            <w:pPr>
              <w:jc w:val="right"/>
              <w:rPr>
                <w:sz w:val="20"/>
                <w:lang w:val="sl-SI"/>
              </w:rPr>
            </w:pPr>
            <w:r>
              <w:rPr>
                <w:sz w:val="20"/>
                <w:lang w:val="sl-SI"/>
              </w:rPr>
              <w:t>3,7</w:t>
            </w:r>
          </w:p>
          <w:p w:rsidR="005E371A" w:rsidRDefault="00AC6A6A">
            <w:pPr>
              <w:jc w:val="right"/>
              <w:rPr>
                <w:sz w:val="20"/>
                <w:lang w:val="sl-SI"/>
              </w:rPr>
            </w:pPr>
            <w:r>
              <w:rPr>
                <w:sz w:val="20"/>
                <w:lang w:val="sl-SI"/>
              </w:rPr>
              <w:t>9,4</w:t>
            </w:r>
          </w:p>
          <w:p w:rsidR="005E371A" w:rsidRDefault="00AC6A6A">
            <w:pPr>
              <w:jc w:val="right"/>
              <w:rPr>
                <w:sz w:val="20"/>
                <w:lang w:val="sl-SI"/>
              </w:rPr>
            </w:pPr>
            <w:r>
              <w:rPr>
                <w:sz w:val="20"/>
                <w:lang w:val="sl-SI"/>
              </w:rPr>
              <w:t>1,9</w:t>
            </w:r>
          </w:p>
          <w:p w:rsidR="005E371A" w:rsidRDefault="00AC6A6A">
            <w:pPr>
              <w:jc w:val="right"/>
              <w:rPr>
                <w:sz w:val="20"/>
                <w:lang w:val="sl-SI"/>
              </w:rPr>
            </w:pPr>
            <w:r>
              <w:rPr>
                <w:sz w:val="20"/>
                <w:lang w:val="sl-SI"/>
              </w:rPr>
              <w:t>6,4</w:t>
            </w:r>
          </w:p>
          <w:p w:rsidR="005E371A" w:rsidRDefault="00AC6A6A">
            <w:pPr>
              <w:jc w:val="right"/>
              <w:rPr>
                <w:sz w:val="20"/>
                <w:lang w:val="sl-SI"/>
              </w:rPr>
            </w:pPr>
            <w:r>
              <w:rPr>
                <w:sz w:val="20"/>
                <w:lang w:val="sl-SI"/>
              </w:rPr>
              <w:t>3,8</w:t>
            </w:r>
          </w:p>
          <w:p w:rsidR="005E371A" w:rsidRDefault="00AC6A6A">
            <w:pPr>
              <w:jc w:val="right"/>
              <w:rPr>
                <w:sz w:val="20"/>
                <w:lang w:val="sl-SI"/>
              </w:rPr>
            </w:pPr>
            <w:r>
              <w:rPr>
                <w:sz w:val="20"/>
                <w:lang w:val="sl-SI"/>
              </w:rPr>
              <w:t>9,8</w:t>
            </w:r>
          </w:p>
          <w:p w:rsidR="005E371A" w:rsidRDefault="00AC6A6A">
            <w:pPr>
              <w:jc w:val="right"/>
              <w:rPr>
                <w:sz w:val="20"/>
                <w:lang w:val="sl-SI"/>
              </w:rPr>
            </w:pPr>
            <w:r>
              <w:rPr>
                <w:sz w:val="20"/>
                <w:lang w:val="sl-SI"/>
              </w:rPr>
              <w:t>3,2</w:t>
            </w:r>
          </w:p>
          <w:p w:rsidR="005E371A" w:rsidRDefault="00AC6A6A">
            <w:pPr>
              <w:jc w:val="right"/>
              <w:rPr>
                <w:sz w:val="20"/>
                <w:lang w:val="sl-SI"/>
              </w:rPr>
            </w:pPr>
            <w:r>
              <w:rPr>
                <w:sz w:val="20"/>
                <w:lang w:val="sl-SI"/>
              </w:rPr>
              <w:t>3,4</w:t>
            </w:r>
          </w:p>
          <w:p w:rsidR="005E371A" w:rsidRDefault="00AC6A6A">
            <w:pPr>
              <w:jc w:val="right"/>
              <w:rPr>
                <w:sz w:val="20"/>
                <w:lang w:val="sl-SI"/>
              </w:rPr>
            </w:pPr>
            <w:r>
              <w:rPr>
                <w:sz w:val="20"/>
                <w:lang w:val="sl-SI"/>
              </w:rPr>
              <w:t>4,7</w:t>
            </w:r>
          </w:p>
          <w:p w:rsidR="005E371A" w:rsidRDefault="00AC6A6A">
            <w:pPr>
              <w:jc w:val="right"/>
              <w:rPr>
                <w:sz w:val="20"/>
                <w:lang w:val="sl-SI"/>
              </w:rPr>
            </w:pPr>
            <w:r>
              <w:rPr>
                <w:sz w:val="20"/>
                <w:lang w:val="sl-SI"/>
              </w:rPr>
              <w:t>3,2</w:t>
            </w:r>
          </w:p>
        </w:tc>
        <w:tc>
          <w:tcPr>
            <w:tcW w:w="942" w:type="dxa"/>
          </w:tcPr>
          <w:p w:rsidR="005E371A" w:rsidRDefault="00AC6A6A">
            <w:pPr>
              <w:jc w:val="right"/>
              <w:rPr>
                <w:sz w:val="20"/>
                <w:lang w:val="sl-SI"/>
              </w:rPr>
            </w:pPr>
            <w:r>
              <w:rPr>
                <w:sz w:val="20"/>
                <w:lang w:val="sl-SI"/>
              </w:rPr>
              <w:t>4,4</w:t>
            </w:r>
          </w:p>
          <w:p w:rsidR="005E371A" w:rsidRDefault="00AC6A6A">
            <w:pPr>
              <w:jc w:val="right"/>
              <w:rPr>
                <w:sz w:val="20"/>
                <w:lang w:val="sl-SI"/>
              </w:rPr>
            </w:pPr>
            <w:r>
              <w:rPr>
                <w:sz w:val="20"/>
                <w:lang w:val="sl-SI"/>
              </w:rPr>
              <w:t>0,0</w:t>
            </w:r>
          </w:p>
          <w:p w:rsidR="005E371A" w:rsidRDefault="00AC6A6A">
            <w:pPr>
              <w:jc w:val="right"/>
              <w:rPr>
                <w:sz w:val="20"/>
                <w:lang w:val="sl-SI"/>
              </w:rPr>
            </w:pPr>
            <w:r>
              <w:rPr>
                <w:sz w:val="20"/>
                <w:lang w:val="sl-SI"/>
              </w:rPr>
              <w:t>1,1</w:t>
            </w:r>
          </w:p>
          <w:p w:rsidR="005E371A" w:rsidRDefault="00AC6A6A">
            <w:pPr>
              <w:jc w:val="right"/>
              <w:rPr>
                <w:sz w:val="20"/>
                <w:lang w:val="sl-SI"/>
              </w:rPr>
            </w:pPr>
            <w:r>
              <w:rPr>
                <w:sz w:val="20"/>
                <w:lang w:val="sl-SI"/>
              </w:rPr>
              <w:t>27,3</w:t>
            </w:r>
          </w:p>
          <w:p w:rsidR="005E371A" w:rsidRDefault="00AC6A6A">
            <w:pPr>
              <w:jc w:val="right"/>
              <w:rPr>
                <w:sz w:val="20"/>
                <w:lang w:val="sl-SI"/>
              </w:rPr>
            </w:pPr>
            <w:r>
              <w:rPr>
                <w:sz w:val="20"/>
                <w:lang w:val="sl-SI"/>
              </w:rPr>
              <w:t>2,5</w:t>
            </w:r>
          </w:p>
          <w:p w:rsidR="005E371A" w:rsidRDefault="00AC6A6A">
            <w:pPr>
              <w:jc w:val="right"/>
              <w:rPr>
                <w:sz w:val="20"/>
                <w:lang w:val="sl-SI"/>
              </w:rPr>
            </w:pPr>
            <w:r>
              <w:rPr>
                <w:sz w:val="20"/>
                <w:lang w:val="sl-SI"/>
              </w:rPr>
              <w:t>4,6</w:t>
            </w:r>
          </w:p>
          <w:p w:rsidR="005E371A" w:rsidRDefault="00AC6A6A">
            <w:pPr>
              <w:jc w:val="right"/>
              <w:rPr>
                <w:sz w:val="20"/>
                <w:lang w:val="sl-SI"/>
              </w:rPr>
            </w:pPr>
            <w:r>
              <w:rPr>
                <w:sz w:val="20"/>
                <w:lang w:val="sl-SI"/>
              </w:rPr>
              <w:t>11,3</w:t>
            </w:r>
          </w:p>
          <w:p w:rsidR="005E371A" w:rsidRDefault="00AC6A6A">
            <w:pPr>
              <w:jc w:val="right"/>
              <w:rPr>
                <w:sz w:val="20"/>
                <w:lang w:val="sl-SI"/>
              </w:rPr>
            </w:pPr>
            <w:r>
              <w:rPr>
                <w:sz w:val="20"/>
                <w:lang w:val="sl-SI"/>
              </w:rPr>
              <w:t>2,8</w:t>
            </w:r>
          </w:p>
          <w:p w:rsidR="005E371A" w:rsidRDefault="00AC6A6A">
            <w:pPr>
              <w:jc w:val="right"/>
              <w:rPr>
                <w:sz w:val="20"/>
                <w:lang w:val="sl-SI"/>
              </w:rPr>
            </w:pPr>
            <w:r>
              <w:rPr>
                <w:sz w:val="20"/>
                <w:lang w:val="sl-SI"/>
              </w:rPr>
              <w:t>6,2</w:t>
            </w:r>
          </w:p>
          <w:p w:rsidR="005E371A" w:rsidRDefault="00AC6A6A">
            <w:pPr>
              <w:jc w:val="right"/>
              <w:rPr>
                <w:sz w:val="20"/>
                <w:lang w:val="sl-SI"/>
              </w:rPr>
            </w:pPr>
            <w:r>
              <w:rPr>
                <w:sz w:val="20"/>
                <w:lang w:val="sl-SI"/>
              </w:rPr>
              <w:t>3,1</w:t>
            </w:r>
          </w:p>
          <w:p w:rsidR="005E371A" w:rsidRDefault="00AC6A6A">
            <w:pPr>
              <w:jc w:val="right"/>
              <w:rPr>
                <w:sz w:val="20"/>
                <w:lang w:val="sl-SI"/>
              </w:rPr>
            </w:pPr>
            <w:r>
              <w:rPr>
                <w:sz w:val="20"/>
                <w:lang w:val="sl-SI"/>
              </w:rPr>
              <w:t>10,1</w:t>
            </w:r>
          </w:p>
          <w:p w:rsidR="005E371A" w:rsidRDefault="00AC6A6A">
            <w:pPr>
              <w:jc w:val="right"/>
              <w:rPr>
                <w:sz w:val="20"/>
                <w:lang w:val="sl-SI"/>
              </w:rPr>
            </w:pPr>
            <w:r>
              <w:rPr>
                <w:sz w:val="20"/>
                <w:lang w:val="sl-SI"/>
              </w:rPr>
              <w:t>4,2</w:t>
            </w:r>
          </w:p>
          <w:p w:rsidR="005E371A" w:rsidRDefault="00AC6A6A">
            <w:pPr>
              <w:jc w:val="right"/>
              <w:rPr>
                <w:sz w:val="20"/>
                <w:lang w:val="sl-SI"/>
              </w:rPr>
            </w:pPr>
            <w:r>
              <w:rPr>
                <w:sz w:val="20"/>
                <w:lang w:val="sl-SI"/>
              </w:rPr>
              <w:t>4,3</w:t>
            </w:r>
          </w:p>
          <w:p w:rsidR="005E371A" w:rsidRDefault="00AC6A6A">
            <w:pPr>
              <w:jc w:val="right"/>
              <w:rPr>
                <w:sz w:val="20"/>
                <w:lang w:val="sl-SI"/>
              </w:rPr>
            </w:pPr>
            <w:r>
              <w:rPr>
                <w:sz w:val="20"/>
                <w:lang w:val="sl-SI"/>
              </w:rPr>
              <w:t>4,3</w:t>
            </w:r>
          </w:p>
          <w:p w:rsidR="005E371A" w:rsidRDefault="00AC6A6A">
            <w:pPr>
              <w:jc w:val="right"/>
              <w:rPr>
                <w:sz w:val="20"/>
                <w:lang w:val="sl-SI"/>
              </w:rPr>
            </w:pPr>
            <w:r>
              <w:rPr>
                <w:sz w:val="20"/>
                <w:lang w:val="sl-SI"/>
              </w:rPr>
              <w:t>5,1</w:t>
            </w:r>
          </w:p>
        </w:tc>
      </w:tr>
      <w:tr w:rsidR="005E371A">
        <w:tc>
          <w:tcPr>
            <w:tcW w:w="6588" w:type="dxa"/>
          </w:tcPr>
          <w:p w:rsidR="005E371A" w:rsidRDefault="00AC6A6A">
            <w:pPr>
              <w:numPr>
                <w:ilvl w:val="0"/>
                <w:numId w:val="6"/>
              </w:numPr>
              <w:rPr>
                <w:sz w:val="20"/>
                <w:lang w:val="sl-SI"/>
              </w:rPr>
            </w:pPr>
            <w:r>
              <w:rPr>
                <w:sz w:val="20"/>
                <w:lang w:val="sl-SI"/>
              </w:rPr>
              <w:t>Primarni sektor (kmetijstvo; A+B)</w:t>
            </w:r>
          </w:p>
          <w:p w:rsidR="005E371A" w:rsidRDefault="00AC6A6A">
            <w:pPr>
              <w:numPr>
                <w:ilvl w:val="0"/>
                <w:numId w:val="6"/>
              </w:numPr>
              <w:rPr>
                <w:sz w:val="20"/>
                <w:lang w:val="sl-SI"/>
              </w:rPr>
            </w:pPr>
            <w:r>
              <w:rPr>
                <w:sz w:val="20"/>
                <w:lang w:val="sl-SI"/>
              </w:rPr>
              <w:t>Skundarni sektor (industrija; C+D+E+F)</w:t>
            </w:r>
          </w:p>
          <w:p w:rsidR="005E371A" w:rsidRDefault="00AC6A6A">
            <w:pPr>
              <w:numPr>
                <w:ilvl w:val="0"/>
                <w:numId w:val="6"/>
              </w:numPr>
              <w:rPr>
                <w:sz w:val="20"/>
                <w:lang w:val="sl-SI"/>
              </w:rPr>
            </w:pPr>
            <w:r>
              <w:rPr>
                <w:sz w:val="20"/>
                <w:lang w:val="sl-SI"/>
              </w:rPr>
              <w:t>Terciarni sektor (storitve; od G do O)</w:t>
            </w:r>
          </w:p>
        </w:tc>
        <w:tc>
          <w:tcPr>
            <w:tcW w:w="990" w:type="dxa"/>
          </w:tcPr>
          <w:p w:rsidR="005E371A" w:rsidRDefault="00AC6A6A">
            <w:pPr>
              <w:jc w:val="right"/>
              <w:rPr>
                <w:sz w:val="20"/>
                <w:lang w:val="sl-SI"/>
              </w:rPr>
            </w:pPr>
            <w:r>
              <w:rPr>
                <w:sz w:val="20"/>
                <w:lang w:val="sl-SI"/>
              </w:rPr>
              <w:t>4,9</w:t>
            </w:r>
          </w:p>
          <w:p w:rsidR="005E371A" w:rsidRDefault="00AC6A6A">
            <w:pPr>
              <w:jc w:val="right"/>
              <w:rPr>
                <w:sz w:val="20"/>
                <w:lang w:val="sl-SI"/>
              </w:rPr>
            </w:pPr>
            <w:r>
              <w:rPr>
                <w:sz w:val="20"/>
                <w:lang w:val="sl-SI"/>
              </w:rPr>
              <w:t>40,8</w:t>
            </w:r>
          </w:p>
          <w:p w:rsidR="005E371A" w:rsidRDefault="00AC6A6A">
            <w:pPr>
              <w:jc w:val="right"/>
              <w:rPr>
                <w:sz w:val="20"/>
                <w:lang w:val="sl-SI"/>
              </w:rPr>
            </w:pPr>
            <w:r>
              <w:rPr>
                <w:sz w:val="20"/>
                <w:lang w:val="sl-SI"/>
              </w:rPr>
              <w:t>45,7</w:t>
            </w:r>
          </w:p>
        </w:tc>
        <w:tc>
          <w:tcPr>
            <w:tcW w:w="942" w:type="dxa"/>
          </w:tcPr>
          <w:p w:rsidR="005E371A" w:rsidRDefault="00AC6A6A">
            <w:pPr>
              <w:jc w:val="right"/>
              <w:rPr>
                <w:sz w:val="20"/>
                <w:lang w:val="sl-SI"/>
              </w:rPr>
            </w:pPr>
            <w:r>
              <w:rPr>
                <w:sz w:val="20"/>
                <w:lang w:val="sl-SI"/>
              </w:rPr>
              <w:t>4,4</w:t>
            </w:r>
          </w:p>
          <w:p w:rsidR="005E371A" w:rsidRDefault="00AC6A6A">
            <w:pPr>
              <w:jc w:val="right"/>
              <w:rPr>
                <w:sz w:val="20"/>
                <w:lang w:val="sl-SI"/>
              </w:rPr>
            </w:pPr>
            <w:r>
              <w:rPr>
                <w:sz w:val="20"/>
                <w:lang w:val="sl-SI"/>
              </w:rPr>
              <w:t>35,4</w:t>
            </w:r>
          </w:p>
          <w:p w:rsidR="005E371A" w:rsidRDefault="00AC6A6A">
            <w:pPr>
              <w:jc w:val="right"/>
              <w:rPr>
                <w:sz w:val="20"/>
                <w:lang w:val="sl-SI"/>
              </w:rPr>
            </w:pPr>
            <w:r>
              <w:rPr>
                <w:sz w:val="20"/>
                <w:lang w:val="sl-SI"/>
              </w:rPr>
              <w:t>51,5</w:t>
            </w:r>
          </w:p>
        </w:tc>
      </w:tr>
      <w:tr w:rsidR="005E371A">
        <w:tc>
          <w:tcPr>
            <w:tcW w:w="6588" w:type="dxa"/>
          </w:tcPr>
          <w:p w:rsidR="005E371A" w:rsidRDefault="00AC6A6A">
            <w:pPr>
              <w:rPr>
                <w:sz w:val="20"/>
                <w:lang w:val="sl-SI"/>
              </w:rPr>
            </w:pPr>
            <w:r>
              <w:rPr>
                <w:sz w:val="20"/>
                <w:lang w:val="sl-SI"/>
              </w:rPr>
              <w:t>Skupaj dodana vrednost</w:t>
            </w:r>
          </w:p>
          <w:p w:rsidR="005E371A" w:rsidRDefault="00AC6A6A">
            <w:pPr>
              <w:rPr>
                <w:sz w:val="20"/>
                <w:lang w:val="sl-SI"/>
              </w:rPr>
            </w:pPr>
            <w:r>
              <w:rPr>
                <w:sz w:val="20"/>
                <w:lang w:val="sl-SI"/>
              </w:rPr>
              <w:t>Skupaj korekcijske postavke</w:t>
            </w:r>
          </w:p>
        </w:tc>
        <w:tc>
          <w:tcPr>
            <w:tcW w:w="990" w:type="dxa"/>
          </w:tcPr>
          <w:p w:rsidR="005E371A" w:rsidRDefault="00AC6A6A">
            <w:pPr>
              <w:jc w:val="right"/>
              <w:rPr>
                <w:sz w:val="20"/>
                <w:lang w:val="sl-SI"/>
              </w:rPr>
            </w:pPr>
            <w:r>
              <w:rPr>
                <w:sz w:val="20"/>
                <w:lang w:val="sl-SI"/>
              </w:rPr>
              <w:t>31,4</w:t>
            </w:r>
          </w:p>
          <w:p w:rsidR="005E371A" w:rsidRDefault="00AC6A6A">
            <w:pPr>
              <w:jc w:val="right"/>
              <w:rPr>
                <w:sz w:val="20"/>
                <w:lang w:val="sl-SI"/>
              </w:rPr>
            </w:pPr>
            <w:r>
              <w:rPr>
                <w:sz w:val="20"/>
                <w:lang w:val="sl-SI"/>
              </w:rPr>
              <w:t>8,6</w:t>
            </w:r>
          </w:p>
        </w:tc>
        <w:tc>
          <w:tcPr>
            <w:tcW w:w="942" w:type="dxa"/>
          </w:tcPr>
          <w:p w:rsidR="005E371A" w:rsidRDefault="00AC6A6A">
            <w:pPr>
              <w:jc w:val="right"/>
              <w:rPr>
                <w:sz w:val="20"/>
                <w:lang w:val="sl-SI"/>
              </w:rPr>
            </w:pPr>
            <w:r>
              <w:rPr>
                <w:sz w:val="20"/>
                <w:lang w:val="sl-SI"/>
              </w:rPr>
              <w:t>91,4</w:t>
            </w:r>
          </w:p>
          <w:p w:rsidR="005E371A" w:rsidRDefault="00AC6A6A">
            <w:pPr>
              <w:jc w:val="right"/>
              <w:rPr>
                <w:sz w:val="20"/>
                <w:lang w:val="sl-SI"/>
              </w:rPr>
            </w:pPr>
            <w:r>
              <w:rPr>
                <w:sz w:val="20"/>
                <w:lang w:val="sl-SI"/>
              </w:rPr>
              <w:t>8,6</w:t>
            </w:r>
          </w:p>
        </w:tc>
      </w:tr>
      <w:tr w:rsidR="005E371A">
        <w:tc>
          <w:tcPr>
            <w:tcW w:w="6588" w:type="dxa"/>
          </w:tcPr>
          <w:p w:rsidR="005E371A" w:rsidRDefault="00AC6A6A">
            <w:pPr>
              <w:rPr>
                <w:sz w:val="20"/>
                <w:lang w:val="sl-SI"/>
              </w:rPr>
            </w:pPr>
            <w:r>
              <w:rPr>
                <w:sz w:val="20"/>
                <w:lang w:val="sl-SI"/>
              </w:rPr>
              <w:t>Bruto domači proizvod</w:t>
            </w:r>
          </w:p>
        </w:tc>
        <w:tc>
          <w:tcPr>
            <w:tcW w:w="990" w:type="dxa"/>
          </w:tcPr>
          <w:p w:rsidR="005E371A" w:rsidRDefault="00AC6A6A">
            <w:pPr>
              <w:jc w:val="right"/>
              <w:rPr>
                <w:sz w:val="20"/>
                <w:lang w:val="sl-SI"/>
              </w:rPr>
            </w:pPr>
            <w:r>
              <w:rPr>
                <w:sz w:val="20"/>
                <w:lang w:val="sl-SI"/>
              </w:rPr>
              <w:t>100,0</w:t>
            </w:r>
          </w:p>
        </w:tc>
        <w:tc>
          <w:tcPr>
            <w:tcW w:w="942" w:type="dxa"/>
          </w:tcPr>
          <w:p w:rsidR="005E371A" w:rsidRDefault="00AC6A6A">
            <w:pPr>
              <w:jc w:val="right"/>
              <w:rPr>
                <w:sz w:val="20"/>
                <w:lang w:val="sl-SI"/>
              </w:rPr>
            </w:pPr>
            <w:r>
              <w:rPr>
                <w:sz w:val="20"/>
                <w:lang w:val="sl-SI"/>
              </w:rPr>
              <w:t>100,0</w:t>
            </w:r>
          </w:p>
        </w:tc>
      </w:tr>
    </w:tbl>
    <w:p w:rsidR="005E371A" w:rsidRDefault="005E371A">
      <w:pPr>
        <w:rPr>
          <w:lang w:val="sl-SI"/>
        </w:rPr>
      </w:pPr>
    </w:p>
    <w:p w:rsidR="005E371A" w:rsidRDefault="00AC6A6A">
      <w:pPr>
        <w:rPr>
          <w:lang w:val="sl-SI"/>
        </w:rPr>
      </w:pPr>
      <w:r>
        <w:rPr>
          <w:lang w:val="sl-SI"/>
        </w:rPr>
        <w:t>Največji delež bruto domačega proizvoda usvarjajo v Sloveniiji predelovalne dejavnosti, sledijo jim trgovina, popravila motornih vozil in izdelkov široke porabe ter poslovanje z nepremičninami, najem in poslovne storitve.</w:t>
      </w:r>
    </w:p>
    <w:p w:rsidR="005E371A" w:rsidRDefault="005E371A">
      <w:pPr>
        <w:rPr>
          <w:lang w:val="sl-SI"/>
        </w:rPr>
      </w:pPr>
    </w:p>
    <w:p w:rsidR="005E371A" w:rsidRDefault="00AC6A6A">
      <w:pPr>
        <w:rPr>
          <w:lang w:val="sl-SI"/>
        </w:rPr>
      </w:pPr>
      <w:r>
        <w:rPr>
          <w:lang w:val="sl-SI"/>
        </w:rPr>
        <w:t>Tabela 2 kaže, kako so dejavnosti grupirane v večje skupine: primarni, sekundarni in terciarni sektor. Najobsežnejši sektor v Sloveniji je danes terciarni sektor (storitve), najmanj obsežen pa primarni sektor (kmetijstvo). Spremembe v naturalni strukturi so zakonita posledica gospodarskega razvoja. Temeljna značilnost je, da z gospodarskim razvojem najprej sekundarni sektor zamnjšuje delež primarnega sektorja, kasneje pa se zmanjšuje še delež sekundarnega sektorja zaradi ekspanzije terciarnega sektorja. Spodbudno je, da se Slovensko gospodarstvo strukturno postopno približuje razvitim gospodarstvom. Videti je zmanjševanje deležev primarnega in sekundarnega sektorja ter porast deleža terciarnega sektorja.</w:t>
      </w:r>
    </w:p>
    <w:p w:rsidR="005E371A" w:rsidRDefault="005E371A">
      <w:pPr>
        <w:rPr>
          <w:lang w:val="sl-SI"/>
        </w:rPr>
      </w:pPr>
    </w:p>
    <w:p w:rsidR="005E371A" w:rsidRDefault="00AC6A6A">
      <w:pPr>
        <w:rPr>
          <w:lang w:val="sl-SI"/>
        </w:rPr>
      </w:pPr>
      <w:r>
        <w:rPr>
          <w:u w:val="single"/>
          <w:lang w:val="sl-SI"/>
        </w:rPr>
        <w:t>Vrednostna (stroškovna) dtruktura bruto domačega proizvoda:</w:t>
      </w:r>
    </w:p>
    <w:p w:rsidR="005E371A" w:rsidRDefault="005E371A">
      <w:pPr>
        <w:rPr>
          <w:lang w:val="sl-SI"/>
        </w:rPr>
      </w:pPr>
    </w:p>
    <w:p w:rsidR="005E371A" w:rsidRDefault="00AC6A6A">
      <w:pPr>
        <w:rPr>
          <w:lang w:val="sl-SI"/>
        </w:rPr>
      </w:pPr>
      <w:r>
        <w:rPr>
          <w:lang w:val="sl-SI"/>
        </w:rPr>
        <w:t>Ta struktur nam kaže deleže porabe fiksnega kapitala (amortizacije), sredstev za zaposlene osebe (njihovih bruto dohodkov in prejemkov) in neto poslovnega presežka (dobička). Pri tej razdelitvi gre torej za dohodke faktorjev.</w:t>
      </w:r>
    </w:p>
    <w:p w:rsidR="005E371A" w:rsidRDefault="005E371A">
      <w:pPr>
        <w:rPr>
          <w:lang w:val="sl-SI"/>
        </w:rPr>
      </w:pPr>
    </w:p>
    <w:p w:rsidR="005E371A" w:rsidRDefault="00AC6A6A">
      <w:pPr>
        <w:rPr>
          <w:lang w:val="sl-SI"/>
        </w:rPr>
      </w:pPr>
      <w:r>
        <w:rPr>
          <w:lang w:val="sl-SI"/>
        </w:rPr>
        <w:t>Podatki o vrednostni (stroškovni) strukturi bruto domačega proizvoda Slovenije so v tabeli 3.</w:t>
      </w:r>
    </w:p>
    <w:p w:rsidR="005E371A" w:rsidRDefault="005E371A">
      <w:pPr>
        <w:rPr>
          <w:lang w:val="sl-SI"/>
        </w:rPr>
      </w:pPr>
    </w:p>
    <w:p w:rsidR="005E371A" w:rsidRDefault="00AC6A6A">
      <w:pPr>
        <w:rPr>
          <w:sz w:val="20"/>
          <w:lang w:val="sl-SI"/>
        </w:rPr>
      </w:pPr>
      <w:r>
        <w:rPr>
          <w:sz w:val="20"/>
          <w:lang w:val="sl-SI"/>
        </w:rPr>
        <w:t>Tabela 3: Vrednostna (stroškovna) struktura bruto domačega proozvoda Slovenije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080"/>
        <w:gridCol w:w="1080"/>
        <w:gridCol w:w="900"/>
        <w:gridCol w:w="1032"/>
      </w:tblGrid>
      <w:tr w:rsidR="005E371A">
        <w:tc>
          <w:tcPr>
            <w:tcW w:w="4428" w:type="dxa"/>
          </w:tcPr>
          <w:p w:rsidR="005E371A" w:rsidRDefault="005E371A">
            <w:pPr>
              <w:rPr>
                <w:lang w:val="sl-SI"/>
              </w:rPr>
            </w:pPr>
          </w:p>
        </w:tc>
        <w:tc>
          <w:tcPr>
            <w:tcW w:w="1080" w:type="dxa"/>
          </w:tcPr>
          <w:p w:rsidR="005E371A" w:rsidRDefault="00AC6A6A">
            <w:pPr>
              <w:jc w:val="right"/>
              <w:rPr>
                <w:lang w:val="sl-SI"/>
              </w:rPr>
            </w:pPr>
            <w:r>
              <w:rPr>
                <w:lang w:val="sl-SI"/>
              </w:rPr>
              <w:t>1991</w:t>
            </w:r>
          </w:p>
        </w:tc>
        <w:tc>
          <w:tcPr>
            <w:tcW w:w="1080" w:type="dxa"/>
          </w:tcPr>
          <w:p w:rsidR="005E371A" w:rsidRDefault="00AC6A6A">
            <w:pPr>
              <w:jc w:val="right"/>
              <w:rPr>
                <w:lang w:val="sl-SI"/>
              </w:rPr>
            </w:pPr>
            <w:r>
              <w:rPr>
                <w:lang w:val="sl-SI"/>
              </w:rPr>
              <w:t>1992</w:t>
            </w:r>
          </w:p>
        </w:tc>
        <w:tc>
          <w:tcPr>
            <w:tcW w:w="900" w:type="dxa"/>
          </w:tcPr>
          <w:p w:rsidR="005E371A" w:rsidRDefault="00AC6A6A">
            <w:pPr>
              <w:jc w:val="right"/>
              <w:rPr>
                <w:lang w:val="sl-SI"/>
              </w:rPr>
            </w:pPr>
            <w:r>
              <w:rPr>
                <w:lang w:val="sl-SI"/>
              </w:rPr>
              <w:t>1993</w:t>
            </w:r>
          </w:p>
        </w:tc>
        <w:tc>
          <w:tcPr>
            <w:tcW w:w="1032" w:type="dxa"/>
          </w:tcPr>
          <w:p w:rsidR="005E371A" w:rsidRDefault="00AC6A6A">
            <w:pPr>
              <w:jc w:val="right"/>
              <w:rPr>
                <w:lang w:val="sl-SI"/>
              </w:rPr>
            </w:pPr>
            <w:r>
              <w:rPr>
                <w:lang w:val="sl-SI"/>
              </w:rPr>
              <w:t>1994</w:t>
            </w:r>
          </w:p>
        </w:tc>
      </w:tr>
      <w:tr w:rsidR="005E371A">
        <w:tc>
          <w:tcPr>
            <w:tcW w:w="4428" w:type="dxa"/>
          </w:tcPr>
          <w:p w:rsidR="005E371A" w:rsidRDefault="005E371A">
            <w:pPr>
              <w:rPr>
                <w:lang w:val="sl-SI"/>
              </w:rPr>
            </w:pPr>
          </w:p>
          <w:p w:rsidR="005E371A" w:rsidRDefault="00AC6A6A">
            <w:pPr>
              <w:rPr>
                <w:lang w:val="sl-SI"/>
              </w:rPr>
            </w:pPr>
            <w:r>
              <w:rPr>
                <w:lang w:val="sl-SI"/>
              </w:rPr>
              <w:t>1. Bruto domači proizvod (2+5+6)</w:t>
            </w:r>
          </w:p>
        </w:tc>
        <w:tc>
          <w:tcPr>
            <w:tcW w:w="1080" w:type="dxa"/>
          </w:tcPr>
          <w:p w:rsidR="005E371A" w:rsidRDefault="005E371A">
            <w:pPr>
              <w:jc w:val="right"/>
              <w:rPr>
                <w:lang w:val="sl-SI"/>
              </w:rPr>
            </w:pPr>
          </w:p>
          <w:p w:rsidR="005E371A" w:rsidRDefault="00AC6A6A">
            <w:pPr>
              <w:jc w:val="right"/>
              <w:rPr>
                <w:lang w:val="sl-SI"/>
              </w:rPr>
            </w:pPr>
            <w:r>
              <w:rPr>
                <w:lang w:val="sl-SI"/>
              </w:rPr>
              <w:t>100,0</w:t>
            </w:r>
          </w:p>
        </w:tc>
        <w:tc>
          <w:tcPr>
            <w:tcW w:w="1080" w:type="dxa"/>
          </w:tcPr>
          <w:p w:rsidR="005E371A" w:rsidRDefault="005E371A">
            <w:pPr>
              <w:jc w:val="right"/>
              <w:rPr>
                <w:lang w:val="sl-SI"/>
              </w:rPr>
            </w:pPr>
          </w:p>
          <w:p w:rsidR="005E371A" w:rsidRDefault="00AC6A6A">
            <w:pPr>
              <w:jc w:val="right"/>
              <w:rPr>
                <w:lang w:val="sl-SI"/>
              </w:rPr>
            </w:pPr>
            <w:r>
              <w:rPr>
                <w:lang w:val="sl-SI"/>
              </w:rPr>
              <w:t>100,0</w:t>
            </w:r>
          </w:p>
        </w:tc>
        <w:tc>
          <w:tcPr>
            <w:tcW w:w="900" w:type="dxa"/>
          </w:tcPr>
          <w:p w:rsidR="005E371A" w:rsidRDefault="005E371A">
            <w:pPr>
              <w:jc w:val="right"/>
              <w:rPr>
                <w:lang w:val="sl-SI"/>
              </w:rPr>
            </w:pPr>
          </w:p>
          <w:p w:rsidR="005E371A" w:rsidRDefault="00AC6A6A">
            <w:pPr>
              <w:jc w:val="right"/>
              <w:rPr>
                <w:lang w:val="sl-SI"/>
              </w:rPr>
            </w:pPr>
            <w:r>
              <w:rPr>
                <w:lang w:val="sl-SI"/>
              </w:rPr>
              <w:t>100,0</w:t>
            </w:r>
          </w:p>
        </w:tc>
        <w:tc>
          <w:tcPr>
            <w:tcW w:w="1032" w:type="dxa"/>
          </w:tcPr>
          <w:p w:rsidR="005E371A" w:rsidRDefault="005E371A">
            <w:pPr>
              <w:jc w:val="right"/>
              <w:rPr>
                <w:lang w:val="sl-SI"/>
              </w:rPr>
            </w:pPr>
          </w:p>
          <w:p w:rsidR="005E371A" w:rsidRDefault="00AC6A6A">
            <w:pPr>
              <w:jc w:val="right"/>
              <w:rPr>
                <w:lang w:val="sl-SI"/>
              </w:rPr>
            </w:pPr>
            <w:r>
              <w:rPr>
                <w:lang w:val="sl-SI"/>
              </w:rPr>
              <w:t>100,0</w:t>
            </w:r>
          </w:p>
        </w:tc>
      </w:tr>
      <w:tr w:rsidR="005E371A">
        <w:tc>
          <w:tcPr>
            <w:tcW w:w="4428" w:type="dxa"/>
          </w:tcPr>
          <w:p w:rsidR="005E371A" w:rsidRDefault="00AC6A6A">
            <w:pPr>
              <w:rPr>
                <w:lang w:val="sl-SI"/>
              </w:rPr>
            </w:pPr>
            <w:r>
              <w:rPr>
                <w:lang w:val="sl-SI"/>
              </w:rPr>
              <w:t>2. Neto indirektni davki</w:t>
            </w:r>
          </w:p>
          <w:p w:rsidR="005E371A" w:rsidRDefault="00AC6A6A">
            <w:pPr>
              <w:rPr>
                <w:lang w:val="sl-SI"/>
              </w:rPr>
            </w:pPr>
            <w:r>
              <w:rPr>
                <w:lang w:val="sl-SI"/>
              </w:rPr>
              <w:t>3.Indirektni davki</w:t>
            </w:r>
          </w:p>
          <w:p w:rsidR="005E371A" w:rsidRDefault="00AC6A6A">
            <w:pPr>
              <w:rPr>
                <w:lang w:val="sl-SI"/>
              </w:rPr>
            </w:pPr>
            <w:r>
              <w:rPr>
                <w:lang w:val="sl-SI"/>
              </w:rPr>
              <w:t>4. Subvencije</w:t>
            </w:r>
          </w:p>
        </w:tc>
        <w:tc>
          <w:tcPr>
            <w:tcW w:w="1080" w:type="dxa"/>
          </w:tcPr>
          <w:p w:rsidR="005E371A" w:rsidRDefault="00AC6A6A">
            <w:pPr>
              <w:jc w:val="right"/>
              <w:rPr>
                <w:lang w:val="sl-SI"/>
              </w:rPr>
            </w:pPr>
            <w:r>
              <w:rPr>
                <w:lang w:val="sl-SI"/>
              </w:rPr>
              <w:t>11,7</w:t>
            </w:r>
          </w:p>
          <w:p w:rsidR="005E371A" w:rsidRDefault="00AC6A6A">
            <w:pPr>
              <w:jc w:val="right"/>
              <w:rPr>
                <w:lang w:val="sl-SI"/>
              </w:rPr>
            </w:pPr>
            <w:r>
              <w:rPr>
                <w:lang w:val="sl-SI"/>
              </w:rPr>
              <w:t>14,4</w:t>
            </w:r>
          </w:p>
          <w:p w:rsidR="005E371A" w:rsidRDefault="00AC6A6A">
            <w:pPr>
              <w:jc w:val="right"/>
              <w:rPr>
                <w:lang w:val="sl-SI"/>
              </w:rPr>
            </w:pPr>
            <w:r>
              <w:rPr>
                <w:lang w:val="sl-SI"/>
              </w:rPr>
              <w:t>2,7</w:t>
            </w:r>
          </w:p>
        </w:tc>
        <w:tc>
          <w:tcPr>
            <w:tcW w:w="1080" w:type="dxa"/>
          </w:tcPr>
          <w:p w:rsidR="005E371A" w:rsidRDefault="00AC6A6A">
            <w:pPr>
              <w:jc w:val="right"/>
              <w:rPr>
                <w:lang w:val="sl-SI"/>
              </w:rPr>
            </w:pPr>
            <w:r>
              <w:rPr>
                <w:lang w:val="sl-SI"/>
              </w:rPr>
              <w:t>11,5</w:t>
            </w:r>
          </w:p>
          <w:p w:rsidR="005E371A" w:rsidRDefault="00AC6A6A">
            <w:pPr>
              <w:jc w:val="right"/>
              <w:rPr>
                <w:lang w:val="sl-SI"/>
              </w:rPr>
            </w:pPr>
            <w:r>
              <w:rPr>
                <w:lang w:val="sl-SI"/>
              </w:rPr>
              <w:t>14,1</w:t>
            </w:r>
          </w:p>
          <w:p w:rsidR="005E371A" w:rsidRDefault="00AC6A6A">
            <w:pPr>
              <w:jc w:val="right"/>
              <w:rPr>
                <w:lang w:val="sl-SI"/>
              </w:rPr>
            </w:pPr>
            <w:r>
              <w:rPr>
                <w:lang w:val="sl-SI"/>
              </w:rPr>
              <w:t>2,6</w:t>
            </w:r>
          </w:p>
        </w:tc>
        <w:tc>
          <w:tcPr>
            <w:tcW w:w="900" w:type="dxa"/>
          </w:tcPr>
          <w:p w:rsidR="005E371A" w:rsidRDefault="00AC6A6A">
            <w:pPr>
              <w:jc w:val="right"/>
              <w:rPr>
                <w:lang w:val="sl-SI"/>
              </w:rPr>
            </w:pPr>
            <w:r>
              <w:rPr>
                <w:lang w:val="sl-SI"/>
              </w:rPr>
              <w:t>12,8</w:t>
            </w:r>
          </w:p>
          <w:p w:rsidR="005E371A" w:rsidRDefault="00AC6A6A">
            <w:pPr>
              <w:jc w:val="right"/>
              <w:rPr>
                <w:lang w:val="sl-SI"/>
              </w:rPr>
            </w:pPr>
            <w:r>
              <w:rPr>
                <w:lang w:val="sl-SI"/>
              </w:rPr>
              <w:t>15,1</w:t>
            </w:r>
          </w:p>
          <w:p w:rsidR="005E371A" w:rsidRDefault="00AC6A6A">
            <w:pPr>
              <w:jc w:val="right"/>
              <w:rPr>
                <w:lang w:val="sl-SI"/>
              </w:rPr>
            </w:pPr>
            <w:r>
              <w:rPr>
                <w:lang w:val="sl-SI"/>
              </w:rPr>
              <w:t>2,3</w:t>
            </w:r>
          </w:p>
        </w:tc>
        <w:tc>
          <w:tcPr>
            <w:tcW w:w="1032" w:type="dxa"/>
          </w:tcPr>
          <w:p w:rsidR="005E371A" w:rsidRDefault="00AC6A6A">
            <w:pPr>
              <w:jc w:val="right"/>
              <w:rPr>
                <w:lang w:val="sl-SI"/>
              </w:rPr>
            </w:pPr>
            <w:r>
              <w:rPr>
                <w:lang w:val="sl-SI"/>
              </w:rPr>
              <w:t>14,5</w:t>
            </w:r>
          </w:p>
          <w:p w:rsidR="005E371A" w:rsidRDefault="00AC6A6A">
            <w:pPr>
              <w:jc w:val="right"/>
              <w:rPr>
                <w:lang w:val="sl-SI"/>
              </w:rPr>
            </w:pPr>
            <w:r>
              <w:rPr>
                <w:lang w:val="sl-SI"/>
              </w:rPr>
              <w:t>16,5</w:t>
            </w:r>
          </w:p>
          <w:p w:rsidR="005E371A" w:rsidRDefault="00AC6A6A">
            <w:pPr>
              <w:jc w:val="right"/>
              <w:rPr>
                <w:lang w:val="sl-SI"/>
              </w:rPr>
            </w:pPr>
            <w:r>
              <w:rPr>
                <w:lang w:val="sl-SI"/>
              </w:rPr>
              <w:t>2,0</w:t>
            </w:r>
          </w:p>
        </w:tc>
      </w:tr>
      <w:tr w:rsidR="005E371A">
        <w:tc>
          <w:tcPr>
            <w:tcW w:w="4428" w:type="dxa"/>
          </w:tcPr>
          <w:p w:rsidR="005E371A" w:rsidRDefault="00AC6A6A">
            <w:pPr>
              <w:rPr>
                <w:lang w:val="sl-SI"/>
              </w:rPr>
            </w:pPr>
            <w:r>
              <w:rPr>
                <w:lang w:val="sl-SI"/>
              </w:rPr>
              <w:t>5. Sredstva za zaposlene osebe</w:t>
            </w:r>
          </w:p>
        </w:tc>
        <w:tc>
          <w:tcPr>
            <w:tcW w:w="1080" w:type="dxa"/>
          </w:tcPr>
          <w:p w:rsidR="005E371A" w:rsidRDefault="00AC6A6A">
            <w:pPr>
              <w:jc w:val="right"/>
              <w:rPr>
                <w:lang w:val="sl-SI"/>
              </w:rPr>
            </w:pPr>
            <w:r>
              <w:rPr>
                <w:lang w:val="sl-SI"/>
              </w:rPr>
              <w:t>63,1</w:t>
            </w:r>
          </w:p>
        </w:tc>
        <w:tc>
          <w:tcPr>
            <w:tcW w:w="1080" w:type="dxa"/>
          </w:tcPr>
          <w:p w:rsidR="005E371A" w:rsidRDefault="00AC6A6A">
            <w:pPr>
              <w:jc w:val="right"/>
              <w:rPr>
                <w:lang w:val="sl-SI"/>
              </w:rPr>
            </w:pPr>
            <w:r>
              <w:rPr>
                <w:lang w:val="sl-SI"/>
              </w:rPr>
              <w:t>64,9</w:t>
            </w:r>
          </w:p>
        </w:tc>
        <w:tc>
          <w:tcPr>
            <w:tcW w:w="900" w:type="dxa"/>
          </w:tcPr>
          <w:p w:rsidR="005E371A" w:rsidRDefault="00AC6A6A">
            <w:pPr>
              <w:jc w:val="right"/>
              <w:rPr>
                <w:lang w:val="sl-SI"/>
              </w:rPr>
            </w:pPr>
            <w:r>
              <w:rPr>
                <w:lang w:val="sl-SI"/>
              </w:rPr>
              <w:t>61,1</w:t>
            </w:r>
          </w:p>
        </w:tc>
        <w:tc>
          <w:tcPr>
            <w:tcW w:w="1032" w:type="dxa"/>
          </w:tcPr>
          <w:p w:rsidR="005E371A" w:rsidRDefault="00AC6A6A">
            <w:pPr>
              <w:jc w:val="right"/>
              <w:rPr>
                <w:lang w:val="sl-SI"/>
              </w:rPr>
            </w:pPr>
            <w:r>
              <w:rPr>
                <w:lang w:val="sl-SI"/>
              </w:rPr>
              <w:t>57,8</w:t>
            </w:r>
          </w:p>
        </w:tc>
      </w:tr>
      <w:tr w:rsidR="005E371A">
        <w:tc>
          <w:tcPr>
            <w:tcW w:w="4428" w:type="dxa"/>
          </w:tcPr>
          <w:p w:rsidR="005E371A" w:rsidRDefault="00AC6A6A">
            <w:pPr>
              <w:rPr>
                <w:lang w:val="sl-SI"/>
              </w:rPr>
            </w:pPr>
            <w:r>
              <w:rPr>
                <w:lang w:val="sl-SI"/>
              </w:rPr>
              <w:t>6. Bruto poslovni presežek (7+8)</w:t>
            </w:r>
          </w:p>
          <w:p w:rsidR="005E371A" w:rsidRDefault="00AC6A6A">
            <w:pPr>
              <w:rPr>
                <w:lang w:val="sl-SI"/>
              </w:rPr>
            </w:pPr>
            <w:r>
              <w:rPr>
                <w:lang w:val="sl-SI"/>
              </w:rPr>
              <w:t>7. Poraba fiksnega kapitala</w:t>
            </w:r>
          </w:p>
          <w:p w:rsidR="005E371A" w:rsidRDefault="00AC6A6A">
            <w:pPr>
              <w:rPr>
                <w:lang w:val="sl-SI"/>
              </w:rPr>
            </w:pPr>
            <w:r>
              <w:rPr>
                <w:lang w:val="sl-SI"/>
              </w:rPr>
              <w:t>8. Neto poslovni presežek</w:t>
            </w:r>
          </w:p>
        </w:tc>
        <w:tc>
          <w:tcPr>
            <w:tcW w:w="1080" w:type="dxa"/>
          </w:tcPr>
          <w:p w:rsidR="005E371A" w:rsidRDefault="00AC6A6A">
            <w:pPr>
              <w:jc w:val="right"/>
              <w:rPr>
                <w:lang w:val="sl-SI"/>
              </w:rPr>
            </w:pPr>
            <w:r>
              <w:rPr>
                <w:lang w:val="sl-SI"/>
              </w:rPr>
              <w:t>25,1</w:t>
            </w:r>
          </w:p>
          <w:p w:rsidR="005E371A" w:rsidRDefault="00AC6A6A">
            <w:pPr>
              <w:jc w:val="right"/>
              <w:rPr>
                <w:lang w:val="sl-SI"/>
              </w:rPr>
            </w:pPr>
            <w:r>
              <w:rPr>
                <w:lang w:val="sl-SI"/>
              </w:rPr>
              <w:t>18,9</w:t>
            </w:r>
          </w:p>
          <w:p w:rsidR="005E371A" w:rsidRDefault="00AC6A6A">
            <w:pPr>
              <w:jc w:val="right"/>
              <w:rPr>
                <w:lang w:val="sl-SI"/>
              </w:rPr>
            </w:pPr>
            <w:r>
              <w:rPr>
                <w:lang w:val="sl-SI"/>
              </w:rPr>
              <w:t>6,2</w:t>
            </w:r>
          </w:p>
        </w:tc>
        <w:tc>
          <w:tcPr>
            <w:tcW w:w="1080" w:type="dxa"/>
          </w:tcPr>
          <w:p w:rsidR="005E371A" w:rsidRDefault="00AC6A6A">
            <w:pPr>
              <w:jc w:val="right"/>
              <w:rPr>
                <w:lang w:val="sl-SI"/>
              </w:rPr>
            </w:pPr>
            <w:r>
              <w:rPr>
                <w:lang w:val="sl-SI"/>
              </w:rPr>
              <w:t>23,5</w:t>
            </w:r>
          </w:p>
          <w:p w:rsidR="005E371A" w:rsidRDefault="00AC6A6A">
            <w:pPr>
              <w:jc w:val="right"/>
              <w:rPr>
                <w:lang w:val="sl-SI"/>
              </w:rPr>
            </w:pPr>
            <w:r>
              <w:rPr>
                <w:lang w:val="sl-SI"/>
              </w:rPr>
              <w:t>20,2</w:t>
            </w:r>
          </w:p>
          <w:p w:rsidR="005E371A" w:rsidRDefault="00AC6A6A">
            <w:pPr>
              <w:jc w:val="right"/>
              <w:rPr>
                <w:lang w:val="sl-SI"/>
              </w:rPr>
            </w:pPr>
            <w:r>
              <w:rPr>
                <w:lang w:val="sl-SI"/>
              </w:rPr>
              <w:t>3,3</w:t>
            </w:r>
          </w:p>
        </w:tc>
        <w:tc>
          <w:tcPr>
            <w:tcW w:w="900" w:type="dxa"/>
          </w:tcPr>
          <w:p w:rsidR="005E371A" w:rsidRDefault="00AC6A6A">
            <w:pPr>
              <w:jc w:val="right"/>
              <w:rPr>
                <w:lang w:val="sl-SI"/>
              </w:rPr>
            </w:pPr>
            <w:r>
              <w:rPr>
                <w:lang w:val="sl-SI"/>
              </w:rPr>
              <w:t>26,1</w:t>
            </w:r>
          </w:p>
          <w:p w:rsidR="005E371A" w:rsidRDefault="00AC6A6A">
            <w:pPr>
              <w:jc w:val="right"/>
              <w:rPr>
                <w:lang w:val="sl-SI"/>
              </w:rPr>
            </w:pPr>
            <w:r>
              <w:rPr>
                <w:lang w:val="sl-SI"/>
              </w:rPr>
              <w:t>17,5</w:t>
            </w:r>
          </w:p>
          <w:p w:rsidR="005E371A" w:rsidRDefault="00AC6A6A">
            <w:pPr>
              <w:jc w:val="right"/>
              <w:rPr>
                <w:lang w:val="sl-SI"/>
              </w:rPr>
            </w:pPr>
            <w:r>
              <w:rPr>
                <w:lang w:val="sl-SI"/>
              </w:rPr>
              <w:t>8,6</w:t>
            </w:r>
          </w:p>
        </w:tc>
        <w:tc>
          <w:tcPr>
            <w:tcW w:w="1032" w:type="dxa"/>
          </w:tcPr>
          <w:p w:rsidR="005E371A" w:rsidRDefault="00AC6A6A">
            <w:pPr>
              <w:jc w:val="right"/>
              <w:rPr>
                <w:lang w:val="sl-SI"/>
              </w:rPr>
            </w:pPr>
            <w:r>
              <w:rPr>
                <w:lang w:val="sl-SI"/>
              </w:rPr>
              <w:t>27,7</w:t>
            </w:r>
          </w:p>
          <w:p w:rsidR="005E371A" w:rsidRDefault="00AC6A6A">
            <w:pPr>
              <w:jc w:val="right"/>
              <w:rPr>
                <w:lang w:val="sl-SI"/>
              </w:rPr>
            </w:pPr>
            <w:r>
              <w:rPr>
                <w:lang w:val="sl-SI"/>
              </w:rPr>
              <w:t>17,1</w:t>
            </w:r>
          </w:p>
          <w:p w:rsidR="005E371A" w:rsidRDefault="00AC6A6A">
            <w:pPr>
              <w:jc w:val="right"/>
              <w:rPr>
                <w:lang w:val="sl-SI"/>
              </w:rPr>
            </w:pPr>
            <w:r>
              <w:rPr>
                <w:lang w:val="sl-SI"/>
              </w:rPr>
              <w:t>10,6</w:t>
            </w:r>
          </w:p>
        </w:tc>
      </w:tr>
    </w:tbl>
    <w:p w:rsidR="005E371A" w:rsidRDefault="005E371A">
      <w:pPr>
        <w:rPr>
          <w:lang w:val="sl-SI"/>
        </w:rPr>
      </w:pPr>
    </w:p>
    <w:p w:rsidR="005E371A" w:rsidRDefault="00AC6A6A">
      <w:pPr>
        <w:pStyle w:val="Heading2"/>
        <w:rPr>
          <w:u w:val="none"/>
        </w:rPr>
      </w:pPr>
      <w:r>
        <w:t>Namenska struktura bruto domačega proizvoda (struktura končne porabe):</w:t>
      </w:r>
    </w:p>
    <w:p w:rsidR="005E371A" w:rsidRDefault="005E371A"/>
    <w:p w:rsidR="005E371A" w:rsidRDefault="00AC6A6A">
      <w:r>
        <w:t>Namenska struktura kaže deleže posameznih elementov porabe iz znane enačbe porabe bruto domačega proizvoda (Y):</w:t>
      </w:r>
    </w:p>
    <w:p w:rsidR="005E371A" w:rsidRDefault="005E371A"/>
    <w:p w:rsidR="005E371A" w:rsidRDefault="00AC6A6A">
      <w:r>
        <w:t>Y = C+BI+G+(X-M)</w:t>
      </w:r>
    </w:p>
    <w:p w:rsidR="005E371A" w:rsidRDefault="00AC6A6A">
      <w:r>
        <w:t>Podatki o strukturi končne porabe bruto domačega proizvoda Slovenije so v tabeli 3.</w:t>
      </w:r>
    </w:p>
    <w:p w:rsidR="005E371A" w:rsidRDefault="005E371A"/>
    <w:p w:rsidR="005E371A" w:rsidRDefault="00AC6A6A">
      <w:r>
        <w:t>Tabela 4: Stuktura končne porabe bruto domačega proizvoda Slovenije (v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080"/>
        <w:gridCol w:w="990"/>
        <w:gridCol w:w="810"/>
        <w:gridCol w:w="1032"/>
      </w:tblGrid>
      <w:tr w:rsidR="005E371A">
        <w:tc>
          <w:tcPr>
            <w:tcW w:w="4608" w:type="dxa"/>
          </w:tcPr>
          <w:p w:rsidR="005E371A" w:rsidRDefault="005E371A"/>
        </w:tc>
        <w:tc>
          <w:tcPr>
            <w:tcW w:w="1080" w:type="dxa"/>
          </w:tcPr>
          <w:p w:rsidR="005E371A" w:rsidRDefault="00AC6A6A">
            <w:r>
              <w:t>1991</w:t>
            </w:r>
          </w:p>
        </w:tc>
        <w:tc>
          <w:tcPr>
            <w:tcW w:w="990" w:type="dxa"/>
          </w:tcPr>
          <w:p w:rsidR="005E371A" w:rsidRDefault="00AC6A6A">
            <w:r>
              <w:t>1992</w:t>
            </w:r>
          </w:p>
        </w:tc>
        <w:tc>
          <w:tcPr>
            <w:tcW w:w="810" w:type="dxa"/>
          </w:tcPr>
          <w:p w:rsidR="005E371A" w:rsidRDefault="00AC6A6A">
            <w:r>
              <w:t>1993</w:t>
            </w:r>
          </w:p>
        </w:tc>
        <w:tc>
          <w:tcPr>
            <w:tcW w:w="1032" w:type="dxa"/>
          </w:tcPr>
          <w:p w:rsidR="005E371A" w:rsidRDefault="00AC6A6A">
            <w:r>
              <w:t>1994</w:t>
            </w:r>
          </w:p>
        </w:tc>
      </w:tr>
      <w:tr w:rsidR="005E371A">
        <w:tc>
          <w:tcPr>
            <w:tcW w:w="4608" w:type="dxa"/>
          </w:tcPr>
          <w:p w:rsidR="005E371A" w:rsidRDefault="00AC6A6A">
            <w:r>
              <w:t>Bruto domači proizvod (1+2)</w:t>
            </w:r>
          </w:p>
        </w:tc>
        <w:tc>
          <w:tcPr>
            <w:tcW w:w="1080" w:type="dxa"/>
          </w:tcPr>
          <w:p w:rsidR="005E371A" w:rsidRDefault="00AC6A6A">
            <w:pPr>
              <w:jc w:val="right"/>
            </w:pPr>
            <w:r>
              <w:t>100,0</w:t>
            </w:r>
          </w:p>
        </w:tc>
        <w:tc>
          <w:tcPr>
            <w:tcW w:w="990" w:type="dxa"/>
          </w:tcPr>
          <w:p w:rsidR="005E371A" w:rsidRDefault="00AC6A6A">
            <w:pPr>
              <w:jc w:val="right"/>
            </w:pPr>
            <w:r>
              <w:t>100,0</w:t>
            </w:r>
          </w:p>
        </w:tc>
        <w:tc>
          <w:tcPr>
            <w:tcW w:w="810" w:type="dxa"/>
          </w:tcPr>
          <w:p w:rsidR="005E371A" w:rsidRDefault="00AC6A6A">
            <w:pPr>
              <w:jc w:val="right"/>
            </w:pPr>
            <w:r>
              <w:t>100,0</w:t>
            </w:r>
          </w:p>
        </w:tc>
        <w:tc>
          <w:tcPr>
            <w:tcW w:w="1032" w:type="dxa"/>
          </w:tcPr>
          <w:p w:rsidR="005E371A" w:rsidRDefault="00AC6A6A">
            <w:pPr>
              <w:jc w:val="right"/>
            </w:pPr>
            <w:r>
              <w:t>100,0</w:t>
            </w:r>
          </w:p>
        </w:tc>
      </w:tr>
      <w:tr w:rsidR="005E371A">
        <w:tc>
          <w:tcPr>
            <w:tcW w:w="4608" w:type="dxa"/>
          </w:tcPr>
          <w:p w:rsidR="005E371A" w:rsidRDefault="00AC6A6A">
            <w:pPr>
              <w:numPr>
                <w:ilvl w:val="0"/>
                <w:numId w:val="7"/>
              </w:numPr>
            </w:pPr>
            <w:r>
              <w:t>Domača poraba (C+BI+G)</w:t>
            </w:r>
          </w:p>
          <w:p w:rsidR="005E371A" w:rsidRDefault="00AC6A6A">
            <w:pPr>
              <w:ind w:left="360"/>
            </w:pPr>
            <w:r>
              <w:t>Osebna poraba (C)</w:t>
            </w:r>
          </w:p>
          <w:p w:rsidR="005E371A" w:rsidRDefault="00AC6A6A">
            <w:pPr>
              <w:ind w:left="360"/>
            </w:pPr>
            <w:r>
              <w:t>Bruto investicije (BI)</w:t>
            </w:r>
          </w:p>
          <w:p w:rsidR="005E371A" w:rsidRDefault="00AC6A6A">
            <w:pPr>
              <w:ind w:left="360"/>
            </w:pPr>
            <w:r>
              <w:t>Državna poraba (materialni del –G)</w:t>
            </w:r>
          </w:p>
          <w:p w:rsidR="005E371A" w:rsidRDefault="00AC6A6A">
            <w:pPr>
              <w:ind w:left="360"/>
            </w:pPr>
            <w:r>
              <w:t>Statistične napake</w:t>
            </w:r>
          </w:p>
        </w:tc>
        <w:tc>
          <w:tcPr>
            <w:tcW w:w="1080" w:type="dxa"/>
          </w:tcPr>
          <w:p w:rsidR="005E371A" w:rsidRDefault="00AC6A6A">
            <w:pPr>
              <w:jc w:val="right"/>
            </w:pPr>
            <w:r>
              <w:t>87,8</w:t>
            </w:r>
          </w:p>
          <w:p w:rsidR="005E371A" w:rsidRDefault="00AC6A6A">
            <w:pPr>
              <w:jc w:val="right"/>
            </w:pPr>
            <w:r>
              <w:t>51,7</w:t>
            </w:r>
          </w:p>
          <w:p w:rsidR="005E371A" w:rsidRDefault="00AC6A6A">
            <w:pPr>
              <w:jc w:val="right"/>
            </w:pPr>
            <w:r>
              <w:t>15,2</w:t>
            </w:r>
          </w:p>
          <w:p w:rsidR="005E371A" w:rsidRDefault="00AC6A6A">
            <w:pPr>
              <w:jc w:val="right"/>
            </w:pPr>
            <w:r>
              <w:t>18,8</w:t>
            </w:r>
          </w:p>
          <w:p w:rsidR="005E371A" w:rsidRDefault="00AC6A6A">
            <w:pPr>
              <w:jc w:val="right"/>
            </w:pPr>
            <w:r>
              <w:t>2,1</w:t>
            </w:r>
          </w:p>
        </w:tc>
        <w:tc>
          <w:tcPr>
            <w:tcW w:w="990" w:type="dxa"/>
          </w:tcPr>
          <w:p w:rsidR="005E371A" w:rsidRDefault="00AC6A6A">
            <w:pPr>
              <w:jc w:val="right"/>
            </w:pPr>
            <w:r>
              <w:t>90,8</w:t>
            </w:r>
          </w:p>
          <w:p w:rsidR="005E371A" w:rsidRDefault="00AC6A6A">
            <w:pPr>
              <w:jc w:val="right"/>
            </w:pPr>
            <w:r>
              <w:t>52,9</w:t>
            </w:r>
          </w:p>
          <w:p w:rsidR="005E371A" w:rsidRDefault="00AC6A6A">
            <w:pPr>
              <w:jc w:val="right"/>
            </w:pPr>
            <w:r>
              <w:t>17,3</w:t>
            </w:r>
          </w:p>
          <w:p w:rsidR="005E371A" w:rsidRDefault="00AC6A6A">
            <w:pPr>
              <w:jc w:val="right"/>
            </w:pPr>
            <w:r>
              <w:t>20,5</w:t>
            </w:r>
          </w:p>
          <w:p w:rsidR="005E371A" w:rsidRDefault="00AC6A6A">
            <w:pPr>
              <w:jc w:val="right"/>
            </w:pPr>
            <w:r>
              <w:t>0,0</w:t>
            </w:r>
          </w:p>
        </w:tc>
        <w:tc>
          <w:tcPr>
            <w:tcW w:w="810" w:type="dxa"/>
          </w:tcPr>
          <w:p w:rsidR="005E371A" w:rsidRDefault="00AC6A6A">
            <w:pPr>
              <w:jc w:val="right"/>
            </w:pPr>
            <w:r>
              <w:t>97,0</w:t>
            </w:r>
          </w:p>
          <w:p w:rsidR="005E371A" w:rsidRDefault="00AC6A6A">
            <w:pPr>
              <w:jc w:val="right"/>
            </w:pPr>
            <w:r>
              <w:t>55,2</w:t>
            </w:r>
          </w:p>
          <w:p w:rsidR="005E371A" w:rsidRDefault="00AC6A6A">
            <w:pPr>
              <w:jc w:val="right"/>
            </w:pPr>
            <w:r>
              <w:t>19,1</w:t>
            </w:r>
          </w:p>
          <w:p w:rsidR="005E371A" w:rsidRDefault="00AC6A6A">
            <w:pPr>
              <w:jc w:val="right"/>
            </w:pPr>
            <w:r>
              <w:t>20,7</w:t>
            </w:r>
          </w:p>
          <w:p w:rsidR="005E371A" w:rsidRDefault="00AC6A6A">
            <w:pPr>
              <w:jc w:val="right"/>
            </w:pPr>
            <w:r>
              <w:t>1,9</w:t>
            </w:r>
          </w:p>
        </w:tc>
        <w:tc>
          <w:tcPr>
            <w:tcW w:w="1032" w:type="dxa"/>
          </w:tcPr>
          <w:p w:rsidR="005E371A" w:rsidRDefault="00AC6A6A">
            <w:pPr>
              <w:jc w:val="right"/>
            </w:pPr>
            <w:r>
              <w:t>94,9</w:t>
            </w:r>
          </w:p>
          <w:p w:rsidR="005E371A" w:rsidRDefault="00AC6A6A">
            <w:pPr>
              <w:jc w:val="right"/>
            </w:pPr>
            <w:r>
              <w:t>53,8</w:t>
            </w:r>
          </w:p>
          <w:p w:rsidR="005E371A" w:rsidRDefault="00AC6A6A">
            <w:pPr>
              <w:jc w:val="right"/>
            </w:pPr>
            <w:r>
              <w:t>20,2</w:t>
            </w:r>
          </w:p>
          <w:p w:rsidR="005E371A" w:rsidRDefault="00AC6A6A">
            <w:pPr>
              <w:jc w:val="right"/>
            </w:pPr>
            <w:r>
              <w:t>20,0</w:t>
            </w:r>
          </w:p>
          <w:p w:rsidR="005E371A" w:rsidRDefault="00AC6A6A">
            <w:pPr>
              <w:jc w:val="right"/>
            </w:pPr>
            <w:r>
              <w:t>0,9</w:t>
            </w:r>
          </w:p>
        </w:tc>
      </w:tr>
      <w:tr w:rsidR="005E371A">
        <w:tc>
          <w:tcPr>
            <w:tcW w:w="4608" w:type="dxa"/>
          </w:tcPr>
          <w:p w:rsidR="005E371A" w:rsidRDefault="00AC6A6A">
            <w:pPr>
              <w:numPr>
                <w:ilvl w:val="0"/>
                <w:numId w:val="7"/>
              </w:numPr>
            </w:pPr>
            <w:r>
              <w:t>Saldo bilance blaga in storitev (X-M)</w:t>
            </w:r>
          </w:p>
          <w:p w:rsidR="005E371A" w:rsidRDefault="00AC6A6A">
            <w:pPr>
              <w:ind w:left="360"/>
            </w:pPr>
            <w:r>
              <w:t>Celoten izvoz blaga in storitev (X)</w:t>
            </w:r>
          </w:p>
          <w:p w:rsidR="005E371A" w:rsidRDefault="00AC6A6A">
            <w:pPr>
              <w:ind w:left="360"/>
            </w:pPr>
            <w:r>
              <w:t>Celoten uvoz blaga in storitev (M)</w:t>
            </w:r>
          </w:p>
        </w:tc>
        <w:tc>
          <w:tcPr>
            <w:tcW w:w="1080" w:type="dxa"/>
          </w:tcPr>
          <w:p w:rsidR="005E371A" w:rsidRDefault="00AC6A6A">
            <w:pPr>
              <w:jc w:val="right"/>
            </w:pPr>
            <w:r>
              <w:t>12,2</w:t>
            </w:r>
          </w:p>
          <w:p w:rsidR="005E371A" w:rsidRDefault="00AC6A6A">
            <w:pPr>
              <w:jc w:val="right"/>
            </w:pPr>
            <w:r>
              <w:t>93,0</w:t>
            </w:r>
          </w:p>
          <w:p w:rsidR="005E371A" w:rsidRDefault="00AC6A6A">
            <w:pPr>
              <w:jc w:val="right"/>
            </w:pPr>
            <w:r>
              <w:t>80,8</w:t>
            </w:r>
          </w:p>
        </w:tc>
        <w:tc>
          <w:tcPr>
            <w:tcW w:w="990" w:type="dxa"/>
          </w:tcPr>
          <w:p w:rsidR="005E371A" w:rsidRDefault="00AC6A6A">
            <w:pPr>
              <w:jc w:val="right"/>
            </w:pPr>
            <w:r>
              <w:t>9,2</w:t>
            </w:r>
          </w:p>
          <w:p w:rsidR="005E371A" w:rsidRDefault="00AC6A6A">
            <w:pPr>
              <w:jc w:val="right"/>
            </w:pPr>
            <w:r>
              <w:t>63,7</w:t>
            </w:r>
          </w:p>
          <w:p w:rsidR="005E371A" w:rsidRDefault="00AC6A6A">
            <w:pPr>
              <w:jc w:val="right"/>
            </w:pPr>
            <w:r>
              <w:t>54,5</w:t>
            </w:r>
          </w:p>
        </w:tc>
        <w:tc>
          <w:tcPr>
            <w:tcW w:w="810" w:type="dxa"/>
          </w:tcPr>
          <w:p w:rsidR="005E371A" w:rsidRDefault="00AC6A6A">
            <w:pPr>
              <w:jc w:val="right"/>
            </w:pPr>
            <w:r>
              <w:t>3,0</w:t>
            </w:r>
          </w:p>
          <w:p w:rsidR="005E371A" w:rsidRDefault="00AC6A6A">
            <w:pPr>
              <w:jc w:val="right"/>
            </w:pPr>
            <w:r>
              <w:t>58,7</w:t>
            </w:r>
          </w:p>
          <w:p w:rsidR="005E371A" w:rsidRDefault="00AC6A6A">
            <w:pPr>
              <w:jc w:val="right"/>
            </w:pPr>
            <w:r>
              <w:t>55,7</w:t>
            </w:r>
          </w:p>
        </w:tc>
        <w:tc>
          <w:tcPr>
            <w:tcW w:w="1032" w:type="dxa"/>
          </w:tcPr>
          <w:p w:rsidR="005E371A" w:rsidRDefault="00AC6A6A">
            <w:pPr>
              <w:jc w:val="right"/>
            </w:pPr>
            <w:r>
              <w:t>5,1</w:t>
            </w:r>
          </w:p>
          <w:p w:rsidR="005E371A" w:rsidRDefault="00AC6A6A">
            <w:pPr>
              <w:jc w:val="right"/>
            </w:pPr>
            <w:r>
              <w:t>60,6</w:t>
            </w:r>
          </w:p>
          <w:p w:rsidR="005E371A" w:rsidRDefault="00AC6A6A">
            <w:pPr>
              <w:jc w:val="right"/>
            </w:pPr>
            <w:r>
              <w:t>55,5</w:t>
            </w:r>
          </w:p>
        </w:tc>
      </w:tr>
    </w:tbl>
    <w:p w:rsidR="005E371A" w:rsidRDefault="005E371A"/>
    <w:p w:rsidR="005E371A" w:rsidRDefault="00AC6A6A">
      <w:pPr>
        <w:rPr>
          <w:lang w:val="sl-SI"/>
        </w:rPr>
      </w:pPr>
      <w:r>
        <w:rPr>
          <w:lang w:val="sl-SI"/>
        </w:rPr>
        <w:t>Delež vseh elementov domače porabe se je povečal, zmanjšal pa se je delež saldo bilance blaga in storitev.</w:t>
      </w:r>
    </w:p>
    <w:p w:rsidR="005E371A" w:rsidRDefault="005E371A">
      <w:pPr>
        <w:rPr>
          <w:lang w:val="sl-SI"/>
        </w:rPr>
      </w:pPr>
    </w:p>
    <w:p w:rsidR="005E371A" w:rsidRDefault="00AC6A6A">
      <w:pPr>
        <w:rPr>
          <w:sz w:val="28"/>
          <w:lang w:val="sl-SI"/>
        </w:rPr>
      </w:pPr>
      <w:r>
        <w:rPr>
          <w:b/>
          <w:sz w:val="28"/>
          <w:lang w:val="sl-SI"/>
        </w:rPr>
        <w:t>3. ZAKLJUČEK</w:t>
      </w:r>
    </w:p>
    <w:p w:rsidR="005E371A" w:rsidRDefault="005E371A">
      <w:pPr>
        <w:rPr>
          <w:lang w:val="sl-SI"/>
        </w:rPr>
      </w:pPr>
    </w:p>
    <w:p w:rsidR="005E371A" w:rsidRDefault="00AC6A6A">
      <w:pPr>
        <w:rPr>
          <w:lang w:val="sl-SI"/>
        </w:rPr>
      </w:pPr>
      <w:r>
        <w:rPr>
          <w:lang w:val="sl-SI"/>
        </w:rPr>
        <w:t xml:space="preserve">Glede na prizadevanja vlade, da ohrani približno 4,5% rast družbenega produkta na leto, lahko predvidevamo, da bomo čez približno 20 let dosegli raven razvitih zahodnoevropskih držav. </w:t>
      </w:r>
    </w:p>
    <w:sectPr w:rsidR="005E371A">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76A15"/>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6EE2E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0852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14676B"/>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4CDA10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595760C"/>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5A57095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A6A"/>
    <w:rsid w:val="001A3AF8"/>
    <w:rsid w:val="004B5D22"/>
    <w:rsid w:val="005E371A"/>
    <w:rsid w:val="00AC6A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b/>
      <w:sz w:val="32"/>
      <w:lang w:val="sl-SI"/>
    </w:rPr>
  </w:style>
  <w:style w:type="paragraph" w:styleId="Heading2">
    <w:name w:val="heading 2"/>
    <w:basedOn w:val="Normal"/>
    <w:next w:val="Normal"/>
    <w:qFormat/>
    <w:pPr>
      <w:keepNext/>
      <w:outlineLvl w:val="1"/>
    </w:pPr>
    <w:rPr>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sz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1816</Words>
  <Characters>10353</Characters>
  <Application>Microsoft Office Word</Application>
  <DocSecurity>0</DocSecurity>
  <Lines>86</Lines>
  <Paragraphs>24</Paragraphs>
  <ScaleCrop>false</ScaleCrop>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