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28" w:rsidRDefault="001B1E5B">
      <w:pPr>
        <w:jc w:val="both"/>
        <w:rPr>
          <w:rFonts w:eastAsia="Times New Roman"/>
          <w:b/>
          <w:bCs/>
          <w:caps/>
          <w:lang w:val="sl-SI" w:eastAsia="ar-SA"/>
        </w:rPr>
      </w:pPr>
      <w:bookmarkStart w:id="0" w:name="_GoBack"/>
      <w:bookmarkEnd w:id="0"/>
      <w:r>
        <w:rPr>
          <w:rFonts w:eastAsia="Times New Roman"/>
          <w:b/>
          <w:bCs/>
          <w:caps/>
          <w:lang w:val="sl-SI" w:eastAsia="ar-SA"/>
        </w:rPr>
        <w:t xml:space="preserve">Družba z neomejeno odgovornostjo-d.n.o. </w:t>
      </w:r>
    </w:p>
    <w:p w:rsidR="00E51528" w:rsidRDefault="00E51528">
      <w:pPr>
        <w:jc w:val="both"/>
        <w:rPr>
          <w:rFonts w:eastAsia="Times New Roman"/>
          <w:b/>
          <w:bCs/>
          <w:sz w:val="20"/>
          <w:szCs w:val="20"/>
          <w:lang w:val="sl-SI" w:eastAsia="ar-SA"/>
        </w:rPr>
      </w:pPr>
    </w:p>
    <w:p w:rsidR="00E51528" w:rsidRDefault="00E51528">
      <w:pPr>
        <w:jc w:val="both"/>
        <w:rPr>
          <w:rFonts w:eastAsia="Times New Roman"/>
          <w:b/>
          <w:bCs/>
          <w:lang w:val="sl-SI" w:eastAsia="ar-SA"/>
        </w:rPr>
      </w:pPr>
    </w:p>
    <w:p w:rsidR="00E51528" w:rsidRDefault="001B1E5B">
      <w:pPr>
        <w:numPr>
          <w:ilvl w:val="1"/>
          <w:numId w:val="1"/>
        </w:numPr>
        <w:tabs>
          <w:tab w:val="left" w:pos="360"/>
        </w:tabs>
        <w:ind w:left="360"/>
        <w:jc w:val="both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Je osebna družba dveh ali več družbenikov, ki odgovarjajo za obveznosti družbe neomejeno z vsem svojim premoženjem - solidarno</w:t>
      </w:r>
    </w:p>
    <w:p w:rsidR="00E51528" w:rsidRDefault="001B1E5B">
      <w:pPr>
        <w:numPr>
          <w:ilvl w:val="1"/>
          <w:numId w:val="1"/>
        </w:numPr>
        <w:tabs>
          <w:tab w:val="left" w:pos="360"/>
        </w:tabs>
        <w:ind w:left="360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Družba se ustanovi s pogodbo  med družbeniki</w:t>
      </w:r>
    </w:p>
    <w:p w:rsidR="00E51528" w:rsidRDefault="001B1E5B">
      <w:pPr>
        <w:numPr>
          <w:ilvl w:val="1"/>
          <w:numId w:val="1"/>
        </w:numPr>
        <w:tabs>
          <w:tab w:val="left" w:pos="360"/>
        </w:tabs>
        <w:ind w:left="360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Vsi družbeniki imajo pravico in obveznost do opravljanja poslov družbe</w:t>
      </w:r>
    </w:p>
    <w:p w:rsidR="00E51528" w:rsidRDefault="001B1E5B">
      <w:pPr>
        <w:numPr>
          <w:ilvl w:val="1"/>
          <w:numId w:val="1"/>
        </w:numPr>
        <w:tabs>
          <w:tab w:val="left" w:pos="360"/>
        </w:tabs>
        <w:ind w:left="360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Posle družbe vodijo vsi družbeniki, lahko pa se prenese na enega ali več družbenikov. Če posle vodijo skupaj je za vsak posel potrebna privolitev vseh družbenikov</w:t>
      </w:r>
    </w:p>
    <w:p w:rsidR="00E51528" w:rsidRDefault="001B1E5B">
      <w:pPr>
        <w:numPr>
          <w:ilvl w:val="1"/>
          <w:numId w:val="1"/>
        </w:numPr>
        <w:tabs>
          <w:tab w:val="left" w:pos="360"/>
        </w:tabs>
        <w:ind w:left="360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Družbeniku pripadajoči dobiček se pripiše pri njegovemu kapitalskemu deležu, morebitna izguba pa se odpiše od njegovega deleža. Ustanovni kapital je lahko denar ali stvari</w:t>
      </w:r>
    </w:p>
    <w:p w:rsidR="00E51528" w:rsidRDefault="001B1E5B">
      <w:pPr>
        <w:jc w:val="both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Firma vsebuje imena vseh članov ali ime enega z označbo ostalih. Prednosti ni zakonsko predpisanega minimalnega ustanovnega kapitala,možnost pridobitve kredita je večja kot pri s.p.,vsi družbeniki imajo možnost nadzora poslovanja</w:t>
      </w:r>
    </w:p>
    <w:p w:rsidR="00E51528" w:rsidRDefault="001B1E5B">
      <w:pPr>
        <w:jc w:val="both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Slabosti: za obveznosti družbe odgovarjajo družbeniki neomejeno z vsem svojim premoženjem odgovarjajo solidarno,močna vezanost družbenikov na družbo</w:t>
      </w:r>
    </w:p>
    <w:p w:rsidR="00E51528" w:rsidRDefault="001B1E5B">
      <w:pPr>
        <w:jc w:val="both"/>
        <w:rPr>
          <w:rFonts w:eastAsia="Times New Roman"/>
          <w:b/>
          <w:lang w:val="sl-SI" w:eastAsia="ar-SA"/>
        </w:rPr>
      </w:pPr>
      <w:r>
        <w:rPr>
          <w:rFonts w:eastAsia="Times New Roman"/>
          <w:b/>
          <w:lang w:val="sl-SI" w:eastAsia="ar-SA"/>
        </w:rPr>
        <w:t>privolitev vseh družbenikov v primeru skupnega vodenja poslov</w:t>
      </w:r>
    </w:p>
    <w:sectPr w:rsidR="00E5152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E5B"/>
    <w:rsid w:val="001B1E5B"/>
    <w:rsid w:val="00AA094F"/>
    <w:rsid w:val="00E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Wingdings" w:hAnsi="Wingdings"/>
      <w:sz w:val="16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2019-04-23T08:42:00Z</dcterms:created>
  <dcterms:modified xsi:type="dcterms:W3CDTF">2019-04-23T08:42:00Z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