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2B" w:rsidRDefault="001717D1">
      <w:pPr>
        <w:pStyle w:val="Heading8"/>
        <w:tabs>
          <w:tab w:val="left" w:pos="0"/>
        </w:tabs>
        <w:rPr>
          <w:rFonts w:eastAsia="Times New Roman"/>
          <w:b/>
          <w:sz w:val="26"/>
          <w:szCs w:val="26"/>
          <w:lang w:val="sl-SI" w:eastAsia="ar-SA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  <w:lang w:val="sl-SI" w:eastAsia="ar-SA"/>
        </w:rPr>
        <w:t>TRGOVSKI ZASTOPNIK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dela v imenu in za račun naročnika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ni zaposlen v podjetju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dela na podlagi pogodbe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plačilo je provizija</w:t>
      </w:r>
    </w:p>
    <w:p w:rsidR="0040662B" w:rsidRDefault="001717D1">
      <w:pPr>
        <w:numPr>
          <w:ilvl w:val="0"/>
          <w:numId w:val="3"/>
        </w:numPr>
        <w:tabs>
          <w:tab w:val="left" w:pos="1440"/>
        </w:tabs>
        <w:ind w:left="1440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ZASTOPNIK – POSREDNIK</w:t>
      </w:r>
    </w:p>
    <w:p w:rsidR="0040662B" w:rsidRDefault="001717D1">
      <w:pPr>
        <w:numPr>
          <w:ilvl w:val="0"/>
          <w:numId w:val="4"/>
        </w:numPr>
        <w:tabs>
          <w:tab w:val="left" w:pos="1440"/>
        </w:tabs>
        <w:ind w:left="1440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ZASTOPNIK – SKLENITELJ POSLA</w:t>
      </w:r>
    </w:p>
    <w:p w:rsidR="0040662B" w:rsidRDefault="001717D1">
      <w:pPr>
        <w:numPr>
          <w:ilvl w:val="0"/>
          <w:numId w:val="5"/>
        </w:numPr>
        <w:tabs>
          <w:tab w:val="left" w:pos="1440"/>
        </w:tabs>
        <w:ind w:left="1440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SPLOŠNI ALI GENERALNI ZASTOPNIK</w:t>
      </w:r>
    </w:p>
    <w:p w:rsidR="0040662B" w:rsidRDefault="001717D1">
      <w:pPr>
        <w:numPr>
          <w:ilvl w:val="0"/>
          <w:numId w:val="6"/>
        </w:numPr>
        <w:tabs>
          <w:tab w:val="left" w:pos="1440"/>
        </w:tabs>
        <w:ind w:left="1440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REGIONALNI ZASTOPNIK</w:t>
      </w:r>
    </w:p>
    <w:p w:rsidR="0040662B" w:rsidRDefault="001717D1">
      <w:pPr>
        <w:numPr>
          <w:ilvl w:val="0"/>
          <w:numId w:val="7"/>
        </w:numPr>
        <w:tabs>
          <w:tab w:val="left" w:pos="1440"/>
        </w:tabs>
        <w:ind w:left="1440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PODZASTOPNIK</w:t>
      </w:r>
    </w:p>
    <w:p w:rsidR="0040662B" w:rsidRDefault="001717D1">
      <w:pPr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PRAVICE TRGOVSKEGA ZASTOPNIKA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provizija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povračilo stroškov (telefon, poštnina) prevoz ni vključen!!!!!!!!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reklamni material</w:t>
      </w:r>
    </w:p>
    <w:p w:rsidR="0040662B" w:rsidRDefault="001717D1">
      <w:pPr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OBVEZNOSTI TRGOVSKEGA POTNIKA</w:t>
      </w:r>
    </w:p>
    <w:p w:rsidR="0040662B" w:rsidRDefault="001717D1">
      <w:pPr>
        <w:numPr>
          <w:ilvl w:val="0"/>
          <w:numId w:val="8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OBVEZNOST OBVEŠČANJA NAROČNIKA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o razmerah na trgu</w:t>
      </w:r>
    </w:p>
    <w:p w:rsidR="0040662B" w:rsidRDefault="001717D1">
      <w:pPr>
        <w:numPr>
          <w:ilvl w:val="0"/>
          <w:numId w:val="2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o sklenjenih poslih</w:t>
      </w:r>
    </w:p>
    <w:p w:rsidR="0040662B" w:rsidRDefault="001717D1">
      <w:pPr>
        <w:numPr>
          <w:ilvl w:val="0"/>
          <w:numId w:val="8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JAMSTVO ZA NAPAKE</w:t>
      </w:r>
    </w:p>
    <w:p w:rsidR="0040662B" w:rsidRDefault="001717D1">
      <w:pPr>
        <w:numPr>
          <w:ilvl w:val="0"/>
          <w:numId w:val="8"/>
        </w:numPr>
        <w:tabs>
          <w:tab w:val="left" w:pos="360"/>
        </w:tabs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SKRBNOST DOBREGA GOSPODARJA</w:t>
      </w:r>
    </w:p>
    <w:p w:rsidR="0040662B" w:rsidRDefault="0040662B">
      <w:pPr>
        <w:rPr>
          <w:rFonts w:eastAsia="Times New Roman"/>
          <w:b/>
          <w:sz w:val="26"/>
          <w:szCs w:val="26"/>
          <w:lang w:val="sl-SI" w:eastAsia="ar-SA"/>
        </w:rPr>
      </w:pPr>
    </w:p>
    <w:p w:rsidR="0040662B" w:rsidRDefault="001717D1">
      <w:pPr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 Komisionar prodaja blago po nalogah komitenta (naročnika). Ima svoje skladišče (konsignacijsko skladišče), v katerem je lastnik blaga komitent. Komisionar prodaja blago v svojem imenu in za svoj račun. Komitentu nakaže kupnino od prodanega blaga, od katerega odtegne svoje stroške in provizijo.</w:t>
      </w: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40662B">
      <w:pPr>
        <w:jc w:val="both"/>
        <w:rPr>
          <w:rFonts w:eastAsia="Times New Roman"/>
          <w:b/>
          <w:i/>
          <w:sz w:val="26"/>
          <w:szCs w:val="26"/>
          <w:lang w:val="sl-SI" w:eastAsia="ar-SA"/>
        </w:rPr>
      </w:pPr>
    </w:p>
    <w:p w:rsidR="0040662B" w:rsidRDefault="001717D1">
      <w:pPr>
        <w:jc w:val="both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1) funkcija: menica je kreditni instrument, ček je plačilni instrument (rabi kritje);</w:t>
      </w:r>
    </w:p>
    <w:p w:rsidR="0040662B" w:rsidRDefault="001717D1">
      <w:pPr>
        <w:jc w:val="both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2) pri čeku ni akcepta in ni protesta;</w:t>
      </w:r>
    </w:p>
    <w:p w:rsidR="0040662B" w:rsidRDefault="001717D1">
      <w:pPr>
        <w:jc w:val="both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3) pri menici ni preklica;</w:t>
      </w:r>
    </w:p>
    <w:p w:rsidR="0040662B" w:rsidRDefault="001717D1">
      <w:pPr>
        <w:jc w:val="both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4) dospelost (vse menice, a samo vpogledni ček);</w:t>
      </w:r>
    </w:p>
    <w:p w:rsidR="0040662B" w:rsidRDefault="0040662B">
      <w:pPr>
        <w:ind w:left="567" w:hanging="283"/>
        <w:jc w:val="both"/>
        <w:rPr>
          <w:rFonts w:eastAsia="Times New Roman"/>
          <w:b/>
          <w:sz w:val="26"/>
          <w:szCs w:val="26"/>
          <w:lang w:val="sl-SI" w:eastAsia="ar-SA"/>
        </w:rPr>
      </w:pPr>
    </w:p>
    <w:p w:rsidR="0040662B" w:rsidRDefault="001717D1">
      <w:pPr>
        <w:ind w:left="283" w:hanging="283"/>
        <w:jc w:val="both"/>
        <w:rPr>
          <w:rFonts w:eastAsia="Times New Roman"/>
          <w:b/>
          <w:sz w:val="26"/>
          <w:szCs w:val="26"/>
          <w:lang w:val="sl-SI" w:eastAsia="ar-SA"/>
        </w:rPr>
      </w:pPr>
      <w:r>
        <w:rPr>
          <w:rFonts w:eastAsia="Times New Roman"/>
          <w:b/>
          <w:sz w:val="26"/>
          <w:szCs w:val="26"/>
          <w:lang w:val="sl-SI" w:eastAsia="ar-SA"/>
        </w:rPr>
        <w:t>ali bolj na dolgo:</w:t>
      </w:r>
    </w:p>
    <w:p w:rsidR="0040662B" w:rsidRDefault="0040662B">
      <w:pPr>
        <w:ind w:left="567" w:hanging="283"/>
        <w:jc w:val="both"/>
        <w:rPr>
          <w:rFonts w:eastAsia="Times New Roman"/>
          <w:b/>
          <w:sz w:val="26"/>
          <w:szCs w:val="26"/>
          <w:lang w:val="sl-SI" w:eastAsia="ar-SA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136"/>
      </w:tblGrid>
      <w:tr w:rsidR="0040662B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Značilnost: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MENICA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ČEK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1. funkcija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plačilna, kreditna, investicijska, garancijska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plačilna, zanemarljiva garancijska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2. obvezno kritje pri trasatu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lastRenderedPageBreak/>
              <w:t>3. vrste glede na izdajatelja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trasirana in lastna menica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trasirani ček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4. bistvene sestavine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8 sestavin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6 sestavin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5. akcept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6. glavni dolžnik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 (akceptant)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 (samo regresni)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 xml:space="preserve">7. predpisana značilnost trasata 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kdorkoli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banka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8. trasatov prevzem avala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9. zastavni indosamenti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10. dospelost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vpoglednica, povpoglednica, dnevnica, oddnevnica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vpoglednica</w:t>
            </w:r>
          </w:p>
        </w:tc>
      </w:tr>
      <w:tr w:rsidR="0040662B">
        <w:tc>
          <w:tcPr>
            <w:tcW w:w="30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11. akceptiranje, intervencija, razmnoževanje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DA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662B" w:rsidRDefault="001717D1">
            <w:pPr>
              <w:pStyle w:val="List"/>
              <w:snapToGrid w:val="0"/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sl-SI" w:eastAsia="ar-SA"/>
              </w:rPr>
              <w:t>NE</w:t>
            </w:r>
          </w:p>
        </w:tc>
      </w:tr>
    </w:tbl>
    <w:p w:rsidR="0040662B" w:rsidRDefault="0040662B">
      <w:pPr>
        <w:jc w:val="both"/>
      </w:pPr>
    </w:p>
    <w:p w:rsidR="0040662B" w:rsidRDefault="0040662B">
      <w:pPr>
        <w:rPr>
          <w:rFonts w:eastAsia="Times New Roman"/>
          <w:b/>
          <w:sz w:val="26"/>
          <w:szCs w:val="26"/>
          <w:lang w:val="sl-SI" w:eastAsia="ar-SA"/>
        </w:rPr>
      </w:pPr>
    </w:p>
    <w:p w:rsidR="0040662B" w:rsidRDefault="0040662B">
      <w:pPr>
        <w:rPr>
          <w:rFonts w:eastAsia="Times New Roman"/>
          <w:sz w:val="26"/>
          <w:szCs w:val="26"/>
          <w:lang w:val="sl-SI" w:eastAsia="ar-SA"/>
        </w:rPr>
      </w:pPr>
    </w:p>
    <w:sectPr w:rsidR="0040662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color w:val="CC99FF"/>
      </w:r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7D1"/>
    <w:rsid w:val="001717D1"/>
    <w:rsid w:val="003661F6"/>
    <w:rsid w:val="004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5z0">
    <w:name w:val="WW8Num25z0"/>
    <w:rPr>
      <w:color w:val="CC99FF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2019-04-23T08:42:00Z</dcterms:created>
  <dcterms:modified xsi:type="dcterms:W3CDTF">2019-04-23T08:42:00Z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