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AF8" w:rsidRDefault="00B14AF8">
      <w:pPr>
        <w:pStyle w:val="Heading2"/>
        <w:jc w:val="center"/>
        <w:rPr>
          <w:i w:val="0"/>
          <w:sz w:val="24"/>
          <w:szCs w:val="24"/>
          <w:lang w:val="de-DE"/>
        </w:rPr>
      </w:pPr>
      <w:bookmarkStart w:id="0" w:name="_GoBack"/>
      <w:bookmarkEnd w:id="0"/>
      <w:r>
        <w:rPr>
          <w:i w:val="0"/>
          <w:sz w:val="24"/>
          <w:szCs w:val="24"/>
          <w:lang w:val="de-DE"/>
        </w:rPr>
        <w:t>PREVERJANJE ZNANJA EKN 3</w:t>
      </w:r>
      <w:r>
        <w:rPr>
          <w:i w:val="0"/>
          <w:sz w:val="24"/>
          <w:szCs w:val="24"/>
          <w:lang w:val="de-DE"/>
        </w:rPr>
        <w:tab/>
      </w:r>
    </w:p>
    <w:p w:rsidR="00B14AF8" w:rsidRDefault="00B14AF8">
      <w:pPr>
        <w:pStyle w:val="Heading2"/>
        <w:rPr>
          <w:i w:val="0"/>
          <w:sz w:val="24"/>
          <w:szCs w:val="24"/>
          <w:lang w:val="de-DE"/>
        </w:rPr>
      </w:pPr>
    </w:p>
    <w:p w:rsidR="00B14AF8" w:rsidRDefault="00B14AF8">
      <w:pPr>
        <w:pStyle w:val="Heading2"/>
        <w:rPr>
          <w:i w:val="0"/>
          <w:sz w:val="24"/>
          <w:szCs w:val="24"/>
          <w:lang w:val="de-DE"/>
        </w:rPr>
      </w:pPr>
    </w:p>
    <w:p w:rsidR="00B14AF8" w:rsidRDefault="00B14AF8">
      <w:pPr>
        <w:pStyle w:val="Heading2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>EKONOMSKI PROBLEM IN GOSPODARSKA DEJAVNOST</w:t>
      </w:r>
    </w:p>
    <w:p w:rsidR="00B14AF8" w:rsidRDefault="00B14AF8">
      <w:pPr>
        <w:pStyle w:val="Title"/>
        <w:jc w:val="left"/>
      </w:pPr>
    </w:p>
    <w:p w:rsidR="00B14AF8" w:rsidRDefault="00B14AF8">
      <w:pPr>
        <w:rPr>
          <w:lang w:val="sl-SI"/>
        </w:rPr>
      </w:pPr>
      <w:r>
        <w:rPr>
          <w:lang w:val="sl-SI"/>
        </w:rPr>
        <w:t>1.</w:t>
      </w:r>
      <w:r>
        <w:rPr>
          <w:b/>
          <w:lang w:val="sl-SI"/>
        </w:rPr>
        <w:t>Opredeli</w:t>
      </w:r>
      <w:r>
        <w:rPr>
          <w:lang w:val="sl-SI"/>
        </w:rPr>
        <w:t xml:space="preserve"> pojem gospodarjenje in</w:t>
      </w:r>
      <w:r>
        <w:rPr>
          <w:b/>
          <w:lang w:val="sl-SI"/>
        </w:rPr>
        <w:t xml:space="preserve"> pojasni </w:t>
      </w:r>
      <w:r>
        <w:rPr>
          <w:lang w:val="sl-SI"/>
        </w:rPr>
        <w:t xml:space="preserve">razliko med ekonomskimi in   neekonomskim dobrinami! 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>
        <w:rPr>
          <w:lang w:val="sl-SI"/>
        </w:rPr>
        <w:tab/>
        <w:t xml:space="preserve"> / 3 t 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 xml:space="preserve">2. </w:t>
      </w:r>
      <w:r>
        <w:rPr>
          <w:b/>
          <w:lang w:val="sl-SI"/>
        </w:rPr>
        <w:t>Navedi</w:t>
      </w:r>
      <w:r>
        <w:rPr>
          <w:lang w:val="sl-SI"/>
        </w:rPr>
        <w:t xml:space="preserve"> glavne značilnosti ekonomskih sistemov, v katerih delujejo ekonomski mehanizmi!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 3 t /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0"/>
        <w:gridCol w:w="2330"/>
        <w:gridCol w:w="2122"/>
      </w:tblGrid>
      <w:tr w:rsidR="00B14AF8">
        <w:trPr>
          <w:cantSplit/>
          <w:trHeight w:val="276"/>
        </w:trPr>
        <w:tc>
          <w:tcPr>
            <w:tcW w:w="1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  <w:p w:rsidR="00B14AF8" w:rsidRDefault="00B14AF8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Primerjalne</w:t>
            </w:r>
          </w:p>
          <w:p w:rsidR="00B14AF8" w:rsidRDefault="00B14AF8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sestavine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</w:tcBorders>
          </w:tcPr>
          <w:p w:rsidR="00B14AF8" w:rsidRDefault="00B14AF8">
            <w:pPr>
              <w:snapToGrid w:val="0"/>
              <w:rPr>
                <w:lang w:val="sl-SI"/>
              </w:rPr>
            </w:pPr>
          </w:p>
        </w:tc>
      </w:tr>
      <w:tr w:rsidR="00B14AF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Tržno – planski mehanizem (mešani)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Planski mehanizem </w:t>
            </w:r>
          </w:p>
        </w:tc>
      </w:tr>
      <w:tr w:rsidR="00B14AF8">
        <w:tblPrEx>
          <w:tblCellMar>
            <w:left w:w="108" w:type="dxa"/>
            <w:right w:w="108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  <w:r>
              <w:rPr>
                <w:lang w:val="sl-SI"/>
              </w:rPr>
              <w:t>CENE</w:t>
            </w:r>
          </w:p>
          <w:p w:rsidR="00B14AF8" w:rsidRDefault="00B14AF8">
            <w:pPr>
              <w:jc w:val="both"/>
              <w:rPr>
                <w:lang w:val="sl-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</w:tr>
      <w:tr w:rsidR="00B14AF8">
        <w:tblPrEx>
          <w:tblCellMar>
            <w:left w:w="108" w:type="dxa"/>
            <w:right w:w="108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  <w:r>
              <w:rPr>
                <w:lang w:val="sl-SI"/>
              </w:rPr>
              <w:t>Konkurenca</w:t>
            </w:r>
          </w:p>
          <w:p w:rsidR="00B14AF8" w:rsidRDefault="00B14AF8">
            <w:pPr>
              <w:jc w:val="both"/>
              <w:rPr>
                <w:lang w:val="sl-SI"/>
              </w:rPr>
            </w:pPr>
          </w:p>
          <w:p w:rsidR="00B14AF8" w:rsidRDefault="00B14AF8">
            <w:pPr>
              <w:jc w:val="both"/>
              <w:rPr>
                <w:lang w:val="sl-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</w:tr>
      <w:tr w:rsidR="00B14AF8">
        <w:tblPrEx>
          <w:tblCellMar>
            <w:left w:w="108" w:type="dxa"/>
            <w:right w:w="108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  <w:r>
              <w:rPr>
                <w:lang w:val="sl-SI"/>
              </w:rPr>
              <w:t>Lastnina</w:t>
            </w:r>
          </w:p>
          <w:p w:rsidR="00B14AF8" w:rsidRDefault="00B14AF8">
            <w:pPr>
              <w:jc w:val="both"/>
              <w:rPr>
                <w:lang w:val="sl-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F8" w:rsidRDefault="00B14AF8">
            <w:pPr>
              <w:snapToGrid w:val="0"/>
              <w:jc w:val="both"/>
              <w:rPr>
                <w:lang w:val="sl-SI"/>
              </w:rPr>
            </w:pPr>
          </w:p>
        </w:tc>
      </w:tr>
    </w:tbl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>Kakšen tip gospodarstva je značilen za  planski mehanizem?</w:t>
      </w:r>
      <w:r>
        <w:rPr>
          <w:lang w:val="sl-SI"/>
        </w:rPr>
        <w:tab/>
        <w:t xml:space="preserve">                       /1t/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>___________________________________________________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 xml:space="preserve">3. </w:t>
      </w:r>
      <w:r>
        <w:rPr>
          <w:b/>
          <w:lang w:val="sl-SI"/>
        </w:rPr>
        <w:t>Obkroži</w:t>
      </w:r>
      <w:r>
        <w:rPr>
          <w:lang w:val="sl-SI"/>
        </w:rPr>
        <w:t xml:space="preserve"> pravilno zaporedje faz produkcijskega procesa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/2 t /</w:t>
      </w:r>
    </w:p>
    <w:p w:rsidR="00B14AF8" w:rsidRDefault="00B14AF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produkcija, menjava razdelitev, potrošnja</w:t>
      </w:r>
    </w:p>
    <w:p w:rsidR="00B14AF8" w:rsidRDefault="00B14AF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produkcija, razdelitev, menjava, potrošnja</w:t>
      </w:r>
    </w:p>
    <w:p w:rsidR="00B14AF8" w:rsidRDefault="00B14AF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produkcija, potrošnja, menjava, razdelitev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 xml:space="preserve">V kateri  fazi je nastopila svetovna finančna kriza in v kateri je čutiti najprej posledice? 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 xml:space="preserve">4. Na sliki </w:t>
      </w:r>
      <w:r>
        <w:rPr>
          <w:b/>
          <w:lang w:val="sl-SI"/>
        </w:rPr>
        <w:t>prikaži</w:t>
      </w:r>
      <w:r>
        <w:rPr>
          <w:lang w:val="sl-SI"/>
        </w:rPr>
        <w:t>, kateri ekonomski tokovi potekajo v  tržnem gospodarstvu in med katerimi pravnimi subjekti.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 2 t /</w:t>
      </w:r>
    </w:p>
    <w:p w:rsidR="00B14AF8" w:rsidRDefault="00B14AF8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14AF8" w:rsidRDefault="00B14AF8">
      <w:pPr>
        <w:jc w:val="both"/>
        <w:rPr>
          <w:lang w:val="sl-SI"/>
        </w:rPr>
      </w:pPr>
    </w:p>
    <w:p w:rsidR="00B14AF8" w:rsidRDefault="000109A2">
      <w:pPr>
        <w:jc w:val="both"/>
        <w:rPr>
          <w:lang w:val="sl-SI"/>
        </w:rPr>
      </w:pPr>
      <w:r>
        <w:pict>
          <v:rect id="_x0000_s1026" style="position:absolute;left:0;text-align:left;margin-left:306pt;margin-top:32.4pt;width:86.4pt;height:36pt;z-index:251633664;mso-wrap-style:none;v-text-anchor:middle" strokeweight=".26mm">
            <v:fill color2="black"/>
          </v:rect>
        </w:pict>
      </w:r>
      <w:r>
        <w:pict>
          <v:rect id="_x0000_s1027" style="position:absolute;left:0;text-align:left;margin-left:-3.6pt;margin-top:32.4pt;width:86.4pt;height:36pt;z-index:251634688;mso-wrap-style:none;v-text-anchor:middle" strokeweight=".26mm">
            <v:fill color2="black"/>
          </v:rect>
        </w:pict>
      </w:r>
      <w:r>
        <w:pict>
          <v:oval id="_x0000_s1028" style="position:absolute;left:0;text-align:left;margin-left:118.8pt;margin-top:83.4pt;width:158.4pt;height:28.8pt;z-index:251635712;mso-wrap-style:none;v-text-anchor:middle" strokeweight=".26mm">
            <v:fill color2="black"/>
            <v:stroke joinstyle="miter"/>
          </v:oval>
        </w:pict>
      </w:r>
      <w:r>
        <w:pict>
          <v:oval id="_x0000_s1029" style="position:absolute;left:0;text-align:left;margin-left:118.8pt;margin-top:-10.2pt;width:158.4pt;height:28.8pt;z-index:251636736;mso-wrap-style:none;v-text-anchor:middle" strokeweight=".26mm">
            <v:fill color2="black"/>
            <v:stroke joinstyle="miter"/>
          </v:oval>
        </w:pic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V diagram </w:t>
      </w:r>
      <w:r>
        <w:rPr>
          <w:b/>
          <w:lang w:val="sl-SI"/>
        </w:rPr>
        <w:t>vpiši</w:t>
      </w:r>
      <w:r>
        <w:rPr>
          <w:lang w:val="sl-SI"/>
        </w:rPr>
        <w:t xml:space="preserve"> ustrezne ekonomske pojme, navedi tudi svoj primer!</w:t>
      </w:r>
      <w:r>
        <w:rPr>
          <w:lang w:val="sl-SI"/>
        </w:rPr>
        <w:tab/>
        <w:t xml:space="preserve"> </w:t>
      </w:r>
      <w:r>
        <w:rPr>
          <w:lang w:val="sl-SI"/>
        </w:rPr>
        <w:tab/>
        <w:t xml:space="preserve"> /4 t/ </w:t>
      </w:r>
    </w:p>
    <w:p w:rsidR="00B14AF8" w:rsidRDefault="00B14AF8">
      <w:pPr>
        <w:jc w:val="both"/>
        <w:rPr>
          <w:lang w:val="sl-SI"/>
        </w:rPr>
      </w:pPr>
    </w:p>
    <w:p w:rsidR="00B14AF8" w:rsidRDefault="00B14AF8">
      <w:pPr>
        <w:jc w:val="both"/>
        <w:rPr>
          <w:lang w:val="sl-SI"/>
        </w:rPr>
      </w:pPr>
    </w:p>
    <w:p w:rsidR="00B14AF8" w:rsidRDefault="000109A2">
      <w:pPr>
        <w:jc w:val="both"/>
        <w:rPr>
          <w:lang w:val="sl-SI"/>
        </w:rPr>
      </w:pPr>
      <w:r>
        <w:pict>
          <v:rect id="_x0000_s1030" style="position:absolute;left:0;text-align:left;margin-left:154.8pt;margin-top:7.25pt;width:86.4pt;height:28.8pt;z-index:251637760;mso-wrap-style:none;v-text-anchor:middle" filled="f" strokeweight=".26mm"/>
        </w:pict>
      </w:r>
    </w:p>
    <w:p w:rsidR="00B14AF8" w:rsidRDefault="000109A2">
      <w:pPr>
        <w:ind w:left="360"/>
        <w:rPr>
          <w:lang w:val="sl-SI"/>
        </w:rPr>
      </w:pPr>
      <w:r>
        <w:pict>
          <v:line id="_x0000_s1031" style="position:absolute;left:0;text-align:left;z-index:251638784" from="198pt,22.25pt" to="198pt,51.05pt" strokeweight=".26mm">
            <v:stroke joinstyle="miter"/>
          </v:line>
        </w:pict>
      </w:r>
      <w:r>
        <w:pict>
          <v:line id="_x0000_s1032" style="position:absolute;left:0;text-align:left;flip:x;z-index:251639808" from="54pt,51.05pt" to="190.8pt,51.05pt" strokeweight=".26mm">
            <v:stroke joinstyle="miter"/>
          </v:line>
        </w:pict>
      </w:r>
      <w:r>
        <w:pict>
          <v:line id="_x0000_s1036" style="position:absolute;left:0;text-align:left;z-index:251643904" from="190.8pt,51.05pt" to="327.6pt,51.05pt" strokeweight=".26mm">
            <v:stroke joinstyle="miter"/>
          </v:line>
        </w:pict>
      </w:r>
      <w:r w:rsidR="00B14AF8">
        <w:rPr>
          <w:lang w:val="sl-SI"/>
        </w:rPr>
        <w:t xml:space="preserve">                                                    POTREBE</w:t>
      </w: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0109A2">
      <w:pPr>
        <w:ind w:left="360"/>
        <w:rPr>
          <w:lang w:val="sl-SI"/>
        </w:rPr>
      </w:pPr>
      <w:r>
        <w:pict>
          <v:line id="_x0000_s1041" style="position:absolute;left:0;text-align:left;z-index:251649024" from="126pt,9.05pt" to="126pt,36.05pt" strokeweight=".26mm">
            <v:stroke joinstyle="miter"/>
          </v:line>
        </w:pict>
      </w:r>
      <w:r>
        <w:pict>
          <v:line id="_x0000_s1042" style="position:absolute;left:0;text-align:left;z-index:251650048" from="234pt,9.05pt" to="234pt,36.05pt" strokeweight=".26mm">
            <v:stroke joinstyle="miter"/>
          </v:line>
        </w:pict>
      </w:r>
      <w:r>
        <w:pict>
          <v:line id="_x0000_s1043" style="position:absolute;left:0;text-align:left;z-index:251651072" from="324pt,9.05pt" to="324pt,36.05pt" strokeweight=".26mm">
            <v:stroke joinstyle="miter"/>
          </v:line>
        </w:pict>
      </w:r>
      <w:r>
        <w:pict>
          <v:line id="_x0000_s1044" style="position:absolute;left:0;text-align:left;flip:x;z-index:251652096" from="36pt,9.05pt" to="54pt,9.05pt" strokeweight=".26mm">
            <v:stroke joinstyle="miter"/>
          </v:line>
        </w:pict>
      </w:r>
      <w:r>
        <w:pict>
          <v:line id="_x0000_s1045" style="position:absolute;left:0;text-align:left;z-index:251653120" from="36pt,9.05pt" to="36pt,36.05pt" strokeweight=".26mm">
            <v:stroke joinstyle="miter"/>
          </v:line>
        </w:pict>
      </w:r>
    </w:p>
    <w:p w:rsidR="00B14AF8" w:rsidRDefault="00B14AF8">
      <w:pPr>
        <w:ind w:left="360"/>
        <w:rPr>
          <w:lang w:val="sl-SI"/>
        </w:rPr>
      </w:pPr>
    </w:p>
    <w:p w:rsidR="00B14AF8" w:rsidRDefault="000109A2">
      <w:pPr>
        <w:ind w:left="360"/>
        <w:rPr>
          <w:lang w:val="sl-SI"/>
        </w:rPr>
      </w:pPr>
      <w:r>
        <w:pict>
          <v:rect id="_x0000_s1033" style="position:absolute;left:0;text-align:left;margin-left:297pt;margin-top:8.45pt;width:79.2pt;height:28.8pt;z-index:251640832;mso-wrap-style:none;v-text-anchor:middle" strokeweight=".26mm">
            <v:fill color2="black"/>
          </v:rect>
        </w:pict>
      </w:r>
      <w:r>
        <w:pict>
          <v:rect id="_x0000_s1034" style="position:absolute;left:0;text-align:left;margin-left:0;margin-top:8.45pt;width:79.2pt;height:28.8pt;z-index:251641856;mso-wrap-style:none;v-text-anchor:middle" strokeweight=".26mm">
            <v:fill color2="black"/>
          </v:rect>
        </w:pict>
      </w:r>
      <w:r>
        <w:pict>
          <v:rect id="_x0000_s1035" style="position:absolute;left:0;text-align:left;margin-left:99pt;margin-top:8.45pt;width:79.2pt;height:28.8pt;z-index:251642880;mso-wrap-style:none;v-text-anchor:middle" strokeweight=".26mm">
            <v:fill color2="black"/>
          </v:rect>
        </w:pict>
      </w:r>
      <w:r>
        <w:pict>
          <v:rect id="_x0000_s1040" style="position:absolute;left:0;text-align:left;margin-left:198pt;margin-top:8.45pt;width:79.2pt;height:28.8pt;z-index:251648000;mso-wrap-style:none;v-text-anchor:middle" strokeweight=".26mm">
            <v:fill color2="black"/>
          </v:rect>
        </w:pict>
      </w: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0109A2">
      <w:pPr>
        <w:ind w:left="360"/>
        <w:rPr>
          <w:lang w:val="sl-SI"/>
        </w:rPr>
      </w:pPr>
      <w:r>
        <w:pict>
          <v:rect id="_x0000_s1037" style="position:absolute;left:0;text-align:left;margin-left:297pt;margin-top:12.05pt;width:79.2pt;height:28.8pt;z-index:251644928;mso-wrap-style:none;v-text-anchor:middle" strokeweight=".26mm">
            <v:fill color2="black"/>
            <v:stroke dashstyle="1 1" endcap="round"/>
          </v:rect>
        </w:pict>
      </w:r>
      <w:r>
        <w:pict>
          <v:rect id="_x0000_s1038" style="position:absolute;left:0;text-align:left;margin-left:0;margin-top:12.05pt;width:79.2pt;height:28.8pt;z-index:251645952;mso-wrap-style:none;v-text-anchor:middle" strokeweight=".26mm">
            <v:fill color2="black"/>
            <v:stroke dashstyle="1 1" endcap="round"/>
          </v:rect>
        </w:pict>
      </w:r>
      <w:r>
        <w:pict>
          <v:rect id="_x0000_s1039" style="position:absolute;left:0;text-align:left;margin-left:99pt;margin-top:12.05pt;width:79.2pt;height:28.8pt;z-index:251646976;mso-wrap-style:none;v-text-anchor:middle" strokeweight=".26mm">
            <v:fill color2="black"/>
            <v:stroke dashstyle="1 1" endcap="round"/>
          </v:rect>
        </w:pict>
      </w:r>
      <w:r>
        <w:pict>
          <v:rect id="_x0000_s1046" style="position:absolute;left:0;text-align:left;margin-left:198pt;margin-top:12.05pt;width:79.2pt;height:28.8pt;z-index:251654144;mso-wrap-style:none;v-text-anchor:middle" strokeweight=".26mm">
            <v:fill color2="black"/>
            <v:stroke dashstyle="1 1" endcap="round"/>
          </v:rect>
        </w:pict>
      </w: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Potrošnik je v ravnotežju če velja: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 1 t /</w:t>
      </w:r>
    </w:p>
    <w:p w:rsidR="00B14AF8" w:rsidRDefault="00B14AF8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da je maksimiral mejne koristnosti vseh dobrin</w:t>
      </w:r>
    </w:p>
    <w:p w:rsidR="00B14AF8" w:rsidRDefault="00B14AF8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da je celotna koristnost vseh dobrin enaka</w:t>
      </w:r>
    </w:p>
    <w:p w:rsidR="00B14AF8" w:rsidRDefault="00B14AF8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da je ob danem dohodku in cenah dobrin maksimiral  celotno koristnost  </w:t>
      </w: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ind w:left="360"/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EKONOMSKI PROBLEM IN GOSPODARSKA DEJAVNOST</w:t>
      </w:r>
    </w:p>
    <w:p w:rsidR="00B14AF8" w:rsidRDefault="00B14AF8">
      <w:pPr>
        <w:rPr>
          <w:b/>
          <w:sz w:val="28"/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b/>
          <w:lang w:val="sl-SI"/>
        </w:rPr>
        <w:t>Opredeli</w:t>
      </w:r>
      <w:r>
        <w:rPr>
          <w:lang w:val="sl-SI"/>
        </w:rPr>
        <w:t xml:space="preserve"> pojem mikro  ekonomija in </w:t>
      </w:r>
      <w:r>
        <w:rPr>
          <w:b/>
          <w:lang w:val="sl-SI"/>
        </w:rPr>
        <w:t>navedi</w:t>
      </w:r>
      <w:r>
        <w:rPr>
          <w:lang w:val="sl-SI"/>
        </w:rPr>
        <w:t xml:space="preserve"> tri temeljna ekonomska vprašanja!                         /3 t /</w:t>
      </w:r>
    </w:p>
    <w:p w:rsidR="00B14AF8" w:rsidRDefault="00B14AF8">
      <w:pPr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b/>
          <w:lang w:val="sl-SI"/>
        </w:rPr>
        <w:t>Pojasni</w:t>
      </w:r>
      <w:r>
        <w:rPr>
          <w:lang w:val="sl-SI"/>
        </w:rPr>
        <w:t xml:space="preserve"> pojme iz skice!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 3 t /</w:t>
      </w:r>
    </w:p>
    <w:p w:rsidR="00B14AF8" w:rsidRDefault="000109A2">
      <w:pPr>
        <w:rPr>
          <w:lang w:val="sl-SI"/>
        </w:rPr>
      </w:pPr>
      <w:r>
        <w:pict>
          <v:rect id="_x0000_s1071" style="position:absolute;margin-left:18pt;margin-top:3.85pt;width:165.6pt;height:86.4pt;z-index:251679744;mso-wrap-style:none;v-text-anchor:middle" filled="f" strokeweight=".26mm"/>
        </w:pict>
      </w:r>
    </w:p>
    <w:p w:rsidR="00B14AF8" w:rsidRDefault="00B14AF8">
      <w:pPr>
        <w:rPr>
          <w:sz w:val="20"/>
          <w:lang w:val="sl-SI"/>
        </w:rPr>
      </w:pPr>
      <w:r>
        <w:rPr>
          <w:lang w:val="sl-SI"/>
        </w:rPr>
        <w:tab/>
      </w:r>
      <w:r>
        <w:rPr>
          <w:sz w:val="20"/>
          <w:lang w:val="sl-SI"/>
        </w:rPr>
        <w:t>DOBRINE</w:t>
      </w:r>
    </w:p>
    <w:p w:rsidR="00B14AF8" w:rsidRDefault="000109A2">
      <w:pPr>
        <w:rPr>
          <w:sz w:val="20"/>
          <w:lang w:val="sl-SI"/>
        </w:rPr>
      </w:pPr>
      <w:r>
        <w:pict>
          <v:oval id="_x0000_s1072" style="position:absolute;margin-left:25.2pt;margin-top:.15pt;width:151.2pt;height:62.7pt;z-index:251680768;mso-wrap-style:none;v-text-anchor:middle" filled="f" strokeweight=".26mm">
            <v:stroke joinstyle="miter"/>
          </v:oval>
        </w:pict>
      </w:r>
      <w:r w:rsidR="00B14AF8">
        <w:rPr>
          <w:sz w:val="20"/>
          <w:lang w:val="sl-SI"/>
        </w:rPr>
        <w:t xml:space="preserve">                    </w:t>
      </w:r>
    </w:p>
    <w:p w:rsidR="00B14AF8" w:rsidRDefault="00B14AF8">
      <w:pPr>
        <w:rPr>
          <w:sz w:val="20"/>
          <w:lang w:val="sl-SI"/>
        </w:rPr>
      </w:pPr>
      <w:r>
        <w:rPr>
          <w:sz w:val="20"/>
          <w:lang w:val="sl-SI"/>
        </w:rPr>
        <w:t xml:space="preserve">                     PROIZVODI</w:t>
      </w:r>
    </w:p>
    <w:p w:rsidR="00B14AF8" w:rsidRDefault="000109A2">
      <w:pPr>
        <w:rPr>
          <w:sz w:val="20"/>
          <w:lang w:val="sl-SI"/>
        </w:rPr>
      </w:pPr>
      <w:r>
        <w:pict>
          <v:oval id="_x0000_s1073" style="position:absolute;margin-left:54pt;margin-top:5.95pt;width:86.4pt;height:28.8pt;z-index:251681792;mso-wrap-style:none;v-text-anchor:middle" filled="f" strokeweight=".26mm">
            <v:stroke joinstyle="miter"/>
          </v:oval>
        </w:pict>
      </w:r>
      <w:r w:rsidR="00B14AF8">
        <w:rPr>
          <w:sz w:val="20"/>
          <w:lang w:val="sl-SI"/>
        </w:rPr>
        <w:t xml:space="preserve">          </w:t>
      </w:r>
    </w:p>
    <w:p w:rsidR="00B14AF8" w:rsidRDefault="00B14AF8">
      <w:pPr>
        <w:rPr>
          <w:sz w:val="20"/>
          <w:lang w:val="sl-SI"/>
        </w:rPr>
      </w:pPr>
      <w:r>
        <w:rPr>
          <w:sz w:val="20"/>
          <w:lang w:val="sl-SI"/>
        </w:rPr>
        <w:t xml:space="preserve">               </w:t>
      </w:r>
      <w:r>
        <w:rPr>
          <w:sz w:val="20"/>
          <w:lang w:val="sl-SI"/>
        </w:rPr>
        <w:tab/>
        <w:t xml:space="preserve"> BLAGO</w:t>
      </w: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b/>
          <w:lang w:val="sl-SI"/>
        </w:rPr>
        <w:t>Dopolni</w:t>
      </w:r>
      <w:r>
        <w:rPr>
          <w:lang w:val="sl-SI"/>
        </w:rPr>
        <w:t xml:space="preserve"> trditev: gospodariti pomeni ………………………………………………………………………………………………………………………………………………………………………   / 1 t /</w:t>
      </w:r>
    </w:p>
    <w:p w:rsidR="00B14AF8" w:rsidRDefault="00B14AF8">
      <w:pPr>
        <w:ind w:left="360"/>
        <w:rPr>
          <w:lang w:val="sl-SI"/>
        </w:rPr>
      </w:pPr>
      <w:r>
        <w:rPr>
          <w:lang w:val="sl-SI"/>
        </w:rPr>
        <w:t>in pojasni temeljno načelo gospodarjenja!                                                          /1t/</w:t>
      </w: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V diagram </w:t>
      </w:r>
      <w:r>
        <w:rPr>
          <w:b/>
          <w:lang w:val="sl-SI"/>
        </w:rPr>
        <w:t>vpiši</w:t>
      </w:r>
      <w:r>
        <w:rPr>
          <w:lang w:val="sl-SI"/>
        </w:rPr>
        <w:t xml:space="preserve"> vrste dobrin. Za vsako</w:t>
      </w:r>
      <w:r>
        <w:rPr>
          <w:b/>
          <w:lang w:val="sl-SI"/>
        </w:rPr>
        <w:t xml:space="preserve"> navedi</w:t>
      </w:r>
      <w:r>
        <w:rPr>
          <w:lang w:val="sl-SI"/>
        </w:rPr>
        <w:t xml:space="preserve"> primer!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       /4 t /</w:t>
      </w:r>
    </w:p>
    <w:p w:rsidR="00B14AF8" w:rsidRDefault="000109A2">
      <w:pPr>
        <w:rPr>
          <w:lang w:val="sl-SI"/>
        </w:rPr>
      </w:pPr>
      <w:r>
        <w:pict>
          <v:rect id="_x0000_s1047" style="position:absolute;margin-left:140.4pt;margin-top:11.85pt;width:64.8pt;height:21.6pt;z-index:251655168;mso-wrap-style:none;v-text-anchor:middle" filled="f" strokeweight=".26mm"/>
        </w:pict>
      </w:r>
    </w:p>
    <w:p w:rsidR="00B14AF8" w:rsidRDefault="000109A2">
      <w:pPr>
        <w:rPr>
          <w:b/>
          <w:lang w:val="sl-SI"/>
        </w:rPr>
      </w:pPr>
      <w:r>
        <w:pict>
          <v:line id="_x0000_s1049" style="position:absolute;flip:x;z-index:251657216" from="39.6pt,41.25pt" to="111.6pt,41.25pt" strokeweight=".26mm">
            <v:stroke joinstyle="miter"/>
          </v:line>
        </w:pict>
      </w:r>
      <w:r>
        <w:pict>
          <v:line id="_x0000_s1050" style="position:absolute;z-index:251658240" from="111.6pt,41.25pt" to="298.8pt,41.25pt" strokeweight=".26mm">
            <v:stroke joinstyle="miter"/>
          </v:line>
        </w:pict>
      </w:r>
      <w:r>
        <w:pict>
          <v:line id="_x0000_s1051" style="position:absolute;z-index:251659264" from="46.8pt,41.25pt" to="46.8pt,41.25pt" strokeweight=".26mm">
            <v:stroke joinstyle="miter"/>
          </v:line>
        </w:pict>
      </w:r>
      <w:r>
        <w:pict>
          <v:line id="_x0000_s1056" style="position:absolute;flip:x;z-index:251664384" from="133.2pt,113.25pt" to="298.8pt,113.25pt" strokeweight=".26mm">
            <v:stroke joinstyle="miter"/>
          </v:line>
        </w:pict>
      </w:r>
      <w:r>
        <w:pict>
          <v:line id="_x0000_s1057" style="position:absolute;z-index:251665408" from="298.8pt,113.25pt" to="378pt,113.25pt" strokeweight=".26mm">
            <v:stroke joinstyle="miter"/>
          </v:line>
        </w:pict>
      </w:r>
      <w:r w:rsidR="00B14AF8">
        <w:rPr>
          <w:lang w:val="sl-SI"/>
        </w:rPr>
        <w:t xml:space="preserve">                                                </w:t>
      </w:r>
      <w:r w:rsidR="00B14AF8">
        <w:rPr>
          <w:b/>
          <w:lang w:val="sl-SI"/>
        </w:rPr>
        <w:t>DOBRINE</w:t>
      </w:r>
    </w:p>
    <w:p w:rsidR="00B14AF8" w:rsidRDefault="000109A2">
      <w:pPr>
        <w:rPr>
          <w:b/>
          <w:lang w:val="sl-SI"/>
        </w:rPr>
      </w:pPr>
      <w:r>
        <w:pict>
          <v:line id="_x0000_s1048" style="position:absolute;z-index:251656192" from="169.2pt,5.85pt" to="169.2pt,27.45pt" strokeweight=".26mm">
            <v:stroke joinstyle="miter"/>
          </v:line>
        </w:pict>
      </w:r>
    </w:p>
    <w:p w:rsidR="00B14AF8" w:rsidRDefault="000109A2">
      <w:pPr>
        <w:rPr>
          <w:b/>
          <w:lang w:val="sl-SI"/>
        </w:rPr>
      </w:pPr>
      <w:r>
        <w:pict>
          <v:line id="_x0000_s1068" style="position:absolute;z-index:251676672" from="297pt,12pt" to="297pt,30pt" strokeweight=".26mm">
            <v:stroke joinstyle="miter"/>
          </v:line>
        </w:pict>
      </w:r>
      <w:r>
        <w:pict>
          <v:line id="_x0000_s1070" style="position:absolute;z-index:251678720" from="36pt,12pt" to="36pt,30pt" strokeweight=".26mm">
            <v:stroke joinstyle="miter"/>
          </v:line>
        </w:pic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rPr>
          <w:b/>
          <w:lang w:val="sl-SI"/>
        </w:rPr>
      </w:pPr>
      <w:r>
        <w:pict>
          <v:rect id="_x0000_s1052" style="position:absolute;margin-left:9pt;margin-top:2.4pt;width:64.8pt;height:21.6pt;z-index:251660288;mso-wrap-style:none;v-text-anchor:middle" strokeweight=".26mm">
            <v:fill color2="black"/>
          </v:rect>
        </w:pict>
      </w:r>
      <w:r>
        <w:pict>
          <v:rect id="_x0000_s1053" style="position:absolute;margin-left:342pt;margin-top:2.4pt;width:64.8pt;height:21.6pt;z-index:251661312;mso-wrap-style:none;v-text-anchor:middle" strokeweight=".26mm">
            <v:fill color2="black"/>
            <v:stroke dashstyle="1 1" endcap="round"/>
          </v:rect>
        </w:pict>
      </w:r>
      <w:r>
        <w:pict>
          <v:rect id="_x0000_s1065" style="position:absolute;margin-left:270pt;margin-top:2.4pt;width:64.8pt;height:21.6pt;z-index:251673600;mso-wrap-style:none;v-text-anchor:middle" strokeweight=".26mm">
            <v:fill color2="black"/>
          </v:rect>
        </w:pict>
      </w:r>
    </w:p>
    <w:p w:rsidR="00B14AF8" w:rsidRDefault="000109A2">
      <w:pPr>
        <w:rPr>
          <w:b/>
          <w:lang w:val="sl-SI"/>
        </w:rPr>
      </w:pPr>
      <w:r>
        <w:pict>
          <v:line id="_x0000_s1069" style="position:absolute;flip:y;z-index:251677696" from="297pt,6.6pt" to="297pt,42.6pt" strokeweight=".26mm">
            <v:stroke joinstyle="miter"/>
          </v:line>
        </w:pict>
      </w:r>
    </w:p>
    <w:p w:rsidR="00B14AF8" w:rsidRDefault="000109A2">
      <w:pPr>
        <w:rPr>
          <w:b/>
          <w:lang w:val="sl-SI"/>
        </w:rPr>
      </w:pPr>
      <w:r>
        <w:pict>
          <v:rect id="_x0000_s1059" style="position:absolute;margin-left:9pt;margin-top:1.8pt;width:64.8pt;height:21.6pt;z-index:251667456;mso-wrap-style:none;v-text-anchor:middle" strokeweight=".26mm">
            <v:fill color2="black"/>
            <v:stroke dashstyle="1 1"/>
          </v:rect>
        </w:pic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rPr>
          <w:b/>
          <w:lang w:val="sl-SI"/>
        </w:rPr>
      </w:pPr>
      <w:r>
        <w:pict>
          <v:line id="_x0000_s1066" style="position:absolute;z-index:251674624" from="135pt,1.2pt" to="135pt,28.2pt" strokeweight=".26mm">
            <v:stroke joinstyle="miter"/>
          </v:line>
        </w:pict>
      </w:r>
      <w:r>
        <w:pict>
          <v:line id="_x0000_s1067" style="position:absolute;z-index:251675648" from="378pt,1.2pt" to="378pt,28.2pt" strokeweight=".26mm">
            <v:stroke joinstyle="miter"/>
          </v:line>
        </w:pic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rPr>
          <w:b/>
          <w:lang w:val="sl-SI"/>
        </w:rPr>
      </w:pPr>
      <w:r>
        <w:lastRenderedPageBreak/>
        <w:pict>
          <v:rect id="_x0000_s1054" style="position:absolute;margin-left:342pt;margin-top:.6pt;width:1in;height:21.6pt;z-index:251662336;mso-wrap-style:none;v-text-anchor:middle" strokeweight=".26mm">
            <v:fill color2="black"/>
          </v:rect>
        </w:pict>
      </w:r>
      <w:r>
        <w:pict>
          <v:rect id="_x0000_s1055" style="position:absolute;margin-left:99pt;margin-top:.6pt;width:1in;height:21.6pt;z-index:251663360;mso-wrap-style:none;v-text-anchor:middle" strokeweight=".26mm">
            <v:fill color2="black"/>
          </v:rect>
        </w:pic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rPr>
          <w:b/>
          <w:lang w:val="sl-SI"/>
        </w:rPr>
      </w:pPr>
      <w:r>
        <w:pict>
          <v:rect id="_x0000_s1058" style="position:absolute;margin-left:342pt;margin-top:0;width:1in;height:21.6pt;z-index:251666432;mso-wrap-style:none;v-text-anchor:middle" strokeweight=".26mm">
            <v:fill color2="black"/>
            <v:stroke dashstyle="1 1"/>
          </v:rect>
        </w:pict>
      </w:r>
      <w:r>
        <w:pict>
          <v:rect id="_x0000_s1060" style="position:absolute;margin-left:99pt;margin-top:0;width:70.2pt;height:21.6pt;z-index:251668480;mso-wrap-style:none;v-text-anchor:middle" strokeweight=".26mm">
            <v:fill color2="black"/>
            <v:stroke dashstyle="1 1"/>
          </v:rect>
        </w:pict>
      </w: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Izpolni pravilno zaporedje faz reprodukcijskega procesa in pojasni fazo</w:t>
      </w:r>
    </w:p>
    <w:p w:rsidR="00B14AF8" w:rsidRDefault="00B14AF8">
      <w:pPr>
        <w:rPr>
          <w:lang w:val="sl-SI"/>
        </w:rPr>
      </w:pPr>
      <w:r>
        <w:rPr>
          <w:lang w:val="sl-SI"/>
        </w:rPr>
        <w:t xml:space="preserve">      potrošnje!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            / 2 t /</w: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ind w:left="360"/>
        <w:rPr>
          <w:b/>
          <w:lang w:val="sl-SI"/>
        </w:rPr>
      </w:pPr>
      <w:r>
        <w:pict>
          <v:oval id="_x0000_s1063" style="position:absolute;left:0;text-align:left;margin-left:117pt;margin-top:10.25pt;width:86.4pt;height:28.8pt;z-index:251671552;mso-wrap-style:none;v-text-anchor:middle" strokeweight=".26mm">
            <v:fill color2="black"/>
            <v:stroke joinstyle="miter"/>
          </v:oval>
        </w:pict>
      </w:r>
      <w:r>
        <w:pict>
          <v:oval id="_x0000_s1064" style="position:absolute;left:0;text-align:left;margin-left:118.8pt;margin-top:63pt;width:86.4pt;height:28.8pt;z-index:251672576;mso-wrap-style:none;v-text-anchor:middle" strokeweight=".26mm">
            <v:fill color2="black"/>
            <v:stroke joinstyle="miter"/>
          </v:oval>
        </w:pict>
      </w:r>
    </w:p>
    <w:p w:rsidR="00B14AF8" w:rsidRDefault="00B14AF8">
      <w:pPr>
        <w:rPr>
          <w:b/>
          <w:lang w:val="sl-SI"/>
        </w:rPr>
      </w:pPr>
    </w:p>
    <w:p w:rsidR="00B14AF8" w:rsidRDefault="000109A2">
      <w:pPr>
        <w:rPr>
          <w:b/>
          <w:lang w:val="sl-SI"/>
        </w:rPr>
      </w:pPr>
      <w:r>
        <w:pict>
          <v:oval id="_x0000_s1061" style="position:absolute;margin-left:18pt;margin-top:9.65pt;width:79.2pt;height:32.95pt;z-index:251669504;mso-wrap-style:none;v-text-anchor:middle" strokeweight=".26mm">
            <v:fill color2="black"/>
            <v:stroke joinstyle="miter"/>
          </v:oval>
        </w:pict>
      </w:r>
      <w:r>
        <w:pict>
          <v:oval id="_x0000_s1062" style="position:absolute;margin-left:3in;margin-top:9.65pt;width:81pt;height:28.8pt;z-index:251670528;mso-wrap-style:none;v-text-anchor:middle" strokeweight=".26mm">
            <v:fill color2="black"/>
            <v:stroke joinstyle="miter"/>
          </v:oval>
        </w:pict>
      </w: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rPr>
          <w:b/>
          <w:lang w:val="sl-SI"/>
        </w:rPr>
      </w:pPr>
    </w:p>
    <w:p w:rsidR="00B14AF8" w:rsidRDefault="00B14AF8">
      <w:pPr>
        <w:numPr>
          <w:ilvl w:val="0"/>
          <w:numId w:val="5"/>
        </w:numPr>
        <w:rPr>
          <w:lang w:val="sl-SI"/>
        </w:rPr>
      </w:pPr>
      <w:r>
        <w:rPr>
          <w:b/>
          <w:lang w:val="sl-SI"/>
        </w:rPr>
        <w:t xml:space="preserve">Obkroži </w:t>
      </w:r>
      <w:r>
        <w:rPr>
          <w:lang w:val="sl-SI"/>
        </w:rPr>
        <w:t>pravilno trditev!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/ 1 t /</w:t>
      </w:r>
    </w:p>
    <w:p w:rsidR="00B14AF8" w:rsidRDefault="00B14AF8">
      <w:pPr>
        <w:rPr>
          <w:lang w:val="sl-SI"/>
        </w:rPr>
      </w:pPr>
      <w:r>
        <w:rPr>
          <w:lang w:val="sl-SI"/>
        </w:rPr>
        <w:t>Delovanje države se usmerja na področje:</w:t>
      </w:r>
    </w:p>
    <w:p w:rsidR="00B14AF8" w:rsidRDefault="00B14AF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individualnih potreb</w:t>
      </w:r>
    </w:p>
    <w:p w:rsidR="00B14AF8" w:rsidRDefault="00B14AF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skupnih potreb</w:t>
      </w:r>
    </w:p>
    <w:p w:rsidR="00B14AF8" w:rsidRDefault="00B14AF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osnovnih potreb</w:t>
      </w:r>
    </w:p>
    <w:p w:rsidR="00B14AF8" w:rsidRDefault="00B14AF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sekundarnih potreb</w:t>
      </w: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jc w:val="both"/>
        <w:rPr>
          <w:b/>
          <w:szCs w:val="24"/>
          <w:lang w:val="sl-SI"/>
        </w:rPr>
      </w:pPr>
      <w:r>
        <w:rPr>
          <w:b/>
          <w:szCs w:val="24"/>
          <w:lang w:val="sl-SI"/>
        </w:rPr>
        <w:t>EKONOMSKI OSEBKI</w:t>
      </w:r>
    </w:p>
    <w:p w:rsidR="00B14AF8" w:rsidRDefault="00B14AF8">
      <w:pPr>
        <w:jc w:val="both"/>
        <w:rPr>
          <w:szCs w:val="24"/>
          <w:lang w:val="sl-SI"/>
        </w:rPr>
      </w:pPr>
    </w:p>
    <w:p w:rsidR="00B14AF8" w:rsidRDefault="00B14AF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12.  Navedi tri skupine ekonomskih subjektov in njihovo povezanost!             /2t /</w:t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  <w:t xml:space="preserve">         </w:t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  <w:r>
        <w:rPr>
          <w:szCs w:val="24"/>
          <w:lang w:val="sl-SI"/>
        </w:rPr>
        <w:tab/>
      </w:r>
    </w:p>
    <w:p w:rsidR="00B14AF8" w:rsidRDefault="00B14AF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</w:t>
      </w: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p w:rsidR="00B14AF8" w:rsidRDefault="00B14AF8">
      <w:pPr>
        <w:rPr>
          <w:lang w:val="sl-SI"/>
        </w:rPr>
      </w:pPr>
    </w:p>
    <w:sectPr w:rsidR="00B14AF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10F"/>
    <w:rsid w:val="000109A2"/>
    <w:rsid w:val="0007310F"/>
    <w:rsid w:val="003D2900"/>
    <w:rsid w:val="00B14AF8"/>
    <w:rsid w:val="00B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AU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sl-SI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