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E1D" w:rsidRDefault="004F3519" w:rsidP="00CE3E1D">
      <w:pPr>
        <w:rPr>
          <w:color w:val="FF0000"/>
          <w:sz w:val="28"/>
          <w:szCs w:val="28"/>
        </w:rPr>
      </w:pPr>
      <w:bookmarkStart w:id="0" w:name="_GoBack"/>
      <w:bookmarkEnd w:id="0"/>
      <w:r>
        <w:rPr>
          <w:noProof/>
          <w:color w:val="FF0000"/>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90.6pt;margin-top:-42.5pt;width:120.7pt;height:42.6pt;z-index:251643392" o:allowincell="f">
            <v:textbox>
              <w:txbxContent>
                <w:p w:rsidR="00CE3E1D" w:rsidRDefault="00CE3E1D" w:rsidP="00CE3E1D">
                  <w:pPr>
                    <w:rPr>
                      <w:color w:val="0000FF"/>
                      <w:sz w:val="24"/>
                    </w:rPr>
                  </w:pPr>
                  <w:r>
                    <w:rPr>
                      <w:color w:val="0000FF"/>
                      <w:sz w:val="24"/>
                    </w:rPr>
                    <w:t>EKONOMIJA</w:t>
                  </w:r>
                </w:p>
              </w:txbxContent>
            </v:textbox>
            <w10:wrap type="topAndBottom"/>
          </v:shape>
        </w:pict>
      </w:r>
      <w:r w:rsidR="00CE3E1D" w:rsidRPr="007404A7">
        <w:rPr>
          <w:color w:val="FF0000"/>
          <w:sz w:val="28"/>
          <w:szCs w:val="28"/>
        </w:rPr>
        <w:t xml:space="preserve">        PONAVLJANJE ZA </w:t>
      </w:r>
      <w:r w:rsidR="00CE3E1D">
        <w:rPr>
          <w:color w:val="FF0000"/>
          <w:sz w:val="28"/>
          <w:szCs w:val="28"/>
        </w:rPr>
        <w:t>6</w:t>
      </w:r>
      <w:r w:rsidR="00CE3E1D" w:rsidRPr="007404A7">
        <w:rPr>
          <w:color w:val="FF0000"/>
          <w:sz w:val="28"/>
          <w:szCs w:val="28"/>
        </w:rPr>
        <w:t>.KONTROLNO NALOGO!</w:t>
      </w:r>
      <w:r w:rsidR="00CE3E1D">
        <w:rPr>
          <w:color w:val="FF0000"/>
          <w:sz w:val="28"/>
          <w:szCs w:val="28"/>
        </w:rPr>
        <w:t xml:space="preserve"> </w:t>
      </w:r>
    </w:p>
    <w:p w:rsidR="00CE3E1D" w:rsidRPr="000E3790" w:rsidRDefault="00CE3E1D" w:rsidP="00CE3E1D">
      <w:pPr>
        <w:rPr>
          <w:color w:val="008000"/>
          <w:sz w:val="24"/>
          <w:szCs w:val="24"/>
        </w:rPr>
      </w:pPr>
      <w:r w:rsidRPr="00CE3E1D">
        <w:rPr>
          <w:color w:val="339966"/>
          <w:sz w:val="28"/>
          <w:szCs w:val="28"/>
        </w:rPr>
        <w:t xml:space="preserve">             </w:t>
      </w:r>
      <w:r>
        <w:rPr>
          <w:color w:val="339966"/>
          <w:sz w:val="28"/>
          <w:szCs w:val="28"/>
        </w:rPr>
        <w:t xml:space="preserve">      </w:t>
      </w:r>
      <w:r w:rsidRPr="00CE3E1D">
        <w:rPr>
          <w:color w:val="339966"/>
          <w:sz w:val="28"/>
          <w:szCs w:val="28"/>
        </w:rPr>
        <w:t xml:space="preserve">  </w:t>
      </w:r>
      <w:r w:rsidRPr="000E3790">
        <w:rPr>
          <w:color w:val="008000"/>
          <w:sz w:val="24"/>
          <w:szCs w:val="24"/>
        </w:rPr>
        <w:t>(POTROŠNJA IN DENAR)</w:t>
      </w:r>
    </w:p>
    <w:p w:rsidR="00CE3E1D" w:rsidRDefault="00CE3E1D" w:rsidP="00CE3E1D">
      <w:pPr>
        <w:ind w:left="360"/>
        <w:rPr>
          <w:color w:val="339966"/>
          <w:sz w:val="24"/>
          <w:szCs w:val="24"/>
        </w:rPr>
      </w:pPr>
    </w:p>
    <w:p w:rsidR="00CE3E1D" w:rsidRDefault="00CE3E1D" w:rsidP="000E3790">
      <w:pPr>
        <w:numPr>
          <w:ilvl w:val="0"/>
          <w:numId w:val="3"/>
        </w:numPr>
        <w:rPr>
          <w:color w:val="008000"/>
          <w:sz w:val="20"/>
        </w:rPr>
      </w:pPr>
      <w:r w:rsidRPr="000E3790">
        <w:rPr>
          <w:color w:val="008000"/>
          <w:sz w:val="20"/>
        </w:rPr>
        <w:t>Definiraj potrošnjo!</w:t>
      </w:r>
    </w:p>
    <w:p w:rsidR="00B51953" w:rsidRDefault="00B51953" w:rsidP="00B51953">
      <w:pPr>
        <w:rPr>
          <w:sz w:val="20"/>
        </w:rPr>
      </w:pPr>
      <w:r>
        <w:rPr>
          <w:sz w:val="20"/>
        </w:rPr>
        <w:t xml:space="preserve">Potrošnja je faza gospodarskega procesa v katerem se (u)porabljajo dobrine/storitve, zaradi zadovoljevanja potreb. </w:t>
      </w:r>
    </w:p>
    <w:p w:rsidR="00B51953" w:rsidRPr="00B51953" w:rsidRDefault="00B51953" w:rsidP="00B51953">
      <w:pPr>
        <w:rPr>
          <w:sz w:val="20"/>
        </w:rPr>
      </w:pPr>
    </w:p>
    <w:p w:rsidR="00CE3E1D" w:rsidRDefault="00CE3E1D" w:rsidP="000E3790">
      <w:pPr>
        <w:numPr>
          <w:ilvl w:val="0"/>
          <w:numId w:val="3"/>
        </w:numPr>
        <w:rPr>
          <w:color w:val="008000"/>
          <w:sz w:val="20"/>
        </w:rPr>
      </w:pPr>
      <w:r w:rsidRPr="000E3790">
        <w:rPr>
          <w:color w:val="008000"/>
          <w:sz w:val="20"/>
        </w:rPr>
        <w:t>Kaj veš o položaju (povezavi z drugimi fazami) potrošnje v gospodarskem procesu?</w:t>
      </w:r>
    </w:p>
    <w:p w:rsidR="00B51953" w:rsidRDefault="00B51953" w:rsidP="00B51953">
      <w:pPr>
        <w:rPr>
          <w:sz w:val="20"/>
        </w:rPr>
      </w:pPr>
      <w:r>
        <w:rPr>
          <w:sz w:val="20"/>
        </w:rPr>
        <w:t>Potrošnja je povezana z menjavo in proizvodnjo.</w:t>
      </w:r>
    </w:p>
    <w:p w:rsidR="00B51953" w:rsidRDefault="00B51953" w:rsidP="00B51953">
      <w:pPr>
        <w:rPr>
          <w:sz w:val="20"/>
        </w:rPr>
      </w:pPr>
    </w:p>
    <w:p w:rsidR="00B51953" w:rsidRDefault="00B51953" w:rsidP="00B51953">
      <w:pPr>
        <w:rPr>
          <w:sz w:val="20"/>
        </w:rPr>
      </w:pPr>
    </w:p>
    <w:p w:rsidR="00B51953" w:rsidRDefault="00B51953" w:rsidP="00B51953">
      <w:pPr>
        <w:rPr>
          <w:sz w:val="20"/>
        </w:rPr>
      </w:pPr>
    </w:p>
    <w:p w:rsidR="00B51953" w:rsidRPr="00B51953" w:rsidRDefault="00B51953" w:rsidP="00B51953">
      <w:pPr>
        <w:rPr>
          <w:sz w:val="20"/>
        </w:rPr>
      </w:pPr>
    </w:p>
    <w:p w:rsidR="000E3790" w:rsidRDefault="000E3790" w:rsidP="000E3790">
      <w:pPr>
        <w:numPr>
          <w:ilvl w:val="0"/>
          <w:numId w:val="3"/>
        </w:numPr>
        <w:rPr>
          <w:color w:val="008000"/>
          <w:sz w:val="20"/>
        </w:rPr>
      </w:pPr>
      <w:r>
        <w:rPr>
          <w:color w:val="008000"/>
          <w:sz w:val="20"/>
        </w:rPr>
        <w:t>Kako lahko merimo potrošnjo?</w:t>
      </w:r>
    </w:p>
    <w:p w:rsidR="00B51953" w:rsidRDefault="00355D56" w:rsidP="00B51953">
      <w:pPr>
        <w:rPr>
          <w:sz w:val="20"/>
        </w:rPr>
      </w:pPr>
      <w:r>
        <w:rPr>
          <w:sz w:val="20"/>
        </w:rPr>
        <w:t>Merimo jo:</w:t>
      </w:r>
    </w:p>
    <w:p w:rsidR="00355D56" w:rsidRDefault="00355D56" w:rsidP="00355D56">
      <w:pPr>
        <w:numPr>
          <w:ilvl w:val="1"/>
          <w:numId w:val="3"/>
        </w:numPr>
        <w:rPr>
          <w:sz w:val="20"/>
        </w:rPr>
      </w:pPr>
      <w:r w:rsidRPr="00355D56">
        <w:rPr>
          <w:b/>
          <w:sz w:val="20"/>
        </w:rPr>
        <w:t>STATIČNO</w:t>
      </w:r>
      <w:r>
        <w:rPr>
          <w:sz w:val="20"/>
        </w:rPr>
        <w:t xml:space="preserve"> v trenutku</w:t>
      </w:r>
    </w:p>
    <w:p w:rsidR="00355D56" w:rsidRDefault="00355D56" w:rsidP="00355D56">
      <w:pPr>
        <w:numPr>
          <w:ilvl w:val="1"/>
          <w:numId w:val="3"/>
        </w:numPr>
        <w:rPr>
          <w:sz w:val="20"/>
        </w:rPr>
      </w:pPr>
      <w:r w:rsidRPr="00355D56">
        <w:rPr>
          <w:b/>
          <w:sz w:val="20"/>
        </w:rPr>
        <w:t xml:space="preserve">DINAMIČNO </w:t>
      </w:r>
      <w:r>
        <w:rPr>
          <w:sz w:val="20"/>
        </w:rPr>
        <w:t>v daljšem časovnem obdobju preverjamo spreminjanje zadovoljevanja potreb</w:t>
      </w:r>
    </w:p>
    <w:p w:rsidR="00355D56" w:rsidRPr="00B51953" w:rsidRDefault="00355D56" w:rsidP="00355D56">
      <w:pPr>
        <w:ind w:left="720"/>
        <w:rPr>
          <w:sz w:val="20"/>
        </w:rPr>
      </w:pPr>
    </w:p>
    <w:p w:rsidR="000E3790" w:rsidRDefault="000E3790" w:rsidP="000E3790">
      <w:pPr>
        <w:numPr>
          <w:ilvl w:val="0"/>
          <w:numId w:val="3"/>
        </w:numPr>
        <w:rPr>
          <w:color w:val="008000"/>
          <w:sz w:val="20"/>
        </w:rPr>
      </w:pPr>
      <w:r>
        <w:rPr>
          <w:color w:val="008000"/>
          <w:sz w:val="20"/>
        </w:rPr>
        <w:t>Naštej in definiraj vrsti potrošnje po namembnosti!</w:t>
      </w:r>
    </w:p>
    <w:p w:rsidR="00355D56" w:rsidRDefault="00355D56" w:rsidP="00355D56">
      <w:pPr>
        <w:rPr>
          <w:sz w:val="20"/>
        </w:rPr>
      </w:pPr>
      <w:r>
        <w:rPr>
          <w:sz w:val="20"/>
        </w:rPr>
        <w:t>Vrsti potrošnje glede na namen:</w:t>
      </w:r>
    </w:p>
    <w:p w:rsidR="00355D56" w:rsidRDefault="00355D56" w:rsidP="00355D56">
      <w:pPr>
        <w:numPr>
          <w:ilvl w:val="0"/>
          <w:numId w:val="4"/>
        </w:numPr>
        <w:rPr>
          <w:sz w:val="20"/>
        </w:rPr>
      </w:pPr>
      <w:r w:rsidRPr="00355D56">
        <w:rPr>
          <w:b/>
          <w:sz w:val="20"/>
        </w:rPr>
        <w:t>končna potrošnja</w:t>
      </w:r>
      <w:r>
        <w:rPr>
          <w:sz w:val="20"/>
        </w:rPr>
        <w:sym w:font="Symbol" w:char="F0AE"/>
      </w:r>
      <w:r>
        <w:rPr>
          <w:sz w:val="20"/>
        </w:rPr>
        <w:t xml:space="preserve"> to je potrošnja gospodinjstev, ki trosijo samo zato, da zadovoljijo potrebe</w:t>
      </w:r>
    </w:p>
    <w:p w:rsidR="00355D56" w:rsidRDefault="00355D56" w:rsidP="00355D56">
      <w:pPr>
        <w:numPr>
          <w:ilvl w:val="0"/>
          <w:numId w:val="4"/>
        </w:numPr>
        <w:rPr>
          <w:sz w:val="20"/>
        </w:rPr>
      </w:pPr>
      <w:r w:rsidRPr="00355D56">
        <w:rPr>
          <w:b/>
          <w:sz w:val="20"/>
        </w:rPr>
        <w:t>reproduktivna potrošnja</w:t>
      </w:r>
      <w:r>
        <w:rPr>
          <w:sz w:val="20"/>
        </w:rPr>
        <w:sym w:font="Symbol" w:char="F0AE"/>
      </w:r>
      <w:r>
        <w:rPr>
          <w:sz w:val="20"/>
        </w:rPr>
        <w:t xml:space="preserve"> potrošnja podjetij, z namenom za proizvodnjo dobrin in storitev</w:t>
      </w:r>
    </w:p>
    <w:p w:rsidR="00355D56" w:rsidRPr="00355D56" w:rsidRDefault="00355D56" w:rsidP="00355D56">
      <w:pPr>
        <w:ind w:left="708"/>
        <w:rPr>
          <w:sz w:val="20"/>
        </w:rPr>
      </w:pPr>
    </w:p>
    <w:p w:rsidR="000E3790" w:rsidRDefault="000E3790" w:rsidP="000E3790">
      <w:pPr>
        <w:numPr>
          <w:ilvl w:val="0"/>
          <w:numId w:val="3"/>
        </w:numPr>
        <w:rPr>
          <w:color w:val="008000"/>
          <w:sz w:val="20"/>
        </w:rPr>
      </w:pPr>
      <w:r>
        <w:rPr>
          <w:color w:val="008000"/>
          <w:sz w:val="20"/>
        </w:rPr>
        <w:t>Kaj veš o razmerju med nujno in razkošno potrošnjo?</w:t>
      </w:r>
    </w:p>
    <w:p w:rsidR="00355D56" w:rsidRDefault="00355D56" w:rsidP="00355D56">
      <w:pPr>
        <w:rPr>
          <w:sz w:val="20"/>
        </w:rPr>
      </w:pPr>
      <w:r>
        <w:rPr>
          <w:sz w:val="20"/>
        </w:rPr>
        <w:t>Nujna, primarna, osnovna,eksistenčna potrošnja je tista, ki omogoča preživetje</w:t>
      </w:r>
      <w:r>
        <w:rPr>
          <w:sz w:val="20"/>
        </w:rPr>
        <w:sym w:font="Symbol" w:char="F0AE"/>
      </w:r>
      <w:r>
        <w:rPr>
          <w:sz w:val="20"/>
        </w:rPr>
        <w:t>gre za osnovne dobrine.</w:t>
      </w:r>
    </w:p>
    <w:p w:rsidR="00355D56" w:rsidRDefault="00355D56" w:rsidP="00355D56">
      <w:pPr>
        <w:rPr>
          <w:sz w:val="20"/>
        </w:rPr>
      </w:pPr>
      <w:r>
        <w:rPr>
          <w:sz w:val="20"/>
        </w:rPr>
        <w:t>Razkošna, luksuzna, sekundarna, manj nujna potrošnja</w:t>
      </w:r>
      <w:r>
        <w:rPr>
          <w:sz w:val="20"/>
        </w:rPr>
        <w:sym w:font="Symbol" w:char="F0AE"/>
      </w:r>
      <w:r>
        <w:rPr>
          <w:sz w:val="20"/>
        </w:rPr>
        <w:t xml:space="preserve"> predstavlja nek boljši višji standard</w:t>
      </w:r>
      <w:r>
        <w:rPr>
          <w:sz w:val="20"/>
        </w:rPr>
        <w:sym w:font="Symbol" w:char="F0AE"/>
      </w:r>
      <w:r>
        <w:rPr>
          <w:sz w:val="20"/>
        </w:rPr>
        <w:t>gre za luksuzne dobrine.</w:t>
      </w:r>
    </w:p>
    <w:p w:rsidR="00355D56" w:rsidRPr="00355D56" w:rsidRDefault="00355D56" w:rsidP="00355D56">
      <w:pPr>
        <w:rPr>
          <w:sz w:val="20"/>
        </w:rPr>
      </w:pPr>
      <w:r>
        <w:rPr>
          <w:sz w:val="20"/>
        </w:rPr>
        <w:t xml:space="preserve">  </w:t>
      </w:r>
    </w:p>
    <w:p w:rsidR="000E3790" w:rsidRDefault="000E3790" w:rsidP="000E3790">
      <w:pPr>
        <w:numPr>
          <w:ilvl w:val="0"/>
          <w:numId w:val="3"/>
        </w:numPr>
        <w:rPr>
          <w:color w:val="008000"/>
          <w:sz w:val="20"/>
        </w:rPr>
      </w:pPr>
      <w:r>
        <w:rPr>
          <w:color w:val="008000"/>
          <w:sz w:val="20"/>
        </w:rPr>
        <w:t>Naštej faze potrošnje!</w:t>
      </w:r>
    </w:p>
    <w:p w:rsidR="00355D56" w:rsidRDefault="00355D56" w:rsidP="00355D56">
      <w:pPr>
        <w:numPr>
          <w:ilvl w:val="0"/>
          <w:numId w:val="6"/>
        </w:numPr>
        <w:rPr>
          <w:sz w:val="20"/>
        </w:rPr>
      </w:pPr>
      <w:r>
        <w:rPr>
          <w:sz w:val="20"/>
        </w:rPr>
        <w:t>Ugotovitev potreb</w:t>
      </w:r>
    </w:p>
    <w:p w:rsidR="00355D56" w:rsidRDefault="00355D56" w:rsidP="00355D56">
      <w:pPr>
        <w:numPr>
          <w:ilvl w:val="0"/>
          <w:numId w:val="6"/>
        </w:numPr>
        <w:rPr>
          <w:sz w:val="20"/>
        </w:rPr>
      </w:pPr>
      <w:r>
        <w:rPr>
          <w:sz w:val="20"/>
        </w:rPr>
        <w:t>Izbira dobrin</w:t>
      </w:r>
    </w:p>
    <w:p w:rsidR="00355D56" w:rsidRDefault="00355D56" w:rsidP="00355D56">
      <w:pPr>
        <w:numPr>
          <w:ilvl w:val="0"/>
          <w:numId w:val="6"/>
        </w:numPr>
        <w:rPr>
          <w:sz w:val="20"/>
        </w:rPr>
      </w:pPr>
      <w:r>
        <w:rPr>
          <w:sz w:val="20"/>
        </w:rPr>
        <w:t>Nakup dobrin</w:t>
      </w:r>
    </w:p>
    <w:p w:rsidR="00355D56" w:rsidRDefault="00355D56" w:rsidP="00355D56">
      <w:pPr>
        <w:numPr>
          <w:ilvl w:val="0"/>
          <w:numId w:val="6"/>
        </w:numPr>
        <w:rPr>
          <w:sz w:val="20"/>
        </w:rPr>
      </w:pPr>
      <w:r>
        <w:rPr>
          <w:sz w:val="20"/>
        </w:rPr>
        <w:t>Uporaba/poraba dobrin</w:t>
      </w:r>
    </w:p>
    <w:p w:rsidR="00355D56" w:rsidRPr="00355D56" w:rsidRDefault="00355D56" w:rsidP="00355D56">
      <w:pPr>
        <w:ind w:left="720"/>
        <w:rPr>
          <w:sz w:val="20"/>
        </w:rPr>
      </w:pPr>
    </w:p>
    <w:p w:rsidR="00BE2E3A" w:rsidRDefault="00BE2E3A" w:rsidP="000E3790">
      <w:pPr>
        <w:numPr>
          <w:ilvl w:val="0"/>
          <w:numId w:val="3"/>
        </w:numPr>
        <w:rPr>
          <w:color w:val="008000"/>
          <w:sz w:val="20"/>
        </w:rPr>
      </w:pPr>
      <w:r>
        <w:rPr>
          <w:color w:val="008000"/>
          <w:sz w:val="20"/>
        </w:rPr>
        <w:t>Opiši osebno potrošnjo!</w:t>
      </w:r>
    </w:p>
    <w:p w:rsidR="00355D56" w:rsidRDefault="00355D56" w:rsidP="00355D56">
      <w:pPr>
        <w:rPr>
          <w:sz w:val="20"/>
        </w:rPr>
      </w:pPr>
      <w:r>
        <w:rPr>
          <w:sz w:val="20"/>
        </w:rPr>
        <w:t>Osebna potrošnja je potrošnja gospodinjstva.</w:t>
      </w:r>
      <w:r w:rsidRPr="00355D56">
        <w:rPr>
          <w:sz w:val="20"/>
        </w:rPr>
        <w:t xml:space="preserve"> </w:t>
      </w:r>
      <w:r>
        <w:rPr>
          <w:sz w:val="20"/>
        </w:rPr>
        <w:t>Gospodinjstva sama organizirajo potrošnjo. V gospodinjstvu se odločitve sprejemajo in sklepajo različno. Plačuje pa se iz sredstev gospodinjstva. (Viri dohodkov gospodinjstva so: dohodki od dela, finančni dohodki in drugi.)</w:t>
      </w:r>
    </w:p>
    <w:p w:rsidR="00355D56" w:rsidRPr="00355D56" w:rsidRDefault="00355D56" w:rsidP="00355D56">
      <w:pPr>
        <w:rPr>
          <w:sz w:val="20"/>
        </w:rPr>
      </w:pPr>
    </w:p>
    <w:p w:rsidR="00BE2E3A" w:rsidRDefault="00BE2E3A" w:rsidP="000E3790">
      <w:pPr>
        <w:numPr>
          <w:ilvl w:val="0"/>
          <w:numId w:val="3"/>
        </w:numPr>
        <w:rPr>
          <w:color w:val="008000"/>
          <w:sz w:val="20"/>
        </w:rPr>
      </w:pPr>
      <w:r>
        <w:rPr>
          <w:color w:val="008000"/>
          <w:sz w:val="20"/>
        </w:rPr>
        <w:t>Definiraj PNP in MNP!</w:t>
      </w:r>
    </w:p>
    <w:p w:rsidR="00355D56" w:rsidRDefault="00355D56" w:rsidP="00355D56">
      <w:pPr>
        <w:rPr>
          <w:sz w:val="20"/>
        </w:rPr>
      </w:pPr>
      <w:r w:rsidRPr="00355D56">
        <w:rPr>
          <w:b/>
          <w:sz w:val="20"/>
        </w:rPr>
        <w:t>PNP</w:t>
      </w:r>
      <w:r w:rsidRPr="00355D56">
        <w:rPr>
          <w:b/>
          <w:sz w:val="20"/>
        </w:rPr>
        <w:sym w:font="Symbol" w:char="F0AE"/>
      </w:r>
      <w:r w:rsidRPr="00355D56">
        <w:rPr>
          <w:b/>
          <w:sz w:val="20"/>
        </w:rPr>
        <w:t xml:space="preserve"> povprečna nagnjenost k potrošnji</w:t>
      </w:r>
      <w:r>
        <w:rPr>
          <w:sz w:val="20"/>
        </w:rPr>
        <w:t>, pove nam kolikšen delež dohodka porabi gospodinjstvo za potrošnjo.</w:t>
      </w:r>
    </w:p>
    <w:p w:rsidR="00355D56" w:rsidRDefault="004F3519" w:rsidP="00355D56">
      <w:pPr>
        <w:rPr>
          <w:sz w:val="20"/>
        </w:rPr>
      </w:pPr>
      <w:r>
        <w:rPr>
          <w:noProof/>
          <w:sz w:val="20"/>
        </w:rPr>
        <w:pict>
          <v:rect id="_x0000_s1029" style="position:absolute;margin-left:126pt;margin-top:3.5pt;width:81pt;height:36pt;z-index:-251672064" stroked="f">
            <v:textbox style="mso-next-textbox:#_x0000_s1029">
              <w:txbxContent>
                <w:p w:rsidR="00355D56" w:rsidRDefault="00355D56">
                  <w:pPr>
                    <w:rPr>
                      <w:sz w:val="20"/>
                      <w:u w:val="single"/>
                    </w:rPr>
                  </w:pPr>
                  <w:r>
                    <w:rPr>
                      <w:sz w:val="20"/>
                      <w:u w:val="single"/>
                    </w:rPr>
                    <w:t>p</w:t>
                  </w:r>
                  <w:r w:rsidRPr="00355D56">
                    <w:rPr>
                      <w:sz w:val="20"/>
                      <w:u w:val="single"/>
                    </w:rPr>
                    <w:t>otrošnja</w:t>
                  </w:r>
                </w:p>
                <w:p w:rsidR="00355D56" w:rsidRPr="00355D56" w:rsidRDefault="00355D56">
                  <w:pPr>
                    <w:rPr>
                      <w:sz w:val="20"/>
                    </w:rPr>
                  </w:pPr>
                  <w:r w:rsidRPr="00355D56">
                    <w:rPr>
                      <w:sz w:val="20"/>
                    </w:rPr>
                    <w:t>dohodek</w:t>
                  </w:r>
                </w:p>
              </w:txbxContent>
            </v:textbox>
          </v:rect>
        </w:pict>
      </w:r>
    </w:p>
    <w:p w:rsidR="00355D56" w:rsidRDefault="00355D56" w:rsidP="00355D56">
      <w:pPr>
        <w:rPr>
          <w:sz w:val="20"/>
        </w:rPr>
      </w:pPr>
      <w:r>
        <w:rPr>
          <w:sz w:val="20"/>
        </w:rPr>
        <w:t xml:space="preserve">                           PNP =</w:t>
      </w:r>
    </w:p>
    <w:p w:rsidR="00430D7D" w:rsidRDefault="00430D7D" w:rsidP="00355D56">
      <w:pPr>
        <w:rPr>
          <w:sz w:val="20"/>
        </w:rPr>
      </w:pPr>
    </w:p>
    <w:p w:rsidR="00355D56" w:rsidRDefault="00355D56" w:rsidP="00355D56">
      <w:pPr>
        <w:rPr>
          <w:sz w:val="20"/>
        </w:rPr>
      </w:pPr>
      <w:r w:rsidRPr="00430D7D">
        <w:rPr>
          <w:b/>
          <w:sz w:val="20"/>
        </w:rPr>
        <w:t>MNP</w:t>
      </w:r>
      <w:r w:rsidRPr="00430D7D">
        <w:rPr>
          <w:b/>
          <w:sz w:val="20"/>
        </w:rPr>
        <w:sym w:font="Symbol" w:char="F0AE"/>
      </w:r>
      <w:r w:rsidRPr="00430D7D">
        <w:rPr>
          <w:b/>
          <w:sz w:val="20"/>
        </w:rPr>
        <w:t xml:space="preserve"> </w:t>
      </w:r>
      <w:r w:rsidR="00430D7D" w:rsidRPr="00430D7D">
        <w:rPr>
          <w:b/>
          <w:sz w:val="20"/>
        </w:rPr>
        <w:t>mejna nagnjenost k potrošnji</w:t>
      </w:r>
      <w:r w:rsidR="00430D7D">
        <w:rPr>
          <w:sz w:val="20"/>
        </w:rPr>
        <w:t>, pove nam kako se spremeni potrošnja zaradi spremembe dohodka.</w:t>
      </w:r>
    </w:p>
    <w:p w:rsidR="00430D7D" w:rsidRDefault="004F3519" w:rsidP="00355D56">
      <w:pPr>
        <w:rPr>
          <w:sz w:val="20"/>
        </w:rPr>
      </w:pPr>
      <w:r>
        <w:rPr>
          <w:noProof/>
          <w:sz w:val="20"/>
        </w:rPr>
        <w:pict>
          <v:rect id="_x0000_s1033" style="position:absolute;margin-left:108pt;margin-top:5.6pt;width:81pt;height:36pt;z-index:-251671040" stroked="f">
            <v:textbox style="mso-next-textbox:#_x0000_s1033">
              <w:txbxContent>
                <w:p w:rsidR="00430D7D" w:rsidRDefault="00430D7D" w:rsidP="00430D7D">
                  <w:pPr>
                    <w:rPr>
                      <w:sz w:val="20"/>
                      <w:u w:val="single"/>
                    </w:rPr>
                  </w:pPr>
                  <w:r>
                    <w:rPr>
                      <w:rFonts w:ascii="Algerian" w:hAnsi="Algerian"/>
                      <w:sz w:val="20"/>
                      <w:u w:val="single"/>
                    </w:rPr>
                    <w:t>∆</w:t>
                  </w:r>
                  <w:r>
                    <w:rPr>
                      <w:sz w:val="20"/>
                      <w:u w:val="single"/>
                    </w:rPr>
                    <w:t xml:space="preserve"> p</w:t>
                  </w:r>
                  <w:r w:rsidRPr="00355D56">
                    <w:rPr>
                      <w:sz w:val="20"/>
                      <w:u w:val="single"/>
                    </w:rPr>
                    <w:t>otrošnja</w:t>
                  </w:r>
                </w:p>
                <w:p w:rsidR="00430D7D" w:rsidRPr="00355D56" w:rsidRDefault="00430D7D" w:rsidP="00430D7D">
                  <w:pPr>
                    <w:rPr>
                      <w:sz w:val="20"/>
                    </w:rPr>
                  </w:pPr>
                  <w:r>
                    <w:rPr>
                      <w:rFonts w:ascii="Algerian" w:hAnsi="Algerian"/>
                      <w:sz w:val="20"/>
                    </w:rPr>
                    <w:t>∆</w:t>
                  </w:r>
                  <w:r>
                    <w:rPr>
                      <w:sz w:val="20"/>
                    </w:rPr>
                    <w:t xml:space="preserve"> </w:t>
                  </w:r>
                  <w:r w:rsidRPr="00355D56">
                    <w:rPr>
                      <w:sz w:val="20"/>
                    </w:rPr>
                    <w:t>dohodek</w:t>
                  </w:r>
                </w:p>
              </w:txbxContent>
            </v:textbox>
          </v:rect>
        </w:pict>
      </w:r>
    </w:p>
    <w:p w:rsidR="00430D7D" w:rsidRDefault="00430D7D" w:rsidP="00355D56">
      <w:pPr>
        <w:rPr>
          <w:sz w:val="20"/>
        </w:rPr>
      </w:pPr>
      <w:r>
        <w:rPr>
          <w:sz w:val="20"/>
        </w:rPr>
        <w:t xml:space="preserve">                       MNP=</w:t>
      </w:r>
    </w:p>
    <w:p w:rsidR="00430D7D" w:rsidRDefault="00430D7D" w:rsidP="00355D56">
      <w:pPr>
        <w:rPr>
          <w:sz w:val="20"/>
        </w:rPr>
      </w:pPr>
    </w:p>
    <w:p w:rsidR="00430D7D" w:rsidRPr="00355D56" w:rsidRDefault="00430D7D" w:rsidP="00355D56">
      <w:pPr>
        <w:rPr>
          <w:sz w:val="20"/>
        </w:rPr>
      </w:pPr>
    </w:p>
    <w:p w:rsidR="00BE2E3A" w:rsidRDefault="00BE2E3A" w:rsidP="000E3790">
      <w:pPr>
        <w:numPr>
          <w:ilvl w:val="0"/>
          <w:numId w:val="3"/>
        </w:numPr>
        <w:rPr>
          <w:color w:val="008000"/>
          <w:sz w:val="20"/>
        </w:rPr>
      </w:pPr>
      <w:r>
        <w:rPr>
          <w:color w:val="008000"/>
          <w:sz w:val="20"/>
        </w:rPr>
        <w:lastRenderedPageBreak/>
        <w:t>Opiši skupno potrošnjo!</w:t>
      </w:r>
    </w:p>
    <w:p w:rsidR="00430D7D" w:rsidRDefault="00430D7D" w:rsidP="00430D7D">
      <w:pPr>
        <w:rPr>
          <w:sz w:val="20"/>
        </w:rPr>
      </w:pPr>
      <w:r w:rsidRPr="00430D7D">
        <w:rPr>
          <w:sz w:val="20"/>
        </w:rPr>
        <w:t>Pri skupni potrošnji gre  za zadovoljevanje skupnih potreb (to so: šolstvo, zdravstvo, kultura,…)</w:t>
      </w:r>
      <w:r>
        <w:rPr>
          <w:sz w:val="20"/>
        </w:rPr>
        <w:t>v okviru neke skupnosti. To potrošnjo organizira država, lahko pa dovoli tudi privatnemu sektorju izvajanje te dejavnosti. To dovoljenje se imenuje KONCESIJA.</w:t>
      </w:r>
    </w:p>
    <w:p w:rsidR="00430D7D" w:rsidRPr="00430D7D" w:rsidRDefault="00430D7D" w:rsidP="00430D7D">
      <w:pPr>
        <w:rPr>
          <w:sz w:val="20"/>
        </w:rPr>
      </w:pPr>
    </w:p>
    <w:p w:rsidR="00BE2E3A" w:rsidRDefault="00BE2E3A" w:rsidP="000E3790">
      <w:pPr>
        <w:numPr>
          <w:ilvl w:val="0"/>
          <w:numId w:val="3"/>
        </w:numPr>
        <w:rPr>
          <w:color w:val="008000"/>
          <w:sz w:val="20"/>
        </w:rPr>
      </w:pPr>
      <w:r>
        <w:rPr>
          <w:color w:val="008000"/>
          <w:sz w:val="20"/>
        </w:rPr>
        <w:t>Opiši splošno potrošnjo!</w:t>
      </w:r>
    </w:p>
    <w:p w:rsidR="00430D7D" w:rsidRDefault="00430D7D" w:rsidP="00430D7D">
      <w:pPr>
        <w:rPr>
          <w:sz w:val="20"/>
        </w:rPr>
      </w:pPr>
      <w:r>
        <w:rPr>
          <w:sz w:val="20"/>
        </w:rPr>
        <w:t>Pri splošni potrošnji gre za zadovoljevanje splošnih potreb(vojska, varnost, mir,…). Organizira jih samo država, plačujejo pa se izključno iz državnega proračuna. Določa se v parlamentu.</w:t>
      </w:r>
    </w:p>
    <w:p w:rsidR="00430D7D" w:rsidRPr="00430D7D" w:rsidRDefault="00430D7D" w:rsidP="00430D7D">
      <w:pPr>
        <w:rPr>
          <w:sz w:val="20"/>
        </w:rPr>
      </w:pPr>
    </w:p>
    <w:p w:rsidR="00BE2E3A" w:rsidRDefault="00BE2E3A" w:rsidP="000E3790">
      <w:pPr>
        <w:numPr>
          <w:ilvl w:val="0"/>
          <w:numId w:val="3"/>
        </w:numPr>
        <w:rPr>
          <w:color w:val="008000"/>
          <w:sz w:val="20"/>
        </w:rPr>
      </w:pPr>
      <w:r>
        <w:rPr>
          <w:color w:val="008000"/>
          <w:sz w:val="20"/>
        </w:rPr>
        <w:t>Na področju katere potrošnje deluje trg?</w:t>
      </w:r>
    </w:p>
    <w:p w:rsidR="00430D7D" w:rsidRDefault="00430D7D" w:rsidP="00430D7D">
      <w:pPr>
        <w:rPr>
          <w:sz w:val="20"/>
        </w:rPr>
      </w:pPr>
      <w:r>
        <w:rPr>
          <w:sz w:val="20"/>
        </w:rPr>
        <w:t>Trg vedno deluje, kadar je prisotna privatna lastnina. Na področju osebna potrošnje, na področju skupne potrošnje deluje delno, zaradi možnosti obstoja privatnega sektorja.</w:t>
      </w:r>
    </w:p>
    <w:p w:rsidR="00430D7D" w:rsidRPr="00430D7D" w:rsidRDefault="00430D7D" w:rsidP="00430D7D">
      <w:pPr>
        <w:rPr>
          <w:sz w:val="20"/>
        </w:rPr>
      </w:pPr>
    </w:p>
    <w:p w:rsidR="00BE2E3A" w:rsidRDefault="00BE2E3A" w:rsidP="000E3790">
      <w:pPr>
        <w:numPr>
          <w:ilvl w:val="0"/>
          <w:numId w:val="3"/>
        </w:numPr>
        <w:rPr>
          <w:color w:val="008000"/>
          <w:sz w:val="20"/>
        </w:rPr>
      </w:pPr>
      <w:r>
        <w:rPr>
          <w:color w:val="008000"/>
          <w:sz w:val="20"/>
        </w:rPr>
        <w:t>Kaj veš o linearnosti davkov in posrednih /ne posrednih davkih?</w:t>
      </w:r>
    </w:p>
    <w:p w:rsidR="00430D7D" w:rsidRDefault="00430D7D" w:rsidP="00430D7D">
      <w:pPr>
        <w:rPr>
          <w:sz w:val="20"/>
        </w:rPr>
      </w:pPr>
    </w:p>
    <w:p w:rsidR="00430D7D" w:rsidRDefault="00430D7D" w:rsidP="00430D7D">
      <w:pPr>
        <w:rPr>
          <w:sz w:val="20"/>
        </w:rPr>
      </w:pPr>
    </w:p>
    <w:p w:rsidR="00430D7D" w:rsidRDefault="00430D7D" w:rsidP="00430D7D">
      <w:pPr>
        <w:rPr>
          <w:sz w:val="20"/>
        </w:rPr>
      </w:pPr>
    </w:p>
    <w:p w:rsidR="00430D7D" w:rsidRPr="00430D7D" w:rsidRDefault="00430D7D" w:rsidP="00430D7D">
      <w:pPr>
        <w:rPr>
          <w:sz w:val="20"/>
        </w:rPr>
      </w:pPr>
    </w:p>
    <w:p w:rsidR="00BE2E3A" w:rsidRDefault="00BE2E3A" w:rsidP="000E3790">
      <w:pPr>
        <w:numPr>
          <w:ilvl w:val="0"/>
          <w:numId w:val="3"/>
        </w:numPr>
        <w:rPr>
          <w:color w:val="008000"/>
          <w:sz w:val="20"/>
        </w:rPr>
      </w:pPr>
      <w:r>
        <w:rPr>
          <w:color w:val="008000"/>
          <w:sz w:val="20"/>
        </w:rPr>
        <w:t>Kratko opiši razvoj denarja! (4 stopnje)</w:t>
      </w:r>
    </w:p>
    <w:p w:rsidR="00430D7D" w:rsidRDefault="00430D7D" w:rsidP="00430D7D">
      <w:pPr>
        <w:rPr>
          <w:sz w:val="20"/>
        </w:rPr>
      </w:pPr>
      <w:r>
        <w:rPr>
          <w:sz w:val="20"/>
        </w:rPr>
        <w:t xml:space="preserve">V začetku je bila </w:t>
      </w:r>
      <w:r w:rsidRPr="00430D7D">
        <w:rPr>
          <w:b/>
          <w:sz w:val="20"/>
        </w:rPr>
        <w:t>blagovna/naturalna menjava</w:t>
      </w:r>
      <w:r>
        <w:rPr>
          <w:sz w:val="20"/>
        </w:rPr>
        <w:sym w:font="Symbol" w:char="F0AE"/>
      </w:r>
      <w:r>
        <w:rPr>
          <w:sz w:val="20"/>
        </w:rPr>
        <w:t>blago za blago(B</w:t>
      </w:r>
      <w:r w:rsidRPr="00430D7D">
        <w:rPr>
          <w:sz w:val="10"/>
          <w:szCs w:val="10"/>
        </w:rPr>
        <w:t>1</w:t>
      </w:r>
      <w:r>
        <w:rPr>
          <w:sz w:val="20"/>
        </w:rPr>
        <w:t>-B</w:t>
      </w:r>
      <w:r w:rsidRPr="00430D7D">
        <w:rPr>
          <w:sz w:val="10"/>
          <w:szCs w:val="10"/>
        </w:rPr>
        <w:t>2</w:t>
      </w:r>
      <w:r>
        <w:rPr>
          <w:sz w:val="20"/>
        </w:rPr>
        <w:t xml:space="preserve">). Z razvojem gospodarstva se je povečevalo število različnih vrst blaga. Menjava je bila veliko bolj zapletena. To menjavo imenujemo </w:t>
      </w:r>
      <w:r w:rsidRPr="00430D7D">
        <w:rPr>
          <w:b/>
          <w:sz w:val="20"/>
        </w:rPr>
        <w:t>verižna menjava</w:t>
      </w:r>
      <w:r>
        <w:rPr>
          <w:sz w:val="20"/>
        </w:rPr>
        <w:t xml:space="preserve"> (B</w:t>
      </w:r>
      <w:r w:rsidRPr="00430D7D">
        <w:rPr>
          <w:sz w:val="10"/>
          <w:szCs w:val="10"/>
        </w:rPr>
        <w:t>1</w:t>
      </w:r>
      <w:r>
        <w:rPr>
          <w:sz w:val="20"/>
        </w:rPr>
        <w:t>-B</w:t>
      </w:r>
      <w:r w:rsidRPr="00430D7D">
        <w:rPr>
          <w:sz w:val="10"/>
          <w:szCs w:val="10"/>
        </w:rPr>
        <w:t>3</w:t>
      </w:r>
      <w:r>
        <w:rPr>
          <w:sz w:val="20"/>
        </w:rPr>
        <w:t>-B</w:t>
      </w:r>
      <w:r w:rsidRPr="00430D7D">
        <w:rPr>
          <w:sz w:val="10"/>
          <w:szCs w:val="10"/>
        </w:rPr>
        <w:t>4</w:t>
      </w:r>
      <w:r>
        <w:rPr>
          <w:sz w:val="20"/>
        </w:rPr>
        <w:t>-B</w:t>
      </w:r>
      <w:r w:rsidRPr="00430D7D">
        <w:rPr>
          <w:sz w:val="10"/>
          <w:szCs w:val="10"/>
        </w:rPr>
        <w:t>5</w:t>
      </w:r>
      <w:r>
        <w:rPr>
          <w:sz w:val="20"/>
        </w:rPr>
        <w:t>…-B</w:t>
      </w:r>
      <w:r w:rsidRPr="00430D7D">
        <w:rPr>
          <w:sz w:val="10"/>
          <w:szCs w:val="10"/>
        </w:rPr>
        <w:t>2</w:t>
      </w:r>
      <w:r>
        <w:rPr>
          <w:sz w:val="20"/>
        </w:rPr>
        <w:t xml:space="preserve">). Ta menjava je bila dolgotrajna in zapletena, zato so določene vrste blaga prevzele funkcijo menjalnega posrednika. Te vrste blaga so se razlikovale med deželami (krzno, školjke, začimbe,…), poleg menjalne vrednosti pa so ohranjale tudi uporabno vrednost. To blago imenujemo EKVIVALENT. </w:t>
      </w:r>
      <w:r w:rsidRPr="00430D7D">
        <w:rPr>
          <w:b/>
          <w:sz w:val="20"/>
        </w:rPr>
        <w:t>Menjava z ekvivalentom</w:t>
      </w:r>
      <w:r>
        <w:rPr>
          <w:sz w:val="20"/>
        </w:rPr>
        <w:t xml:space="preserve"> (B</w:t>
      </w:r>
      <w:r w:rsidRPr="00430D7D">
        <w:rPr>
          <w:sz w:val="10"/>
          <w:szCs w:val="10"/>
        </w:rPr>
        <w:t>1</w:t>
      </w:r>
      <w:r>
        <w:rPr>
          <w:sz w:val="20"/>
        </w:rPr>
        <w:t>-E-B</w:t>
      </w:r>
      <w:r w:rsidRPr="00430D7D">
        <w:rPr>
          <w:sz w:val="10"/>
          <w:szCs w:val="10"/>
        </w:rPr>
        <w:t>2</w:t>
      </w:r>
      <w:r>
        <w:rPr>
          <w:sz w:val="20"/>
        </w:rPr>
        <w:t xml:space="preserve">), iz te menjave pa se potem razvije </w:t>
      </w:r>
      <w:r w:rsidRPr="00430D7D">
        <w:rPr>
          <w:b/>
          <w:sz w:val="20"/>
        </w:rPr>
        <w:t>denarna menjava</w:t>
      </w:r>
      <w:r>
        <w:rPr>
          <w:sz w:val="20"/>
        </w:rPr>
        <w:t xml:space="preserve"> (B</w:t>
      </w:r>
      <w:r w:rsidRPr="00430D7D">
        <w:rPr>
          <w:sz w:val="10"/>
          <w:szCs w:val="10"/>
        </w:rPr>
        <w:t>1</w:t>
      </w:r>
      <w:r>
        <w:rPr>
          <w:sz w:val="20"/>
        </w:rPr>
        <w:t>-D-B</w:t>
      </w:r>
      <w:r w:rsidRPr="00430D7D">
        <w:rPr>
          <w:sz w:val="10"/>
          <w:szCs w:val="10"/>
        </w:rPr>
        <w:t>2</w:t>
      </w:r>
      <w:r>
        <w:rPr>
          <w:sz w:val="20"/>
        </w:rPr>
        <w:t>). Denar je postalo blago, ki je prevzelo trajno vlogo splošnega ekvivalenta in menjalnega posrednika. Upravlja samo menjalno funkcijo nima pa uporabne vrednosti. Prve oblike denarja so bile kovine.</w:t>
      </w:r>
    </w:p>
    <w:p w:rsidR="00430D7D" w:rsidRPr="00430D7D" w:rsidRDefault="00430D7D" w:rsidP="00430D7D">
      <w:pPr>
        <w:rPr>
          <w:sz w:val="20"/>
        </w:rPr>
      </w:pPr>
    </w:p>
    <w:p w:rsidR="00BE2E3A" w:rsidRDefault="00BE2E3A" w:rsidP="000E3790">
      <w:pPr>
        <w:numPr>
          <w:ilvl w:val="0"/>
          <w:numId w:val="3"/>
        </w:numPr>
        <w:rPr>
          <w:color w:val="008000"/>
          <w:sz w:val="20"/>
        </w:rPr>
      </w:pPr>
      <w:r>
        <w:rPr>
          <w:color w:val="008000"/>
          <w:sz w:val="20"/>
        </w:rPr>
        <w:t>V čem se razlikuje ekvivalent od denarja?</w:t>
      </w:r>
    </w:p>
    <w:p w:rsidR="00430D7D" w:rsidRPr="00430D7D" w:rsidRDefault="00430D7D" w:rsidP="00430D7D">
      <w:pPr>
        <w:rPr>
          <w:sz w:val="20"/>
        </w:rPr>
      </w:pPr>
      <w:r w:rsidRPr="00430D7D">
        <w:rPr>
          <w:sz w:val="20"/>
        </w:rPr>
        <w:t xml:space="preserve">Ekvivalent </w:t>
      </w:r>
      <w:r>
        <w:rPr>
          <w:sz w:val="20"/>
        </w:rPr>
        <w:t>ima poleg funkcije</w:t>
      </w:r>
      <w:r w:rsidRPr="00430D7D">
        <w:rPr>
          <w:sz w:val="20"/>
        </w:rPr>
        <w:t xml:space="preserve"> </w:t>
      </w:r>
      <w:r>
        <w:rPr>
          <w:sz w:val="20"/>
        </w:rPr>
        <w:t>menjalnega posrednika tudi uporabno vrednost, medtem ko ima denar vlogo splošnega ekvivalenta in menjalnega posrednika.</w:t>
      </w:r>
    </w:p>
    <w:p w:rsidR="00430D7D" w:rsidRPr="00430D7D" w:rsidRDefault="00430D7D" w:rsidP="00430D7D">
      <w:pPr>
        <w:rPr>
          <w:sz w:val="20"/>
        </w:rPr>
      </w:pPr>
    </w:p>
    <w:p w:rsidR="00BE2E3A" w:rsidRDefault="00BE2E3A" w:rsidP="000E3790">
      <w:pPr>
        <w:numPr>
          <w:ilvl w:val="0"/>
          <w:numId w:val="3"/>
        </w:numPr>
        <w:rPr>
          <w:color w:val="008000"/>
          <w:sz w:val="20"/>
        </w:rPr>
      </w:pPr>
      <w:r>
        <w:rPr>
          <w:color w:val="008000"/>
          <w:sz w:val="20"/>
        </w:rPr>
        <w:t>Definiraj denar!</w:t>
      </w:r>
    </w:p>
    <w:p w:rsidR="006703A6" w:rsidRDefault="006703A6" w:rsidP="006703A6">
      <w:pPr>
        <w:rPr>
          <w:sz w:val="20"/>
        </w:rPr>
      </w:pPr>
      <w:r>
        <w:rPr>
          <w:sz w:val="20"/>
        </w:rPr>
        <w:t>Denar je blago, ki ima trajno vlogo splošnega ekvivalenta in menjalnega posrednika. Upravlja samo menjalno funkcijo nima pa uporabne vrednosti. Prve oblike denarja so bile kovine.</w:t>
      </w:r>
    </w:p>
    <w:p w:rsidR="00430D7D" w:rsidRDefault="00430D7D" w:rsidP="00430D7D">
      <w:pPr>
        <w:rPr>
          <w:color w:val="008000"/>
          <w:sz w:val="20"/>
        </w:rPr>
      </w:pPr>
    </w:p>
    <w:p w:rsidR="00D40B6A" w:rsidRDefault="00BE2E3A" w:rsidP="00D40B6A">
      <w:pPr>
        <w:numPr>
          <w:ilvl w:val="0"/>
          <w:numId w:val="3"/>
        </w:numPr>
        <w:rPr>
          <w:color w:val="008000"/>
          <w:sz w:val="20"/>
        </w:rPr>
      </w:pPr>
      <w:r>
        <w:rPr>
          <w:color w:val="008000"/>
          <w:sz w:val="20"/>
        </w:rPr>
        <w:t>Naštej in opredeli funkcije denarja!</w:t>
      </w:r>
    </w:p>
    <w:p w:rsidR="006703A6" w:rsidRDefault="00D40B6A" w:rsidP="00D40B6A">
      <w:pPr>
        <w:numPr>
          <w:ilvl w:val="0"/>
          <w:numId w:val="7"/>
        </w:numPr>
        <w:rPr>
          <w:sz w:val="20"/>
        </w:rPr>
      </w:pPr>
      <w:r w:rsidRPr="00D40B6A">
        <w:rPr>
          <w:b/>
          <w:sz w:val="20"/>
        </w:rPr>
        <w:t>Denar kot menjalni posrednik</w:t>
      </w:r>
      <w:r>
        <w:rPr>
          <w:sz w:val="20"/>
        </w:rPr>
        <w:t xml:space="preserve"> </w:t>
      </w:r>
      <w:r>
        <w:rPr>
          <w:sz w:val="20"/>
        </w:rPr>
        <w:sym w:font="Symbol" w:char="F0AE"/>
      </w:r>
      <w:r>
        <w:rPr>
          <w:sz w:val="20"/>
        </w:rPr>
        <w:t xml:space="preserve"> denar posreduje v menjavi, omogoča prodajo in nakup</w:t>
      </w:r>
    </w:p>
    <w:p w:rsidR="00D40B6A" w:rsidRDefault="00D40B6A" w:rsidP="00D40B6A">
      <w:pPr>
        <w:numPr>
          <w:ilvl w:val="0"/>
          <w:numId w:val="7"/>
        </w:numPr>
        <w:rPr>
          <w:sz w:val="20"/>
        </w:rPr>
      </w:pPr>
      <w:r w:rsidRPr="00D40B6A">
        <w:rPr>
          <w:b/>
          <w:sz w:val="20"/>
        </w:rPr>
        <w:t>Denar kot plačilno sredstvo</w:t>
      </w:r>
      <w:r>
        <w:rPr>
          <w:sz w:val="20"/>
        </w:rPr>
        <w:t xml:space="preserve"> </w:t>
      </w:r>
      <w:r>
        <w:rPr>
          <w:sz w:val="20"/>
        </w:rPr>
        <w:sym w:font="Symbol" w:char="F0AE"/>
      </w:r>
      <w:r>
        <w:rPr>
          <w:sz w:val="20"/>
        </w:rPr>
        <w:t xml:space="preserve"> pomeni, da z denarjem poravnamo določene obveznosti, vendar v zameno ne dobimo nobene materialne vrednosti (davki)</w:t>
      </w:r>
    </w:p>
    <w:p w:rsidR="00D40B6A" w:rsidRDefault="00D40B6A" w:rsidP="00D40B6A">
      <w:pPr>
        <w:numPr>
          <w:ilvl w:val="0"/>
          <w:numId w:val="7"/>
        </w:numPr>
        <w:rPr>
          <w:sz w:val="20"/>
        </w:rPr>
      </w:pPr>
      <w:r w:rsidRPr="00D40B6A">
        <w:rPr>
          <w:b/>
          <w:sz w:val="20"/>
        </w:rPr>
        <w:t>Denar kot (splošno) merilo vrednosti</w:t>
      </w:r>
      <w:r>
        <w:rPr>
          <w:sz w:val="20"/>
        </w:rPr>
        <w:t xml:space="preserve"> </w:t>
      </w:r>
      <w:r>
        <w:rPr>
          <w:sz w:val="20"/>
        </w:rPr>
        <w:sym w:font="Symbol" w:char="F0AE"/>
      </w:r>
      <w:r>
        <w:rPr>
          <w:sz w:val="20"/>
        </w:rPr>
        <w:t xml:space="preserve"> z denarjem merimo vrednost blaga, ker so vse cene v denarnih enotah</w:t>
      </w:r>
    </w:p>
    <w:p w:rsidR="00D40B6A" w:rsidRDefault="00D40B6A" w:rsidP="00D40B6A">
      <w:pPr>
        <w:numPr>
          <w:ilvl w:val="0"/>
          <w:numId w:val="7"/>
        </w:numPr>
        <w:rPr>
          <w:sz w:val="20"/>
        </w:rPr>
      </w:pPr>
      <w:r w:rsidRPr="00D40B6A">
        <w:rPr>
          <w:b/>
          <w:sz w:val="20"/>
        </w:rPr>
        <w:t>Denar kot hranilec vrednosti in zaklad</w:t>
      </w:r>
      <w:r>
        <w:rPr>
          <w:sz w:val="20"/>
        </w:rPr>
        <w:t xml:space="preserve"> </w:t>
      </w:r>
      <w:r>
        <w:rPr>
          <w:sz w:val="20"/>
        </w:rPr>
        <w:sym w:font="Symbol" w:char="F0AE"/>
      </w:r>
      <w:r>
        <w:rPr>
          <w:sz w:val="20"/>
        </w:rPr>
        <w:t xml:space="preserve"> denar ohranja vrednost (omogoča varčevanje), v času inflacije pa te funkcije nima</w:t>
      </w:r>
    </w:p>
    <w:p w:rsidR="00D40B6A" w:rsidRDefault="00D40B6A" w:rsidP="00D40B6A">
      <w:pPr>
        <w:numPr>
          <w:ilvl w:val="0"/>
          <w:numId w:val="7"/>
        </w:numPr>
        <w:rPr>
          <w:sz w:val="20"/>
        </w:rPr>
      </w:pPr>
      <w:r w:rsidRPr="00D40B6A">
        <w:rPr>
          <w:b/>
          <w:sz w:val="20"/>
        </w:rPr>
        <w:t>Denar kot svetovni denar</w:t>
      </w:r>
      <w:r>
        <w:rPr>
          <w:sz w:val="20"/>
        </w:rPr>
        <w:t xml:space="preserve"> </w:t>
      </w:r>
      <w:r>
        <w:rPr>
          <w:sz w:val="20"/>
        </w:rPr>
        <w:sym w:font="Symbol" w:char="F0AE"/>
      </w:r>
      <w:r>
        <w:rPr>
          <w:sz w:val="20"/>
        </w:rPr>
        <w:t xml:space="preserve"> pomeni, da lahko z neko valuto plačujemo po celem svetu </w:t>
      </w:r>
    </w:p>
    <w:p w:rsidR="00D40B6A" w:rsidRPr="006703A6" w:rsidRDefault="00D40B6A" w:rsidP="00D40B6A">
      <w:pPr>
        <w:ind w:left="540"/>
        <w:rPr>
          <w:sz w:val="20"/>
        </w:rPr>
      </w:pPr>
    </w:p>
    <w:p w:rsidR="00BE2E3A" w:rsidRDefault="00BE2E3A" w:rsidP="000E3790">
      <w:pPr>
        <w:numPr>
          <w:ilvl w:val="0"/>
          <w:numId w:val="3"/>
        </w:numPr>
        <w:rPr>
          <w:color w:val="008000"/>
          <w:sz w:val="20"/>
        </w:rPr>
      </w:pPr>
      <w:r>
        <w:rPr>
          <w:color w:val="008000"/>
          <w:sz w:val="20"/>
        </w:rPr>
        <w:t>Naštej značilnosti zlata in srebra, zaradi katerih sta se uporabljala kot denar! (6)</w:t>
      </w:r>
    </w:p>
    <w:p w:rsidR="00D40B6A" w:rsidRDefault="00E429A4" w:rsidP="00D40B6A">
      <w:pPr>
        <w:rPr>
          <w:sz w:val="20"/>
        </w:rPr>
      </w:pPr>
      <w:r>
        <w:rPr>
          <w:sz w:val="20"/>
        </w:rPr>
        <w:t>Kovini sta: obstojni, nepokvarljivi, nespremenljivi, se zlahka ohranjata, sta sorazmerno preprosto prenosljivi in pri tem se ne obrabljata, sta relativno redki in zato precejšne vrednosti, sta lahko deljivi, lahko ju pretopimo,…</w:t>
      </w:r>
    </w:p>
    <w:p w:rsidR="00E429A4" w:rsidRPr="00E429A4" w:rsidRDefault="00E429A4" w:rsidP="00D40B6A">
      <w:pPr>
        <w:rPr>
          <w:sz w:val="20"/>
        </w:rPr>
      </w:pPr>
    </w:p>
    <w:p w:rsidR="00BE2E3A" w:rsidRDefault="00BE2E3A" w:rsidP="000E3790">
      <w:pPr>
        <w:numPr>
          <w:ilvl w:val="0"/>
          <w:numId w:val="3"/>
        </w:numPr>
        <w:rPr>
          <w:color w:val="008000"/>
          <w:sz w:val="20"/>
        </w:rPr>
      </w:pPr>
      <w:r>
        <w:rPr>
          <w:color w:val="008000"/>
          <w:sz w:val="20"/>
        </w:rPr>
        <w:lastRenderedPageBreak/>
        <w:t>Naštej in kratko opiši oblike denarja!</w:t>
      </w:r>
    </w:p>
    <w:p w:rsidR="00E429A4" w:rsidRDefault="00E429A4" w:rsidP="00E429A4">
      <w:pPr>
        <w:numPr>
          <w:ilvl w:val="0"/>
          <w:numId w:val="8"/>
        </w:numPr>
        <w:rPr>
          <w:sz w:val="20"/>
        </w:rPr>
      </w:pPr>
      <w:r>
        <w:rPr>
          <w:sz w:val="20"/>
        </w:rPr>
        <w:t>KOVANCI: so najstarejša oblika denarja, izdajajo jih centralne/osrednje banke, količina se v obtoku zmanjšuje, zaradi pomanjkljivosti, so težki, imajo majhno vrednost</w:t>
      </w:r>
    </w:p>
    <w:p w:rsidR="00E429A4" w:rsidRDefault="00E429A4" w:rsidP="00E429A4">
      <w:pPr>
        <w:numPr>
          <w:ilvl w:val="0"/>
          <w:numId w:val="8"/>
        </w:numPr>
        <w:rPr>
          <w:sz w:val="20"/>
        </w:rPr>
      </w:pPr>
      <w:r>
        <w:rPr>
          <w:sz w:val="20"/>
        </w:rPr>
        <w:t>BANKOVCI (PAPIRNI DENAR):izdajajo ga centralne banke, so druga oblika denarja, ki se je razvila, zelo pomembno je zaupanje saj drugače ta papir ne bi bil v obtoku, zelo pomembna pa je tudi zaščita</w:t>
      </w:r>
    </w:p>
    <w:p w:rsidR="00E429A4" w:rsidRDefault="00E429A4" w:rsidP="00E429A4">
      <w:pPr>
        <w:numPr>
          <w:ilvl w:val="0"/>
          <w:numId w:val="8"/>
        </w:numPr>
        <w:rPr>
          <w:sz w:val="20"/>
        </w:rPr>
      </w:pPr>
      <w:r>
        <w:rPr>
          <w:sz w:val="20"/>
        </w:rPr>
        <w:t xml:space="preserve">KNJIŽNI DENAR:to so vsa dobroimetja na računih gospodinjstev in podjetij, ti računi so odprti pri poslovnih bankah.ta denar »izdajajo« poslovne banke. Lahko je tudi plastični denar </w:t>
      </w:r>
      <w:r>
        <w:rPr>
          <w:sz w:val="20"/>
        </w:rPr>
        <w:sym w:font="Symbol" w:char="F0AE"/>
      </w:r>
      <w:r>
        <w:rPr>
          <w:sz w:val="20"/>
        </w:rPr>
        <w:t xml:space="preserve"> kreditne in plačilne kartice.</w:t>
      </w:r>
    </w:p>
    <w:p w:rsidR="00FA19D9" w:rsidRPr="00E429A4" w:rsidRDefault="00EF3B11" w:rsidP="00EF3B11">
      <w:pPr>
        <w:rPr>
          <w:sz w:val="20"/>
        </w:rPr>
      </w:pPr>
      <w:r>
        <w:rPr>
          <w:sz w:val="20"/>
        </w:rPr>
        <w:t>Kovance in bankovce skupaj označujemo kot primarni denar.</w:t>
      </w:r>
    </w:p>
    <w:p w:rsidR="00BE2E3A" w:rsidRDefault="00BE2E3A" w:rsidP="000E3790">
      <w:pPr>
        <w:numPr>
          <w:ilvl w:val="0"/>
          <w:numId w:val="3"/>
        </w:numPr>
        <w:rPr>
          <w:color w:val="008000"/>
          <w:sz w:val="20"/>
        </w:rPr>
      </w:pPr>
      <w:r>
        <w:rPr>
          <w:color w:val="008000"/>
          <w:sz w:val="20"/>
        </w:rPr>
        <w:t>Definiraj konvertibilno valuto!</w:t>
      </w:r>
    </w:p>
    <w:p w:rsidR="00E429A4" w:rsidRDefault="00E429A4" w:rsidP="00E429A4">
      <w:pPr>
        <w:rPr>
          <w:sz w:val="20"/>
        </w:rPr>
      </w:pPr>
      <w:r>
        <w:rPr>
          <w:sz w:val="20"/>
        </w:rPr>
        <w:t>To je valuta s katero lahko plačujemo po svetu (npr.:dolar, evro)</w:t>
      </w:r>
    </w:p>
    <w:p w:rsidR="00E429A4" w:rsidRPr="00E429A4" w:rsidRDefault="00E429A4" w:rsidP="00E429A4">
      <w:pPr>
        <w:rPr>
          <w:sz w:val="20"/>
        </w:rPr>
      </w:pPr>
    </w:p>
    <w:p w:rsidR="00BE2E3A" w:rsidRDefault="00BE2E3A" w:rsidP="000E3790">
      <w:pPr>
        <w:numPr>
          <w:ilvl w:val="0"/>
          <w:numId w:val="3"/>
        </w:numPr>
        <w:rPr>
          <w:color w:val="008000"/>
          <w:sz w:val="20"/>
        </w:rPr>
      </w:pPr>
      <w:r>
        <w:rPr>
          <w:color w:val="008000"/>
          <w:sz w:val="20"/>
        </w:rPr>
        <w:t>Opiši določanje ustrezne količine denarja v obtoku (dodaj shemo!)!</w:t>
      </w:r>
    </w:p>
    <w:p w:rsidR="001E0FEE" w:rsidRDefault="004F3519" w:rsidP="0078259F">
      <w:pPr>
        <w:rPr>
          <w:sz w:val="20"/>
        </w:rPr>
      </w:pPr>
      <w:r>
        <w:rPr>
          <w:noProof/>
          <w:sz w:val="20"/>
        </w:rPr>
        <w:pict>
          <v:line id="_x0000_s1070" style="position:absolute;z-index:251654656" from="279pt,33.6pt" to="297pt,51.6pt">
            <v:stroke endarrow="block"/>
          </v:line>
        </w:pict>
      </w:r>
      <w:r>
        <w:rPr>
          <w:noProof/>
          <w:sz w:val="20"/>
        </w:rPr>
        <w:pict>
          <v:line id="_x0000_s1067" style="position:absolute;flip:x;z-index:251653632" from="243pt,33.6pt" to="252pt,51.6pt">
            <v:stroke endarrow="block"/>
          </v:line>
        </w:pict>
      </w:r>
      <w:r>
        <w:rPr>
          <w:noProof/>
          <w:sz w:val="20"/>
        </w:rPr>
        <w:pict>
          <v:rect id="_x0000_s1036" style="position:absolute;margin-left:2in;margin-top:42.6pt;width:81pt;height:36pt;z-index:-251670016" stroked="f">
            <v:textbox style="mso-next-textbox:#_x0000_s1036">
              <w:txbxContent>
                <w:p w:rsidR="0078259F" w:rsidRPr="0078259F" w:rsidRDefault="0078259F">
                  <w:pPr>
                    <w:rPr>
                      <w:sz w:val="20"/>
                      <w:u w:val="single"/>
                    </w:rPr>
                  </w:pPr>
                  <w:r w:rsidRPr="0078259F">
                    <w:rPr>
                      <w:sz w:val="20"/>
                      <w:u w:val="single"/>
                    </w:rPr>
                    <w:t>pxQ</w:t>
                  </w:r>
                </w:p>
                <w:p w:rsidR="0078259F" w:rsidRDefault="0078259F">
                  <w:pPr>
                    <w:rPr>
                      <w:sz w:val="20"/>
                    </w:rPr>
                  </w:pPr>
                  <w:r>
                    <w:rPr>
                      <w:sz w:val="20"/>
                    </w:rPr>
                    <w:t xml:space="preserve">  </w:t>
                  </w:r>
                  <w:r w:rsidRPr="0078259F">
                    <w:rPr>
                      <w:sz w:val="20"/>
                    </w:rPr>
                    <w:t>V</w:t>
                  </w:r>
                  <w:r w:rsidR="001E0FEE">
                    <w:rPr>
                      <w:sz w:val="20"/>
                    </w:rPr>
                    <w:t xml:space="preserve">                                            </w:t>
                  </w:r>
                </w:p>
                <w:p w:rsidR="001E0FEE" w:rsidRDefault="001E0FEE">
                  <w:pPr>
                    <w:rPr>
                      <w:sz w:val="20"/>
                    </w:rPr>
                  </w:pPr>
                </w:p>
                <w:p w:rsidR="001E0FEE" w:rsidRPr="0078259F" w:rsidRDefault="001E0FEE">
                  <w:pPr>
                    <w:rPr>
                      <w:sz w:val="20"/>
                    </w:rPr>
                  </w:pPr>
                </w:p>
              </w:txbxContent>
            </v:textbox>
          </v:rect>
        </w:pict>
      </w:r>
      <w:r w:rsidR="0078259F">
        <w:rPr>
          <w:sz w:val="20"/>
        </w:rPr>
        <w:t xml:space="preserve">V obtoku mora biti ravno pravšnja količina denarja, takrat je gospodarstvo v ravnotežju, cene so stabilne, ni inflacije, ni deflacije. Ravnotežje je takrat, ko je ponudba enaka povpraševanju. Na osnovi FISHERJEVE enačbe (pxQ=MxV) izračunamo ravno pravšnjo količino denarja v obtoku. </w:t>
      </w:r>
      <w:r w:rsidR="001E0FEE">
        <w:rPr>
          <w:sz w:val="20"/>
        </w:rPr>
        <w:t xml:space="preserve">                             </w:t>
      </w:r>
    </w:p>
    <w:p w:rsidR="001E0FEE" w:rsidRDefault="004F3519" w:rsidP="0078259F">
      <w:pPr>
        <w:rPr>
          <w:sz w:val="20"/>
        </w:rPr>
      </w:pPr>
      <w:r>
        <w:rPr>
          <w:noProof/>
          <w:sz w:val="20"/>
        </w:rPr>
        <w:pict>
          <v:shapetype id="_x0000_t202" coordsize="21600,21600" o:spt="202" path="m,l,21600r21600,l21600,xe">
            <v:stroke joinstyle="miter"/>
            <v:path gradientshapeok="t" o:connecttype="rect"/>
          </v:shapetype>
          <v:shape id="_x0000_s1064" type="#_x0000_t202" style="position:absolute;margin-left:4in;margin-top:3pt;width:54pt;height:36pt;z-index:-251663872" stroked="f">
            <v:textbox style="mso-next-textbox:#_x0000_s1064">
              <w:txbxContent>
                <w:p w:rsidR="001E0FEE" w:rsidRPr="001E0FEE" w:rsidRDefault="001E0FEE" w:rsidP="001E0FEE">
                  <w:pPr>
                    <w:rPr>
                      <w:sz w:val="14"/>
                      <w:szCs w:val="14"/>
                    </w:rPr>
                  </w:pPr>
                  <w:r>
                    <w:rPr>
                      <w:sz w:val="14"/>
                      <w:szCs w:val="14"/>
                    </w:rPr>
                    <w:t>Kupni (denarni) skladi</w:t>
                  </w:r>
                </w:p>
              </w:txbxContent>
            </v:textbox>
          </v:shape>
        </w:pict>
      </w:r>
      <w:r>
        <w:rPr>
          <w:noProof/>
          <w:sz w:val="20"/>
        </w:rPr>
        <w:pict>
          <v:shape id="_x0000_s1063" type="#_x0000_t202" style="position:absolute;margin-left:225pt;margin-top:3pt;width:45pt;height:36pt;z-index:-251664896" stroked="f">
            <v:textbox style="mso-next-textbox:#_x0000_s1063">
              <w:txbxContent>
                <w:p w:rsidR="001E0FEE" w:rsidRPr="001E0FEE" w:rsidRDefault="001E0FEE">
                  <w:pPr>
                    <w:rPr>
                      <w:sz w:val="14"/>
                      <w:szCs w:val="14"/>
                    </w:rPr>
                  </w:pPr>
                  <w:r w:rsidRPr="001E0FEE">
                    <w:rPr>
                      <w:sz w:val="14"/>
                      <w:szCs w:val="14"/>
                    </w:rPr>
                    <w:t>Blagovni skladi</w:t>
                  </w:r>
                </w:p>
              </w:txbxContent>
            </v:textbox>
          </v:shape>
        </w:pict>
      </w:r>
      <w:r w:rsidR="0078259F">
        <w:rPr>
          <w:sz w:val="20"/>
        </w:rPr>
        <w:t xml:space="preserve">              </w:t>
      </w:r>
      <w:r w:rsidR="001E0FEE">
        <w:rPr>
          <w:sz w:val="20"/>
        </w:rPr>
        <w:t xml:space="preserve">                      M=</w:t>
      </w:r>
    </w:p>
    <w:p w:rsidR="001E0FEE" w:rsidRDefault="001E0FEE" w:rsidP="0078259F">
      <w:pPr>
        <w:rPr>
          <w:sz w:val="20"/>
        </w:rPr>
      </w:pPr>
    </w:p>
    <w:p w:rsidR="001E0FEE" w:rsidRDefault="001E0FEE" w:rsidP="0078259F">
      <w:pPr>
        <w:rPr>
          <w:sz w:val="20"/>
        </w:rPr>
      </w:pPr>
    </w:p>
    <w:p w:rsidR="001E0FEE" w:rsidRDefault="004F3519" w:rsidP="0078259F">
      <w:pPr>
        <w:rPr>
          <w:sz w:val="20"/>
        </w:rPr>
      </w:pPr>
      <w:r>
        <w:rPr>
          <w:noProof/>
          <w:sz w:val="20"/>
        </w:rPr>
        <w:pict>
          <v:shape id="_x0000_s1060" type="#_x0000_t202" style="position:absolute;margin-left:1in;margin-top:11.55pt;width:81pt;height:18pt;z-index:-251665920" stroked="f">
            <v:textbox>
              <w:txbxContent>
                <w:p w:rsidR="001E0FEE" w:rsidRPr="001E0FEE" w:rsidRDefault="001E0FEE">
                  <w:pPr>
                    <w:rPr>
                      <w:sz w:val="12"/>
                      <w:szCs w:val="12"/>
                    </w:rPr>
                  </w:pPr>
                  <w:r>
                    <w:rPr>
                      <w:sz w:val="12"/>
                      <w:szCs w:val="12"/>
                    </w:rPr>
                    <w:t>SPLOŠNA RAVEN CEN</w:t>
                  </w:r>
                </w:p>
              </w:txbxContent>
            </v:textbox>
          </v:shape>
        </w:pict>
      </w:r>
      <w:r>
        <w:rPr>
          <w:noProof/>
          <w:sz w:val="20"/>
        </w:rPr>
        <w:pict>
          <v:rect id="_x0000_s1054" style="position:absolute;margin-left:153pt;margin-top:11.55pt;width:54pt;height:27pt;z-index:251648512">
            <v:textbox style="mso-next-textbox:#_x0000_s1054">
              <w:txbxContent>
                <w:p w:rsidR="001E0FEE" w:rsidRPr="001E0FEE" w:rsidRDefault="001E0FEE">
                  <w:pPr>
                    <w:rPr>
                      <w:sz w:val="12"/>
                      <w:szCs w:val="12"/>
                    </w:rPr>
                  </w:pPr>
                  <w:r>
                    <w:rPr>
                      <w:sz w:val="12"/>
                      <w:szCs w:val="12"/>
                    </w:rPr>
                    <w:t>KUPNI SKLADI</w:t>
                  </w:r>
                </w:p>
              </w:txbxContent>
            </v:textbox>
          </v:rect>
        </w:pict>
      </w:r>
      <w:r>
        <w:rPr>
          <w:noProof/>
          <w:sz w:val="20"/>
        </w:rPr>
        <w:pict>
          <v:rect id="_x0000_s1053" style="position:absolute;margin-left:18pt;margin-top:11.55pt;width:54pt;height:27pt;z-index:251647488">
            <v:textbox style="mso-next-textbox:#_x0000_s1053">
              <w:txbxContent>
                <w:p w:rsidR="001E0FEE" w:rsidRPr="001E0FEE" w:rsidRDefault="001E0FEE">
                  <w:pPr>
                    <w:rPr>
                      <w:sz w:val="12"/>
                      <w:szCs w:val="12"/>
                    </w:rPr>
                  </w:pPr>
                  <w:r>
                    <w:rPr>
                      <w:sz w:val="12"/>
                      <w:szCs w:val="12"/>
                    </w:rPr>
                    <w:t>BLAGOVNI SKLADI</w:t>
                  </w:r>
                </w:p>
              </w:txbxContent>
            </v:textbox>
          </v:rect>
        </w:pict>
      </w:r>
    </w:p>
    <w:p w:rsidR="001E0FEE" w:rsidRDefault="001E0FEE" w:rsidP="0078259F">
      <w:pPr>
        <w:rPr>
          <w:sz w:val="20"/>
        </w:rPr>
      </w:pPr>
    </w:p>
    <w:p w:rsidR="001E0FEE" w:rsidRDefault="004F3519" w:rsidP="0078259F">
      <w:pPr>
        <w:rPr>
          <w:sz w:val="20"/>
        </w:rPr>
      </w:pPr>
      <w:r>
        <w:rPr>
          <w:noProof/>
          <w:sz w:val="20"/>
        </w:rPr>
        <w:pict>
          <v:line id="_x0000_s1057" style="position:absolute;z-index:251649536" from="1in,5.2pt" to="153pt,5.2pt">
            <v:stroke startarrow="block" endarrow="block"/>
          </v:line>
        </w:pict>
      </w:r>
    </w:p>
    <w:p w:rsidR="001E0FEE" w:rsidRDefault="001E0FEE" w:rsidP="0078259F">
      <w:pPr>
        <w:rPr>
          <w:sz w:val="20"/>
        </w:rPr>
      </w:pPr>
      <w:r>
        <w:rPr>
          <w:sz w:val="20"/>
        </w:rPr>
        <w:t xml:space="preserve">    Blagovni skladi so se skozi čas povečajo, vendar centralna banka ne poveča količino denarja (če bi, bi to vodilo v inflacijo), saj je potrebno upoštevati hitrost kroženja denarja.</w:t>
      </w:r>
    </w:p>
    <w:p w:rsidR="0078259F" w:rsidRPr="0078259F" w:rsidRDefault="001E0FEE" w:rsidP="0078259F">
      <w:pPr>
        <w:rPr>
          <w:sz w:val="20"/>
        </w:rPr>
      </w:pPr>
      <w:r>
        <w:rPr>
          <w:sz w:val="20"/>
        </w:rPr>
        <w:t xml:space="preserve">                   </w:t>
      </w:r>
    </w:p>
    <w:p w:rsidR="00BE2E3A" w:rsidRDefault="00BE2E3A" w:rsidP="001E0FEE">
      <w:pPr>
        <w:numPr>
          <w:ilvl w:val="0"/>
          <w:numId w:val="3"/>
        </w:numPr>
        <w:rPr>
          <w:color w:val="008000"/>
          <w:sz w:val="20"/>
        </w:rPr>
      </w:pPr>
      <w:r>
        <w:rPr>
          <w:color w:val="008000"/>
          <w:sz w:val="20"/>
        </w:rPr>
        <w:t>Kako obtočna hitrost denarja vpliva na količino denarja v obtoku?</w:t>
      </w:r>
    </w:p>
    <w:p w:rsidR="00F60277" w:rsidRPr="00F60277" w:rsidRDefault="00F60277" w:rsidP="00F60277">
      <w:pPr>
        <w:rPr>
          <w:sz w:val="20"/>
        </w:rPr>
      </w:pPr>
      <w:r w:rsidRPr="00F60277">
        <w:rPr>
          <w:sz w:val="20"/>
        </w:rPr>
        <w:t>Če je obtočna hitrost denarja</w:t>
      </w:r>
      <w:r>
        <w:rPr>
          <w:sz w:val="20"/>
        </w:rPr>
        <w:t xml:space="preserve"> majhna mora država dodati denar, če pa je obtok hiter pa je lahko denarja v obtoku malo.</w:t>
      </w:r>
    </w:p>
    <w:p w:rsidR="001E0FEE" w:rsidRDefault="001E0FEE" w:rsidP="001E0FEE">
      <w:pPr>
        <w:rPr>
          <w:color w:val="008000"/>
          <w:sz w:val="20"/>
        </w:rPr>
      </w:pPr>
    </w:p>
    <w:p w:rsidR="00BE2E3A" w:rsidRDefault="00BE2E3A" w:rsidP="000E3790">
      <w:pPr>
        <w:numPr>
          <w:ilvl w:val="0"/>
          <w:numId w:val="3"/>
        </w:numPr>
        <w:rPr>
          <w:color w:val="008000"/>
          <w:sz w:val="20"/>
        </w:rPr>
      </w:pPr>
      <w:r>
        <w:rPr>
          <w:color w:val="008000"/>
          <w:sz w:val="20"/>
        </w:rPr>
        <w:t>S pomočjo sheme opiši inflacijo!</w:t>
      </w:r>
    </w:p>
    <w:p w:rsidR="00F60277" w:rsidRDefault="00F60277" w:rsidP="00F60277">
      <w:pPr>
        <w:rPr>
          <w:sz w:val="20"/>
        </w:rPr>
      </w:pPr>
      <w:r w:rsidRPr="00F60277">
        <w:rPr>
          <w:sz w:val="20"/>
        </w:rPr>
        <w:t>V tem obdobju cene rastejo, to je neugodno stanje za gospodinjstva</w:t>
      </w:r>
      <w:r>
        <w:rPr>
          <w:sz w:val="20"/>
        </w:rPr>
        <w:t xml:space="preserve"> (manjši realni dohodek, manjša kupna moč), vrednost denarja pada, s tem pa tudi kupna moč</w:t>
      </w:r>
      <w:r w:rsidR="00FB2F54">
        <w:rPr>
          <w:sz w:val="20"/>
        </w:rPr>
        <w:t>, v obtoku je preveč denarja (blagovni skladi so manjši kot kupni skladi). To je neravnotežno stanje, ponudba je manjša od povpraševanja, zato cene rastejo.</w:t>
      </w:r>
    </w:p>
    <w:p w:rsidR="00FB2F54" w:rsidRDefault="004F3519" w:rsidP="00F60277">
      <w:pPr>
        <w:rPr>
          <w:sz w:val="20"/>
        </w:rPr>
      </w:pPr>
      <w:r>
        <w:rPr>
          <w:noProof/>
          <w:sz w:val="20"/>
        </w:rPr>
        <w:pict>
          <v:shape id="_x0000_s1079" type="#_x0000_t202" style="position:absolute;margin-left:54pt;margin-top:6.1pt;width:81pt;height:18pt;z-index:-251657728" stroked="f">
            <v:textbox style="mso-next-textbox:#_x0000_s1079">
              <w:txbxContent>
                <w:p w:rsidR="00FB2F54" w:rsidRPr="001E0FEE" w:rsidRDefault="00FB2F54" w:rsidP="00FB2F54">
                  <w:pPr>
                    <w:rPr>
                      <w:sz w:val="12"/>
                      <w:szCs w:val="12"/>
                    </w:rPr>
                  </w:pPr>
                  <w:r>
                    <w:rPr>
                      <w:sz w:val="12"/>
                      <w:szCs w:val="12"/>
                    </w:rPr>
                    <w:t>SPLOŠNA RAVEN CEN</w:t>
                  </w:r>
                </w:p>
              </w:txbxContent>
            </v:textbox>
          </v:shape>
        </w:pict>
      </w:r>
      <w:r>
        <w:rPr>
          <w:noProof/>
          <w:sz w:val="20"/>
        </w:rPr>
        <w:pict>
          <v:rect id="_x0000_s1077" style="position:absolute;margin-left:135pt;margin-top:6.1pt;width:54pt;height:27pt;z-index:251656704">
            <v:textbox style="mso-next-textbox:#_x0000_s1077">
              <w:txbxContent>
                <w:p w:rsidR="00FB2F54" w:rsidRPr="001E0FEE" w:rsidRDefault="00FB2F54" w:rsidP="00FB2F54">
                  <w:pPr>
                    <w:rPr>
                      <w:sz w:val="12"/>
                      <w:szCs w:val="12"/>
                    </w:rPr>
                  </w:pPr>
                  <w:r>
                    <w:rPr>
                      <w:sz w:val="12"/>
                      <w:szCs w:val="12"/>
                    </w:rPr>
                    <w:t>KUPNI SKLADI</w:t>
                  </w:r>
                </w:p>
              </w:txbxContent>
            </v:textbox>
          </v:rect>
        </w:pict>
      </w:r>
      <w:r>
        <w:rPr>
          <w:noProof/>
          <w:sz w:val="20"/>
        </w:rPr>
        <w:pict>
          <v:rect id="_x0000_s1076" style="position:absolute;margin-left:0;margin-top:6.1pt;width:54pt;height:27pt;z-index:251655680">
            <v:textbox style="mso-next-textbox:#_x0000_s1076">
              <w:txbxContent>
                <w:p w:rsidR="00FB2F54" w:rsidRPr="001E0FEE" w:rsidRDefault="00FB2F54" w:rsidP="00FB2F54">
                  <w:pPr>
                    <w:rPr>
                      <w:sz w:val="12"/>
                      <w:szCs w:val="12"/>
                    </w:rPr>
                  </w:pPr>
                  <w:r>
                    <w:rPr>
                      <w:sz w:val="12"/>
                      <w:szCs w:val="12"/>
                    </w:rPr>
                    <w:t>BLAGOVNI SKLADI</w:t>
                  </w:r>
                </w:p>
              </w:txbxContent>
            </v:textbox>
          </v:rect>
        </w:pict>
      </w:r>
    </w:p>
    <w:p w:rsidR="00FB2F54" w:rsidRDefault="00FB2F54" w:rsidP="00F60277">
      <w:pPr>
        <w:rPr>
          <w:sz w:val="20"/>
        </w:rPr>
      </w:pPr>
    </w:p>
    <w:p w:rsidR="00FB2F54" w:rsidRDefault="004F3519" w:rsidP="00F60277">
      <w:pPr>
        <w:rPr>
          <w:sz w:val="20"/>
        </w:rPr>
      </w:pPr>
      <w:r>
        <w:rPr>
          <w:noProof/>
          <w:sz w:val="20"/>
        </w:rPr>
        <w:pict>
          <v:shape id="_x0000_s1088" type="#_x0000_t202" style="position:absolute;margin-left:252pt;margin-top:8.75pt;width:153pt;height:36pt;z-index:-251654656" stroked="f">
            <v:textbox style="mso-next-textbox:#_x0000_s1088">
              <w:txbxContent>
                <w:p w:rsidR="00FB2F54" w:rsidRPr="00FB2F54" w:rsidRDefault="00FB2F54">
                  <w:pPr>
                    <w:rPr>
                      <w:sz w:val="16"/>
                      <w:szCs w:val="16"/>
                    </w:rPr>
                  </w:pPr>
                  <w:r>
                    <w:rPr>
                      <w:sz w:val="16"/>
                      <w:szCs w:val="16"/>
                    </w:rPr>
                    <w:t>DETEZAVRIRANI DENAR: predhodno privarčevan denar, ki je sedaj v obtoku:</w:t>
                  </w:r>
                  <w:r>
                    <w:rPr>
                      <w:sz w:val="16"/>
                      <w:szCs w:val="16"/>
                    </w:rPr>
                    <w:sym w:font="Symbol" w:char="F0AD"/>
                  </w:r>
                  <w:r>
                    <w:rPr>
                      <w:sz w:val="16"/>
                      <w:szCs w:val="16"/>
                    </w:rPr>
                    <w:t>D</w:t>
                  </w:r>
                </w:p>
              </w:txbxContent>
            </v:textbox>
          </v:shape>
        </w:pict>
      </w:r>
      <w:r>
        <w:rPr>
          <w:noProof/>
          <w:sz w:val="20"/>
        </w:rPr>
        <w:pict>
          <v:rect id="_x0000_s1082" style="position:absolute;margin-left:135pt;margin-top:8.75pt;width:54pt;height:18pt;z-index:251659776" fillcolor="black">
            <v:fill r:id="rId5" o:title="Široke diagonale navzgor" type="pattern"/>
          </v:rect>
        </w:pict>
      </w:r>
      <w:r>
        <w:rPr>
          <w:noProof/>
          <w:sz w:val="20"/>
        </w:rPr>
        <w:pict>
          <v:line id="_x0000_s1078" style="position:absolute;z-index:251657728" from="54pt,-.25pt" to="135pt,-.25pt">
            <v:stroke startarrow="block" endarrow="block"/>
          </v:line>
        </w:pict>
      </w:r>
    </w:p>
    <w:p w:rsidR="00FB2F54" w:rsidRDefault="004F3519" w:rsidP="00F60277">
      <w:pPr>
        <w:rPr>
          <w:sz w:val="20"/>
        </w:rPr>
      </w:pPr>
      <w:r>
        <w:rPr>
          <w:noProof/>
          <w:sz w:val="20"/>
        </w:rPr>
        <w:pict>
          <v:line id="_x0000_s1085" style="position:absolute;z-index:251660800" from="207pt,5.6pt" to="243pt,5.6pt">
            <v:stroke endarrow="block"/>
          </v:line>
        </w:pict>
      </w:r>
      <w:r w:rsidR="00FB2F54">
        <w:rPr>
          <w:sz w:val="20"/>
        </w:rPr>
        <w:t xml:space="preserve">                                                                         </w:t>
      </w:r>
    </w:p>
    <w:p w:rsidR="00FB2F54" w:rsidRPr="00F60277" w:rsidRDefault="00FB2F54" w:rsidP="00F60277">
      <w:pPr>
        <w:rPr>
          <w:sz w:val="20"/>
        </w:rPr>
      </w:pPr>
    </w:p>
    <w:p w:rsidR="00BE2E3A" w:rsidRDefault="00BE2E3A" w:rsidP="000E3790">
      <w:pPr>
        <w:numPr>
          <w:ilvl w:val="0"/>
          <w:numId w:val="3"/>
        </w:numPr>
        <w:rPr>
          <w:color w:val="008000"/>
          <w:sz w:val="20"/>
        </w:rPr>
      </w:pPr>
      <w:r>
        <w:rPr>
          <w:color w:val="008000"/>
          <w:sz w:val="20"/>
        </w:rPr>
        <w:t>Za koga je inflacija dobra, za koga je slaba?</w:t>
      </w:r>
    </w:p>
    <w:p w:rsidR="00FB2F54" w:rsidRDefault="00FB2F54" w:rsidP="00FB2F54">
      <w:pPr>
        <w:rPr>
          <w:sz w:val="20"/>
        </w:rPr>
      </w:pPr>
      <w:r>
        <w:rPr>
          <w:sz w:val="20"/>
        </w:rPr>
        <w:t>Inflacija je dobra za podjetja, vendar samo na kratek rok, ker prodajo po višji ceni, na dolgi rok pa ne, saj imajo zaradi</w:t>
      </w:r>
      <w:r>
        <w:rPr>
          <w:sz w:val="20"/>
        </w:rPr>
        <w:sym w:font="Symbol" w:char="F0AD"/>
      </w:r>
      <w:r>
        <w:rPr>
          <w:sz w:val="20"/>
        </w:rPr>
        <w:t xml:space="preserve"> cene tudi</w:t>
      </w:r>
      <w:r>
        <w:rPr>
          <w:sz w:val="20"/>
        </w:rPr>
        <w:sym w:font="Symbol" w:char="F0AD"/>
      </w:r>
      <w:r>
        <w:rPr>
          <w:sz w:val="20"/>
        </w:rPr>
        <w:t>stroške. Slaba pa je za gospodinjstva, ker kupna moč pada.</w:t>
      </w:r>
    </w:p>
    <w:p w:rsidR="00FB2F54" w:rsidRPr="00FB2F54" w:rsidRDefault="00FB2F54" w:rsidP="00FB2F54">
      <w:pPr>
        <w:rPr>
          <w:sz w:val="20"/>
        </w:rPr>
      </w:pPr>
    </w:p>
    <w:p w:rsidR="00BE2E3A" w:rsidRDefault="00BE2E3A" w:rsidP="00BE2E3A">
      <w:pPr>
        <w:numPr>
          <w:ilvl w:val="0"/>
          <w:numId w:val="3"/>
        </w:numPr>
        <w:rPr>
          <w:color w:val="008000"/>
          <w:sz w:val="20"/>
        </w:rPr>
      </w:pPr>
      <w:r>
        <w:rPr>
          <w:color w:val="008000"/>
          <w:sz w:val="20"/>
        </w:rPr>
        <w:t>S pomočjo sheme opiši deflacijo!</w:t>
      </w:r>
    </w:p>
    <w:p w:rsidR="00FB2F54" w:rsidRDefault="00FB2F54" w:rsidP="00FB2F54">
      <w:pPr>
        <w:rPr>
          <w:sz w:val="20"/>
        </w:rPr>
      </w:pPr>
      <w:r w:rsidRPr="00FB2F54">
        <w:rPr>
          <w:sz w:val="20"/>
        </w:rPr>
        <w:t>Deflacija je nasprotje inflaciji.</w:t>
      </w:r>
      <w:r>
        <w:rPr>
          <w:sz w:val="20"/>
        </w:rPr>
        <w:t xml:space="preserve"> To je neravnotežno stanje, ponudba je večja od povpraševanja (S</w:t>
      </w:r>
      <w:r>
        <w:rPr>
          <w:sz w:val="20"/>
        </w:rPr>
        <w:sym w:font="Symbol" w:char="F03E"/>
      </w:r>
      <w:r>
        <w:rPr>
          <w:sz w:val="20"/>
        </w:rPr>
        <w:t>D), zato cene padajo, vrednost denarja narašča, s tem pa tudi kupna moč.</w:t>
      </w:r>
    </w:p>
    <w:p w:rsidR="00FB2F54" w:rsidRDefault="00FB2F54" w:rsidP="00FB2F54">
      <w:pPr>
        <w:rPr>
          <w:sz w:val="20"/>
        </w:rPr>
      </w:pPr>
    </w:p>
    <w:p w:rsidR="00FB2F54" w:rsidRDefault="00FB2F54" w:rsidP="00FB2F54">
      <w:pPr>
        <w:rPr>
          <w:sz w:val="20"/>
        </w:rPr>
      </w:pPr>
    </w:p>
    <w:p w:rsidR="00FB2F54" w:rsidRDefault="004F3519" w:rsidP="00FB2F54">
      <w:pPr>
        <w:rPr>
          <w:sz w:val="20"/>
        </w:rPr>
      </w:pPr>
      <w:r>
        <w:rPr>
          <w:noProof/>
          <w:sz w:val="20"/>
        </w:rPr>
        <w:pict>
          <v:rect id="_x0000_s1092" style="position:absolute;margin-left:153pt;margin-top:.45pt;width:1in;height:27pt;z-index:251663872">
            <v:textbox style="mso-next-textbox:#_x0000_s1092">
              <w:txbxContent>
                <w:p w:rsidR="00FB2F54" w:rsidRPr="00FB2F54" w:rsidRDefault="00FB2F54" w:rsidP="00FB2F54">
                  <w:pPr>
                    <w:rPr>
                      <w:sz w:val="16"/>
                      <w:szCs w:val="16"/>
                    </w:rPr>
                  </w:pPr>
                  <w:r>
                    <w:rPr>
                      <w:sz w:val="16"/>
                      <w:szCs w:val="16"/>
                    </w:rPr>
                    <w:t>KUPNI SKLADI</w:t>
                  </w:r>
                </w:p>
              </w:txbxContent>
            </v:textbox>
          </v:rect>
        </w:pict>
      </w:r>
      <w:r>
        <w:rPr>
          <w:noProof/>
          <w:sz w:val="20"/>
        </w:rPr>
        <w:pict>
          <v:shape id="_x0000_s1096" type="#_x0000_t202" style="position:absolute;margin-left:1in;margin-top:9.45pt;width:81pt;height:15pt;z-index:-251650560" stroked="f">
            <v:textbox style="mso-next-textbox:#_x0000_s1096">
              <w:txbxContent>
                <w:p w:rsidR="00FB2F54" w:rsidRPr="001E0FEE" w:rsidRDefault="00FB2F54" w:rsidP="00FB2F54">
                  <w:pPr>
                    <w:rPr>
                      <w:sz w:val="12"/>
                      <w:szCs w:val="12"/>
                    </w:rPr>
                  </w:pPr>
                  <w:r>
                    <w:rPr>
                      <w:sz w:val="12"/>
                      <w:szCs w:val="12"/>
                    </w:rPr>
                    <w:t>SPLOŠNA RAVEN CEN</w:t>
                  </w:r>
                </w:p>
              </w:txbxContent>
            </v:textbox>
          </v:shape>
        </w:pict>
      </w:r>
      <w:r>
        <w:rPr>
          <w:noProof/>
          <w:sz w:val="20"/>
        </w:rPr>
        <w:pict>
          <v:rect id="_x0000_s1091" style="position:absolute;margin-left:0;margin-top:.45pt;width:1in;height:45pt;z-index:251662848">
            <v:textbox style="mso-next-textbox:#_x0000_s1091">
              <w:txbxContent>
                <w:p w:rsidR="00FB2F54" w:rsidRPr="00FB2F54" w:rsidRDefault="00FB2F54">
                  <w:pPr>
                    <w:rPr>
                      <w:sz w:val="16"/>
                      <w:szCs w:val="16"/>
                    </w:rPr>
                  </w:pPr>
                  <w:r>
                    <w:rPr>
                      <w:sz w:val="16"/>
                      <w:szCs w:val="16"/>
                    </w:rPr>
                    <w:t>BLAGOVNI SKLADI</w:t>
                  </w:r>
                </w:p>
              </w:txbxContent>
            </v:textbox>
          </v:rect>
        </w:pict>
      </w:r>
    </w:p>
    <w:p w:rsidR="00FB2F54" w:rsidRDefault="004F3519" w:rsidP="00FB2F54">
      <w:pPr>
        <w:rPr>
          <w:sz w:val="20"/>
        </w:rPr>
      </w:pPr>
      <w:r>
        <w:rPr>
          <w:noProof/>
          <w:sz w:val="20"/>
        </w:rPr>
        <w:pict>
          <v:shape id="_x0000_s1103" type="#_x0000_t202" style="position:absolute;margin-left:306pt;margin-top:6.25pt;width:135pt;height:27pt;z-index:251668992" stroked="f">
            <v:textbox>
              <w:txbxContent>
                <w:p w:rsidR="00FB2F54" w:rsidRPr="00FB2F54" w:rsidRDefault="00FB2F54">
                  <w:pPr>
                    <w:rPr>
                      <w:sz w:val="16"/>
                      <w:szCs w:val="16"/>
                    </w:rPr>
                  </w:pPr>
                  <w:r>
                    <w:rPr>
                      <w:sz w:val="16"/>
                      <w:szCs w:val="16"/>
                    </w:rPr>
                    <w:t>TEZAVRIRANI DENAR: denar odvzet iz obtoka</w:t>
                  </w:r>
                </w:p>
              </w:txbxContent>
            </v:textbox>
          </v:shape>
        </w:pict>
      </w:r>
    </w:p>
    <w:p w:rsidR="00FB2F54" w:rsidRPr="00FB2F54" w:rsidRDefault="004F3519" w:rsidP="00FB2F54">
      <w:pPr>
        <w:rPr>
          <w:sz w:val="20"/>
        </w:rPr>
      </w:pPr>
      <w:r>
        <w:rPr>
          <w:noProof/>
          <w:sz w:val="20"/>
        </w:rPr>
        <w:pict>
          <v:line id="_x0000_s1100" style="position:absolute;z-index:251667968" from="252pt,12.1pt" to="297pt,12.1pt">
            <v:stroke endarrow="block"/>
          </v:line>
        </w:pict>
      </w:r>
      <w:r>
        <w:rPr>
          <w:noProof/>
          <w:sz w:val="20"/>
        </w:rPr>
        <w:pict>
          <v:rect id="_x0000_s1095" style="position:absolute;margin-left:153pt;margin-top:3.1pt;width:1in;height:18pt;z-index:251664896" fillcolor="black">
            <v:fill r:id="rId5" o:title="Široke diagonale navzgor" type="pattern"/>
          </v:rect>
        </w:pict>
      </w:r>
      <w:r>
        <w:rPr>
          <w:noProof/>
          <w:sz w:val="20"/>
        </w:rPr>
        <w:pict>
          <v:line id="_x0000_s1097" style="position:absolute;z-index:251666944" from="1in,3.1pt" to="153pt,3.1pt">
            <v:stroke startarrow="block" endarrow="block"/>
          </v:line>
        </w:pict>
      </w:r>
      <w:r w:rsidR="00FB2F54" w:rsidRPr="00FB2F54">
        <w:rPr>
          <w:sz w:val="20"/>
        </w:rPr>
        <w:t xml:space="preserve"> </w:t>
      </w:r>
    </w:p>
    <w:p w:rsidR="00BE2E3A" w:rsidRDefault="00BE2E3A" w:rsidP="000E3790">
      <w:pPr>
        <w:numPr>
          <w:ilvl w:val="0"/>
          <w:numId w:val="3"/>
        </w:numPr>
        <w:rPr>
          <w:color w:val="008000"/>
          <w:sz w:val="20"/>
        </w:rPr>
      </w:pPr>
      <w:r>
        <w:rPr>
          <w:color w:val="008000"/>
          <w:sz w:val="20"/>
        </w:rPr>
        <w:lastRenderedPageBreak/>
        <w:t>Za koga je deflacija dobra, za koga je slaba?</w:t>
      </w:r>
    </w:p>
    <w:p w:rsidR="006B7609" w:rsidRDefault="00540623" w:rsidP="006B7609">
      <w:pPr>
        <w:rPr>
          <w:sz w:val="20"/>
        </w:rPr>
      </w:pPr>
      <w:r>
        <w:rPr>
          <w:sz w:val="20"/>
        </w:rPr>
        <w:t>De</w:t>
      </w:r>
      <w:r w:rsidR="006B7609">
        <w:rPr>
          <w:sz w:val="20"/>
        </w:rPr>
        <w:t>flacija je dobra za gospodinjstva, vendar samo na kratek rok; slaba pa za podjetja, manjši dobiček, nižje plače, brezposelnost,…</w:t>
      </w:r>
    </w:p>
    <w:p w:rsidR="006B7609" w:rsidRPr="006B7609" w:rsidRDefault="006B7609" w:rsidP="006B7609">
      <w:pPr>
        <w:rPr>
          <w:sz w:val="20"/>
        </w:rPr>
      </w:pPr>
    </w:p>
    <w:p w:rsidR="00BE2E3A" w:rsidRDefault="00BE2E3A" w:rsidP="000E3790">
      <w:pPr>
        <w:numPr>
          <w:ilvl w:val="0"/>
          <w:numId w:val="3"/>
        </w:numPr>
        <w:rPr>
          <w:color w:val="008000"/>
          <w:sz w:val="20"/>
        </w:rPr>
      </w:pPr>
      <w:r>
        <w:rPr>
          <w:color w:val="008000"/>
          <w:sz w:val="20"/>
        </w:rPr>
        <w:t>Naštej ukrepe države s katerimi vpliva na inflacijo!</w:t>
      </w:r>
    </w:p>
    <w:p w:rsidR="006B7609" w:rsidRDefault="006B7609" w:rsidP="006B7609">
      <w:pPr>
        <w:numPr>
          <w:ilvl w:val="0"/>
          <w:numId w:val="10"/>
        </w:numPr>
        <w:rPr>
          <w:sz w:val="20"/>
        </w:rPr>
      </w:pPr>
      <w:r>
        <w:rPr>
          <w:sz w:val="20"/>
        </w:rPr>
        <w:t>Manjša emisija denarja, odvzem denarja iz obtoka</w:t>
      </w:r>
    </w:p>
    <w:p w:rsidR="006B7609" w:rsidRDefault="006B7609" w:rsidP="006B7609">
      <w:pPr>
        <w:numPr>
          <w:ilvl w:val="0"/>
          <w:numId w:val="10"/>
        </w:numPr>
        <w:rPr>
          <w:sz w:val="20"/>
        </w:rPr>
      </w:pPr>
      <w:r>
        <w:rPr>
          <w:sz w:val="20"/>
        </w:rPr>
        <w:t>Visoke obrestne mere za najem posojila</w:t>
      </w:r>
    </w:p>
    <w:p w:rsidR="006B7609" w:rsidRDefault="006B7609" w:rsidP="006B7609">
      <w:pPr>
        <w:numPr>
          <w:ilvl w:val="0"/>
          <w:numId w:val="10"/>
        </w:numPr>
        <w:rPr>
          <w:sz w:val="20"/>
        </w:rPr>
      </w:pPr>
      <w:r>
        <w:rPr>
          <w:sz w:val="20"/>
        </w:rPr>
        <w:t>Večje obrestne mere za varčevanje</w:t>
      </w:r>
    </w:p>
    <w:p w:rsidR="006B7609" w:rsidRDefault="006B7609" w:rsidP="006B7609">
      <w:pPr>
        <w:numPr>
          <w:ilvl w:val="0"/>
          <w:numId w:val="10"/>
        </w:numPr>
        <w:rPr>
          <w:sz w:val="20"/>
        </w:rPr>
      </w:pPr>
      <w:r>
        <w:rPr>
          <w:sz w:val="20"/>
        </w:rPr>
        <w:t>Zvišanje obveznih rezerv</w:t>
      </w:r>
    </w:p>
    <w:p w:rsidR="006B7609" w:rsidRDefault="006B7609" w:rsidP="006B7609">
      <w:pPr>
        <w:numPr>
          <w:ilvl w:val="0"/>
          <w:numId w:val="10"/>
        </w:numPr>
        <w:rPr>
          <w:sz w:val="20"/>
        </w:rPr>
      </w:pPr>
      <w:r>
        <w:rPr>
          <w:sz w:val="20"/>
        </w:rPr>
        <w:t>Prodaja obveznic</w:t>
      </w:r>
    </w:p>
    <w:p w:rsidR="006B7609" w:rsidRPr="006B7609" w:rsidRDefault="006B7609" w:rsidP="006B7609">
      <w:pPr>
        <w:ind w:left="1080"/>
        <w:rPr>
          <w:sz w:val="20"/>
        </w:rPr>
      </w:pPr>
    </w:p>
    <w:p w:rsidR="00BE2E3A" w:rsidRDefault="00BE2E3A" w:rsidP="00BE2E3A">
      <w:pPr>
        <w:numPr>
          <w:ilvl w:val="0"/>
          <w:numId w:val="3"/>
        </w:numPr>
        <w:rPr>
          <w:color w:val="008000"/>
          <w:sz w:val="20"/>
        </w:rPr>
      </w:pPr>
      <w:r>
        <w:rPr>
          <w:color w:val="008000"/>
          <w:sz w:val="20"/>
        </w:rPr>
        <w:t>Naštej ukrepe države s katerimi vpliva na deflacijo!</w:t>
      </w:r>
    </w:p>
    <w:p w:rsidR="006B7609" w:rsidRDefault="006B7609" w:rsidP="006B7609">
      <w:pPr>
        <w:numPr>
          <w:ilvl w:val="0"/>
          <w:numId w:val="12"/>
        </w:numPr>
        <w:rPr>
          <w:sz w:val="20"/>
        </w:rPr>
      </w:pPr>
      <w:r>
        <w:rPr>
          <w:sz w:val="20"/>
        </w:rPr>
        <w:t>Večja emisija denarja</w:t>
      </w:r>
    </w:p>
    <w:p w:rsidR="006B7609" w:rsidRDefault="006B7609" w:rsidP="006B7609">
      <w:pPr>
        <w:numPr>
          <w:ilvl w:val="0"/>
          <w:numId w:val="12"/>
        </w:numPr>
        <w:rPr>
          <w:sz w:val="20"/>
        </w:rPr>
      </w:pPr>
      <w:r>
        <w:rPr>
          <w:sz w:val="20"/>
        </w:rPr>
        <w:t>Nižje obrestne mere za najem posojil</w:t>
      </w:r>
    </w:p>
    <w:p w:rsidR="006B7609" w:rsidRDefault="006B7609" w:rsidP="006B7609">
      <w:pPr>
        <w:numPr>
          <w:ilvl w:val="0"/>
          <w:numId w:val="12"/>
        </w:numPr>
        <w:rPr>
          <w:sz w:val="20"/>
        </w:rPr>
      </w:pPr>
      <w:r>
        <w:rPr>
          <w:sz w:val="20"/>
        </w:rPr>
        <w:t>Nižje obrestne mere za varčevanje</w:t>
      </w:r>
    </w:p>
    <w:p w:rsidR="006B7609" w:rsidRDefault="006B7609" w:rsidP="006B7609">
      <w:pPr>
        <w:numPr>
          <w:ilvl w:val="0"/>
          <w:numId w:val="12"/>
        </w:numPr>
        <w:rPr>
          <w:sz w:val="20"/>
        </w:rPr>
      </w:pPr>
      <w:r>
        <w:rPr>
          <w:sz w:val="20"/>
        </w:rPr>
        <w:t>Manjša obvezna rezerva za poslovne banke</w:t>
      </w:r>
    </w:p>
    <w:p w:rsidR="006B7609" w:rsidRPr="006B7609" w:rsidRDefault="006B7609" w:rsidP="006B7609">
      <w:pPr>
        <w:ind w:left="1080"/>
        <w:rPr>
          <w:sz w:val="20"/>
        </w:rPr>
      </w:pPr>
    </w:p>
    <w:p w:rsidR="00BE2E3A" w:rsidRDefault="00E21A6D" w:rsidP="000E3790">
      <w:pPr>
        <w:numPr>
          <w:ilvl w:val="0"/>
          <w:numId w:val="3"/>
        </w:numPr>
        <w:rPr>
          <w:color w:val="008000"/>
          <w:sz w:val="20"/>
        </w:rPr>
      </w:pPr>
      <w:r>
        <w:rPr>
          <w:color w:val="008000"/>
          <w:sz w:val="20"/>
        </w:rPr>
        <w:t>Kaj veš o sistemu zlate valute?</w:t>
      </w:r>
    </w:p>
    <w:p w:rsidR="006B7609" w:rsidRDefault="006B7609" w:rsidP="006B7609">
      <w:pPr>
        <w:rPr>
          <w:sz w:val="20"/>
        </w:rPr>
      </w:pPr>
      <w:r>
        <w:rPr>
          <w:sz w:val="20"/>
        </w:rPr>
        <w:t>Emisijska banka je morala prinesene bankovce zamenjati v zlat denar ali zlato ali za prineseno zlato izdati bankovce. Danes tega ni več.</w:t>
      </w:r>
    </w:p>
    <w:p w:rsidR="006B7609" w:rsidRPr="006B7609" w:rsidRDefault="006B7609" w:rsidP="006B7609">
      <w:pPr>
        <w:rPr>
          <w:sz w:val="20"/>
        </w:rPr>
      </w:pPr>
    </w:p>
    <w:p w:rsidR="00E21A6D" w:rsidRDefault="00E21A6D" w:rsidP="000E3790">
      <w:pPr>
        <w:numPr>
          <w:ilvl w:val="0"/>
          <w:numId w:val="3"/>
        </w:numPr>
        <w:rPr>
          <w:color w:val="008000"/>
          <w:sz w:val="20"/>
        </w:rPr>
      </w:pPr>
      <w:r>
        <w:rPr>
          <w:color w:val="008000"/>
          <w:sz w:val="20"/>
        </w:rPr>
        <w:t>Kratko opiši proces multiplikacije denarja!</w:t>
      </w:r>
    </w:p>
    <w:p w:rsidR="006B7609" w:rsidRDefault="006B7609" w:rsidP="006B7609">
      <w:pPr>
        <w:rPr>
          <w:color w:val="008000"/>
          <w:sz w:val="20"/>
        </w:rPr>
      </w:pPr>
    </w:p>
    <w:p w:rsidR="006B7609" w:rsidRDefault="006B7609" w:rsidP="006B7609">
      <w:pPr>
        <w:rPr>
          <w:color w:val="008000"/>
          <w:sz w:val="20"/>
        </w:rPr>
      </w:pPr>
    </w:p>
    <w:p w:rsidR="006B7609" w:rsidRDefault="006B7609" w:rsidP="006B7609">
      <w:pPr>
        <w:rPr>
          <w:color w:val="008000"/>
          <w:sz w:val="20"/>
        </w:rPr>
      </w:pPr>
    </w:p>
    <w:p w:rsidR="006B7609" w:rsidRDefault="006B7609" w:rsidP="006B7609">
      <w:pPr>
        <w:rPr>
          <w:color w:val="008000"/>
          <w:sz w:val="20"/>
        </w:rPr>
      </w:pPr>
    </w:p>
    <w:p w:rsidR="006B7609" w:rsidRDefault="006B7609" w:rsidP="006B7609">
      <w:pPr>
        <w:rPr>
          <w:color w:val="008000"/>
          <w:sz w:val="20"/>
        </w:rPr>
      </w:pPr>
    </w:p>
    <w:p w:rsidR="00E21A6D" w:rsidRDefault="00E21A6D" w:rsidP="000E3790">
      <w:pPr>
        <w:numPr>
          <w:ilvl w:val="0"/>
          <w:numId w:val="3"/>
        </w:numPr>
        <w:rPr>
          <w:color w:val="008000"/>
          <w:sz w:val="20"/>
        </w:rPr>
      </w:pPr>
      <w:r>
        <w:rPr>
          <w:color w:val="008000"/>
          <w:sz w:val="20"/>
        </w:rPr>
        <w:t>Kaj veš o sistemu papirne valute?</w:t>
      </w:r>
    </w:p>
    <w:p w:rsidR="006B7609" w:rsidRDefault="006B7609" w:rsidP="006B7609">
      <w:pPr>
        <w:rPr>
          <w:sz w:val="20"/>
        </w:rPr>
      </w:pPr>
    </w:p>
    <w:p w:rsidR="00C22B80" w:rsidRDefault="00C22B80" w:rsidP="006B7609">
      <w:pPr>
        <w:rPr>
          <w:sz w:val="20"/>
        </w:rPr>
      </w:pPr>
    </w:p>
    <w:p w:rsidR="00C22B80" w:rsidRDefault="00C22B80" w:rsidP="006B7609">
      <w:pPr>
        <w:rPr>
          <w:sz w:val="20"/>
        </w:rPr>
      </w:pPr>
    </w:p>
    <w:p w:rsidR="00C22B80" w:rsidRDefault="00C22B80" w:rsidP="006B7609">
      <w:pPr>
        <w:rPr>
          <w:sz w:val="20"/>
        </w:rPr>
      </w:pPr>
    </w:p>
    <w:p w:rsidR="00C22B80" w:rsidRDefault="00C22B80" w:rsidP="006B7609">
      <w:pPr>
        <w:rPr>
          <w:sz w:val="20"/>
        </w:rPr>
      </w:pPr>
    </w:p>
    <w:p w:rsidR="00C22B80" w:rsidRPr="00C22B80" w:rsidRDefault="00C22B80" w:rsidP="006B7609">
      <w:pPr>
        <w:rPr>
          <w:sz w:val="20"/>
        </w:rPr>
      </w:pPr>
    </w:p>
    <w:p w:rsidR="00E21A6D" w:rsidRDefault="00E21A6D" w:rsidP="000E3790">
      <w:pPr>
        <w:numPr>
          <w:ilvl w:val="0"/>
          <w:numId w:val="3"/>
        </w:numPr>
        <w:rPr>
          <w:color w:val="008000"/>
          <w:sz w:val="20"/>
        </w:rPr>
      </w:pPr>
      <w:r>
        <w:rPr>
          <w:color w:val="008000"/>
          <w:sz w:val="20"/>
        </w:rPr>
        <w:t>Opiši razliko med obveznicami in delnicami!</w:t>
      </w:r>
    </w:p>
    <w:p w:rsidR="00C22B80" w:rsidRPr="00C22B80" w:rsidRDefault="00C22B80" w:rsidP="00C22B80">
      <w:pPr>
        <w:rPr>
          <w:sz w:val="20"/>
        </w:rPr>
      </w:pPr>
    </w:p>
    <w:p w:rsidR="000E3790" w:rsidRPr="000E3790" w:rsidRDefault="000E3790" w:rsidP="000E3790">
      <w:pPr>
        <w:rPr>
          <w:color w:val="008000"/>
          <w:sz w:val="20"/>
        </w:rPr>
      </w:pPr>
    </w:p>
    <w:tbl>
      <w:tblPr>
        <w:tblW w:w="10313" w:type="dxa"/>
        <w:tblInd w:w="65" w:type="dxa"/>
        <w:tblCellMar>
          <w:left w:w="70" w:type="dxa"/>
          <w:right w:w="70" w:type="dxa"/>
        </w:tblCellMar>
        <w:tblLook w:val="0000" w:firstRow="0" w:lastRow="0" w:firstColumn="0" w:lastColumn="0" w:noHBand="0" w:noVBand="0"/>
      </w:tblPr>
      <w:tblGrid>
        <w:gridCol w:w="3968"/>
        <w:gridCol w:w="3277"/>
        <w:gridCol w:w="3068"/>
      </w:tblGrid>
      <w:tr w:rsidR="0047297A" w:rsidRPr="0047297A">
        <w:trPr>
          <w:trHeight w:val="324"/>
        </w:trPr>
        <w:tc>
          <w:tcPr>
            <w:tcW w:w="3968" w:type="dxa"/>
            <w:tcBorders>
              <w:top w:val="single" w:sz="4" w:space="0" w:color="auto"/>
              <w:left w:val="single" w:sz="4" w:space="0" w:color="auto"/>
              <w:bottom w:val="nil"/>
              <w:right w:val="single" w:sz="4" w:space="0" w:color="auto"/>
            </w:tcBorders>
            <w:shd w:val="clear" w:color="auto" w:fill="auto"/>
            <w:noWrap/>
            <w:vAlign w:val="bottom"/>
          </w:tcPr>
          <w:p w:rsidR="0047297A" w:rsidRPr="0047297A" w:rsidRDefault="0047297A" w:rsidP="0047297A">
            <w:pPr>
              <w:jc w:val="center"/>
              <w:rPr>
                <w:rFonts w:ascii="Arial" w:hAnsi="Arial" w:cs="Arial"/>
                <w:b/>
                <w:bCs/>
                <w:color w:val="auto"/>
                <w:sz w:val="24"/>
                <w:szCs w:val="24"/>
              </w:rPr>
            </w:pPr>
            <w:r w:rsidRPr="0047297A">
              <w:rPr>
                <w:rFonts w:ascii="Arial" w:hAnsi="Arial" w:cs="Arial"/>
                <w:b/>
                <w:bCs/>
                <w:color w:val="auto"/>
                <w:sz w:val="24"/>
                <w:szCs w:val="24"/>
              </w:rPr>
              <w:t>OBVEZNICE</w:t>
            </w:r>
          </w:p>
        </w:tc>
        <w:tc>
          <w:tcPr>
            <w:tcW w:w="3277" w:type="dxa"/>
            <w:tcBorders>
              <w:top w:val="single" w:sz="4" w:space="0" w:color="auto"/>
              <w:left w:val="nil"/>
              <w:bottom w:val="nil"/>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 </w:t>
            </w:r>
          </w:p>
        </w:tc>
        <w:tc>
          <w:tcPr>
            <w:tcW w:w="3068" w:type="dxa"/>
            <w:tcBorders>
              <w:top w:val="single" w:sz="4" w:space="0" w:color="auto"/>
              <w:left w:val="nil"/>
              <w:bottom w:val="nil"/>
              <w:right w:val="single" w:sz="4" w:space="0" w:color="auto"/>
            </w:tcBorders>
            <w:shd w:val="clear" w:color="auto" w:fill="auto"/>
            <w:noWrap/>
            <w:vAlign w:val="bottom"/>
          </w:tcPr>
          <w:p w:rsidR="0047297A" w:rsidRPr="0047297A" w:rsidRDefault="0047297A" w:rsidP="0047297A">
            <w:pPr>
              <w:jc w:val="center"/>
              <w:rPr>
                <w:rFonts w:ascii="Arial" w:hAnsi="Arial" w:cs="Arial"/>
                <w:b/>
                <w:bCs/>
                <w:color w:val="auto"/>
                <w:sz w:val="24"/>
                <w:szCs w:val="24"/>
              </w:rPr>
            </w:pPr>
            <w:r w:rsidRPr="0047297A">
              <w:rPr>
                <w:rFonts w:ascii="Arial" w:hAnsi="Arial" w:cs="Arial"/>
                <w:b/>
                <w:bCs/>
                <w:color w:val="auto"/>
                <w:sz w:val="24"/>
                <w:szCs w:val="24"/>
              </w:rPr>
              <w:t>DELNICE</w:t>
            </w:r>
          </w:p>
        </w:tc>
      </w:tr>
      <w:tr w:rsidR="0047297A" w:rsidRPr="0047297A">
        <w:trPr>
          <w:trHeight w:val="276"/>
        </w:trPr>
        <w:tc>
          <w:tcPr>
            <w:tcW w:w="3968" w:type="dxa"/>
            <w:tcBorders>
              <w:top w:val="double" w:sz="6" w:space="0" w:color="auto"/>
              <w:left w:val="single" w:sz="4" w:space="0" w:color="auto"/>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država</w:t>
            </w:r>
          </w:p>
        </w:tc>
        <w:tc>
          <w:tcPr>
            <w:tcW w:w="3277" w:type="dxa"/>
            <w:tcBorders>
              <w:top w:val="double" w:sz="6" w:space="0" w:color="auto"/>
              <w:left w:val="nil"/>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b/>
                <w:bCs/>
                <w:color w:val="auto"/>
                <w:sz w:val="20"/>
              </w:rPr>
            </w:pPr>
            <w:r w:rsidRPr="0047297A">
              <w:rPr>
                <w:rFonts w:ascii="Arial" w:hAnsi="Arial" w:cs="Arial"/>
                <w:b/>
                <w:bCs/>
                <w:color w:val="auto"/>
                <w:sz w:val="20"/>
              </w:rPr>
              <w:t>IZDAJA</w:t>
            </w:r>
          </w:p>
        </w:tc>
        <w:tc>
          <w:tcPr>
            <w:tcW w:w="3068" w:type="dxa"/>
            <w:tcBorders>
              <w:top w:val="double" w:sz="6" w:space="0" w:color="auto"/>
              <w:left w:val="nil"/>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podjetje, d.d.</w:t>
            </w:r>
          </w:p>
        </w:tc>
      </w:tr>
      <w:tr w:rsidR="0047297A" w:rsidRPr="0047297A">
        <w:trPr>
          <w:trHeight w:val="264"/>
        </w:trPr>
        <w:tc>
          <w:tcPr>
            <w:tcW w:w="39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zbiranje kapitala, instrument denarne politike</w:t>
            </w:r>
          </w:p>
        </w:tc>
        <w:tc>
          <w:tcPr>
            <w:tcW w:w="3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297A" w:rsidRPr="0047297A" w:rsidRDefault="0047297A" w:rsidP="0047297A">
            <w:pPr>
              <w:jc w:val="center"/>
              <w:rPr>
                <w:rFonts w:ascii="Arial" w:hAnsi="Arial" w:cs="Arial"/>
                <w:b/>
                <w:bCs/>
                <w:color w:val="auto"/>
                <w:sz w:val="20"/>
              </w:rPr>
            </w:pPr>
            <w:r w:rsidRPr="0047297A">
              <w:rPr>
                <w:rFonts w:ascii="Arial" w:hAnsi="Arial" w:cs="Arial"/>
                <w:b/>
                <w:bCs/>
                <w:color w:val="auto"/>
                <w:sz w:val="20"/>
              </w:rPr>
              <w:t>NAMEN IZDAJE</w:t>
            </w:r>
          </w:p>
        </w:tc>
        <w:tc>
          <w:tcPr>
            <w:tcW w:w="30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zbiranje kapitala (invensticije)</w:t>
            </w:r>
          </w:p>
        </w:tc>
      </w:tr>
      <w:tr w:rsidR="0047297A" w:rsidRPr="0047297A">
        <w:trPr>
          <w:trHeight w:val="264"/>
        </w:trPr>
        <w:tc>
          <w:tcPr>
            <w:tcW w:w="39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c>
          <w:tcPr>
            <w:tcW w:w="3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b/>
                <w:bCs/>
                <w:color w:val="auto"/>
                <w:sz w:val="20"/>
              </w:rPr>
            </w:pPr>
          </w:p>
        </w:tc>
        <w:tc>
          <w:tcPr>
            <w:tcW w:w="3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r>
      <w:tr w:rsidR="0047297A" w:rsidRPr="0047297A">
        <w:trPr>
          <w:trHeight w:val="264"/>
        </w:trPr>
        <w:tc>
          <w:tcPr>
            <w:tcW w:w="396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posojilodajalec</w:t>
            </w:r>
          </w:p>
        </w:tc>
        <w:tc>
          <w:tcPr>
            <w:tcW w:w="32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47297A" w:rsidRDefault="0047297A" w:rsidP="0047297A">
            <w:pPr>
              <w:jc w:val="center"/>
              <w:rPr>
                <w:rFonts w:ascii="Arial" w:hAnsi="Arial" w:cs="Arial"/>
                <w:b/>
                <w:bCs/>
                <w:color w:val="auto"/>
                <w:sz w:val="20"/>
              </w:rPr>
            </w:pPr>
          </w:p>
          <w:p w:rsidR="0047297A" w:rsidRPr="0047297A" w:rsidRDefault="0047297A" w:rsidP="0047297A">
            <w:pPr>
              <w:jc w:val="center"/>
              <w:rPr>
                <w:rFonts w:ascii="Arial" w:hAnsi="Arial" w:cs="Arial"/>
                <w:b/>
                <w:bCs/>
                <w:color w:val="auto"/>
                <w:sz w:val="20"/>
              </w:rPr>
            </w:pPr>
            <w:r w:rsidRPr="0047297A">
              <w:rPr>
                <w:rFonts w:ascii="Arial" w:hAnsi="Arial" w:cs="Arial"/>
                <w:b/>
                <w:bCs/>
                <w:color w:val="auto"/>
                <w:sz w:val="20"/>
              </w:rPr>
              <w:t>NAČIN PRIDOBITVE (odnosi</w:t>
            </w:r>
            <w:r>
              <w:rPr>
                <w:rFonts w:ascii="Arial" w:hAnsi="Arial" w:cs="Arial"/>
                <w:b/>
                <w:bCs/>
                <w:color w:val="auto"/>
                <w:sz w:val="20"/>
              </w:rPr>
              <w:t>)</w:t>
            </w:r>
          </w:p>
        </w:tc>
        <w:tc>
          <w:tcPr>
            <w:tcW w:w="30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lastnik delnice je solastnik podjetja</w:t>
            </w:r>
          </w:p>
        </w:tc>
      </w:tr>
      <w:tr w:rsidR="0047297A" w:rsidRPr="0047297A">
        <w:trPr>
          <w:trHeight w:val="264"/>
        </w:trPr>
        <w:tc>
          <w:tcPr>
            <w:tcW w:w="3968"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7297A" w:rsidRPr="0047297A" w:rsidRDefault="0047297A" w:rsidP="0047297A">
            <w:pPr>
              <w:rPr>
                <w:rFonts w:ascii="Arial" w:hAnsi="Arial" w:cs="Arial"/>
                <w:color w:val="auto"/>
                <w:sz w:val="20"/>
              </w:rPr>
            </w:pPr>
          </w:p>
        </w:tc>
        <w:tc>
          <w:tcPr>
            <w:tcW w:w="3277"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7297A" w:rsidRPr="0047297A" w:rsidRDefault="0047297A" w:rsidP="0047297A">
            <w:pPr>
              <w:rPr>
                <w:rFonts w:ascii="Arial" w:hAnsi="Arial" w:cs="Arial"/>
                <w:b/>
                <w:bCs/>
                <w:color w:val="auto"/>
                <w:sz w:val="20"/>
              </w:rPr>
            </w:pPr>
          </w:p>
        </w:tc>
        <w:tc>
          <w:tcPr>
            <w:tcW w:w="3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r>
      <w:tr w:rsidR="0047297A" w:rsidRPr="0047297A">
        <w:trPr>
          <w:trHeight w:val="230"/>
        </w:trPr>
        <w:tc>
          <w:tcPr>
            <w:tcW w:w="3968"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7297A" w:rsidRPr="0047297A" w:rsidRDefault="0047297A" w:rsidP="0047297A">
            <w:pPr>
              <w:rPr>
                <w:rFonts w:ascii="Arial" w:hAnsi="Arial" w:cs="Arial"/>
                <w:color w:val="auto"/>
                <w:sz w:val="20"/>
              </w:rPr>
            </w:pPr>
          </w:p>
        </w:tc>
        <w:tc>
          <w:tcPr>
            <w:tcW w:w="3277"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7297A" w:rsidRPr="0047297A" w:rsidRDefault="0047297A" w:rsidP="0047297A">
            <w:pPr>
              <w:rPr>
                <w:rFonts w:ascii="Arial" w:hAnsi="Arial" w:cs="Arial"/>
                <w:b/>
                <w:bCs/>
                <w:color w:val="auto"/>
                <w:sz w:val="20"/>
              </w:rPr>
            </w:pPr>
          </w:p>
        </w:tc>
        <w:tc>
          <w:tcPr>
            <w:tcW w:w="3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r>
      <w:tr w:rsidR="0047297A" w:rsidRPr="0047297A">
        <w:trPr>
          <w:trHeight w:val="264"/>
        </w:trPr>
        <w:tc>
          <w:tcPr>
            <w:tcW w:w="396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 </w:t>
            </w:r>
          </w:p>
        </w:tc>
        <w:tc>
          <w:tcPr>
            <w:tcW w:w="3277" w:type="dxa"/>
            <w:tcBorders>
              <w:top w:val="nil"/>
              <w:left w:val="nil"/>
              <w:bottom w:val="nil"/>
              <w:right w:val="single" w:sz="4" w:space="0" w:color="000000"/>
            </w:tcBorders>
            <w:shd w:val="clear" w:color="auto" w:fill="auto"/>
            <w:noWrap/>
            <w:vAlign w:val="bottom"/>
          </w:tcPr>
          <w:p w:rsidR="0047297A" w:rsidRPr="0047297A" w:rsidRDefault="004F3519" w:rsidP="0047297A">
            <w:pPr>
              <w:rPr>
                <w:rFonts w:ascii="Arial" w:hAnsi="Arial" w:cs="Arial"/>
                <w:color w:val="auto"/>
                <w:sz w:val="20"/>
              </w:rPr>
            </w:pPr>
            <w:r>
              <w:rPr>
                <w:rFonts w:ascii="Arial" w:hAnsi="Arial" w:cs="Arial"/>
                <w:color w:val="auto"/>
                <w:sz w:val="20"/>
              </w:rPr>
              <w:pict>
                <v:line id="_x0000_s1104" style="position:absolute;z-index:251670016;mso-position-horizontal-relative:text;mso-position-vertical-relative:text" from="77.35pt,-.7pt" to="77.35pt,20.9pt" strokecolor="windowText" o:insetmode="auto">
                  <v:stroke endarrow="block"/>
                </v:line>
              </w:pict>
            </w:r>
          </w:p>
          <w:p w:rsidR="0047297A" w:rsidRPr="0047297A" w:rsidRDefault="0047297A" w:rsidP="0047297A">
            <w:pPr>
              <w:rPr>
                <w:rFonts w:ascii="Arial" w:hAnsi="Arial" w:cs="Arial"/>
                <w:color w:val="auto"/>
                <w:sz w:val="20"/>
              </w:rPr>
            </w:pPr>
          </w:p>
        </w:tc>
        <w:tc>
          <w:tcPr>
            <w:tcW w:w="3068" w:type="dxa"/>
            <w:tcBorders>
              <w:top w:val="single" w:sz="4" w:space="0" w:color="auto"/>
              <w:left w:val="nil"/>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 </w:t>
            </w:r>
          </w:p>
        </w:tc>
      </w:tr>
      <w:tr w:rsidR="0047297A" w:rsidRPr="0047297A">
        <w:trPr>
          <w:trHeight w:val="264"/>
        </w:trPr>
        <w:tc>
          <w:tcPr>
            <w:tcW w:w="39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dolžniško-upniški vrednostni papir</w:t>
            </w:r>
          </w:p>
        </w:tc>
        <w:tc>
          <w:tcPr>
            <w:tcW w:w="3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297A" w:rsidRPr="0047297A" w:rsidRDefault="0047297A" w:rsidP="0047297A">
            <w:pPr>
              <w:jc w:val="center"/>
              <w:rPr>
                <w:rFonts w:ascii="Arial" w:hAnsi="Arial" w:cs="Arial"/>
                <w:b/>
                <w:bCs/>
                <w:color w:val="auto"/>
                <w:sz w:val="20"/>
              </w:rPr>
            </w:pPr>
            <w:r w:rsidRPr="0047297A">
              <w:rPr>
                <w:rFonts w:ascii="Arial" w:hAnsi="Arial" w:cs="Arial"/>
                <w:b/>
                <w:bCs/>
                <w:color w:val="auto"/>
                <w:sz w:val="20"/>
              </w:rPr>
              <w:t>2 vrsti</w:t>
            </w:r>
          </w:p>
        </w:tc>
        <w:tc>
          <w:tcPr>
            <w:tcW w:w="30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lastniški vrednostni papir</w:t>
            </w:r>
          </w:p>
        </w:tc>
      </w:tr>
      <w:tr w:rsidR="0047297A" w:rsidRPr="0047297A">
        <w:trPr>
          <w:trHeight w:val="264"/>
        </w:trPr>
        <w:tc>
          <w:tcPr>
            <w:tcW w:w="39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c>
          <w:tcPr>
            <w:tcW w:w="3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b/>
                <w:bCs/>
                <w:color w:val="auto"/>
                <w:sz w:val="20"/>
              </w:rPr>
            </w:pPr>
          </w:p>
        </w:tc>
        <w:tc>
          <w:tcPr>
            <w:tcW w:w="3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r>
      <w:tr w:rsidR="0047297A" w:rsidRPr="0047297A">
        <w:trPr>
          <w:trHeight w:val="264"/>
        </w:trPr>
        <w:tc>
          <w:tcPr>
            <w:tcW w:w="3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obresti</w:t>
            </w:r>
          </w:p>
        </w:tc>
        <w:tc>
          <w:tcPr>
            <w:tcW w:w="3277" w:type="dxa"/>
            <w:tcBorders>
              <w:top w:val="single" w:sz="4" w:space="0" w:color="auto"/>
              <w:left w:val="nil"/>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b/>
                <w:bCs/>
                <w:color w:val="auto"/>
                <w:sz w:val="20"/>
              </w:rPr>
            </w:pPr>
            <w:r w:rsidRPr="0047297A">
              <w:rPr>
                <w:rFonts w:ascii="Arial" w:hAnsi="Arial" w:cs="Arial"/>
                <w:b/>
                <w:bCs/>
                <w:color w:val="auto"/>
                <w:sz w:val="20"/>
              </w:rPr>
              <w:t>DONOS</w:t>
            </w:r>
          </w:p>
        </w:tc>
        <w:tc>
          <w:tcPr>
            <w:tcW w:w="3068" w:type="dxa"/>
            <w:tcBorders>
              <w:top w:val="single" w:sz="4" w:space="0" w:color="auto"/>
              <w:left w:val="nil"/>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dividenda</w:t>
            </w:r>
          </w:p>
        </w:tc>
      </w:tr>
      <w:tr w:rsidR="0047297A" w:rsidRPr="0047297A">
        <w:trPr>
          <w:trHeight w:val="264"/>
        </w:trPr>
        <w:tc>
          <w:tcPr>
            <w:tcW w:w="39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DA</w:t>
            </w:r>
          </w:p>
        </w:tc>
        <w:tc>
          <w:tcPr>
            <w:tcW w:w="32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b/>
                <w:bCs/>
                <w:color w:val="auto"/>
                <w:sz w:val="20"/>
              </w:rPr>
            </w:pPr>
            <w:r w:rsidRPr="0047297A">
              <w:rPr>
                <w:rFonts w:ascii="Arial" w:hAnsi="Arial" w:cs="Arial"/>
                <w:b/>
                <w:bCs/>
                <w:color w:val="auto"/>
                <w:sz w:val="20"/>
              </w:rPr>
              <w:t>VRAČILO VLOŽENEGA KAPITALA</w:t>
            </w:r>
          </w:p>
        </w:tc>
        <w:tc>
          <w:tcPr>
            <w:tcW w:w="30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297A" w:rsidRPr="0047297A" w:rsidRDefault="0047297A" w:rsidP="0047297A">
            <w:pPr>
              <w:jc w:val="center"/>
              <w:rPr>
                <w:rFonts w:ascii="Arial" w:hAnsi="Arial" w:cs="Arial"/>
                <w:color w:val="auto"/>
                <w:sz w:val="20"/>
              </w:rPr>
            </w:pPr>
            <w:r w:rsidRPr="0047297A">
              <w:rPr>
                <w:rFonts w:ascii="Arial" w:hAnsi="Arial" w:cs="Arial"/>
                <w:color w:val="auto"/>
                <w:sz w:val="20"/>
              </w:rPr>
              <w:t>? odvisno od uspešnosti podjetaj</w:t>
            </w:r>
          </w:p>
        </w:tc>
      </w:tr>
      <w:tr w:rsidR="0047297A" w:rsidRPr="0047297A">
        <w:trPr>
          <w:trHeight w:val="264"/>
        </w:trPr>
        <w:tc>
          <w:tcPr>
            <w:tcW w:w="39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c>
          <w:tcPr>
            <w:tcW w:w="3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b/>
                <w:bCs/>
                <w:color w:val="auto"/>
                <w:sz w:val="20"/>
              </w:rPr>
            </w:pPr>
          </w:p>
        </w:tc>
        <w:tc>
          <w:tcPr>
            <w:tcW w:w="3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r>
      <w:tr w:rsidR="0047297A" w:rsidRPr="0047297A">
        <w:trPr>
          <w:trHeight w:val="264"/>
        </w:trPr>
        <w:tc>
          <w:tcPr>
            <w:tcW w:w="39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c>
          <w:tcPr>
            <w:tcW w:w="3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b/>
                <w:bCs/>
                <w:color w:val="auto"/>
                <w:sz w:val="20"/>
              </w:rPr>
            </w:pPr>
          </w:p>
        </w:tc>
        <w:tc>
          <w:tcPr>
            <w:tcW w:w="3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97A" w:rsidRPr="0047297A" w:rsidRDefault="0047297A" w:rsidP="0047297A">
            <w:pPr>
              <w:rPr>
                <w:rFonts w:ascii="Arial" w:hAnsi="Arial" w:cs="Arial"/>
                <w:color w:val="auto"/>
                <w:sz w:val="20"/>
              </w:rPr>
            </w:pPr>
          </w:p>
        </w:tc>
      </w:tr>
    </w:tbl>
    <w:p w:rsidR="00CE3E1D" w:rsidRPr="000E3790" w:rsidRDefault="004F3519">
      <w:pPr>
        <w:rPr>
          <w:color w:val="008000"/>
          <w:sz w:val="28"/>
          <w:szCs w:val="28"/>
        </w:rPr>
      </w:pPr>
      <w:r>
        <w:rPr>
          <w:noProof/>
          <w:color w:val="008000"/>
          <w:sz w:val="28"/>
          <w:szCs w:val="28"/>
        </w:rPr>
        <w:pict>
          <v:shape id="_x0000_s1108" type="#_x0000_t202" style="position:absolute;margin-left:180pt;margin-top:28.6pt;width:261pt;height:63pt;z-index:-251644416;mso-position-horizontal-relative:text;mso-position-vertical-relative:text" stroked="f">
            <v:textbox>
              <w:txbxContent>
                <w:p w:rsidR="0047297A" w:rsidRDefault="0047297A">
                  <w:pPr>
                    <w:rPr>
                      <w:sz w:val="16"/>
                      <w:szCs w:val="16"/>
                    </w:rPr>
                  </w:pPr>
                  <w:r w:rsidRPr="0047297A">
                    <w:rPr>
                      <w:b/>
                      <w:sz w:val="16"/>
                      <w:szCs w:val="16"/>
                    </w:rPr>
                    <w:t>2 vrsti delnic: -NAVADNE/GLASOVALNE</w:t>
                  </w:r>
                  <w:r w:rsidRPr="0047297A">
                    <w:rPr>
                      <w:sz w:val="16"/>
                      <w:szCs w:val="16"/>
                    </w:rPr>
                    <w:t>:to so tiste, ki dajejo pravico sodelovanja pri upravljanju podjetja, so pa bolj tvegane</w:t>
                  </w:r>
                </w:p>
                <w:p w:rsidR="0047297A" w:rsidRPr="0047297A" w:rsidRDefault="0047297A">
                  <w:pPr>
                    <w:rPr>
                      <w:sz w:val="16"/>
                      <w:szCs w:val="16"/>
                    </w:rPr>
                  </w:pPr>
                  <w:r>
                    <w:rPr>
                      <w:sz w:val="16"/>
                      <w:szCs w:val="16"/>
                    </w:rPr>
                    <w:t>-</w:t>
                  </w:r>
                  <w:r w:rsidRPr="0047297A">
                    <w:rPr>
                      <w:b/>
                      <w:sz w:val="16"/>
                      <w:szCs w:val="16"/>
                    </w:rPr>
                    <w:t>PREFERENČNE/PREDNOSTNE:</w:t>
                  </w:r>
                  <w:r>
                    <w:rPr>
                      <w:b/>
                      <w:sz w:val="16"/>
                      <w:szCs w:val="16"/>
                    </w:rPr>
                    <w:t xml:space="preserve"> </w:t>
                  </w:r>
                  <w:r>
                    <w:rPr>
                      <w:sz w:val="16"/>
                      <w:szCs w:val="16"/>
                    </w:rPr>
                    <w:t>delnice ne dajejo pravice upravljanja, zato pa dajejo zanesljiv priliv</w:t>
                  </w:r>
                </w:p>
              </w:txbxContent>
            </v:textbox>
          </v:shape>
        </w:pict>
      </w:r>
      <w:r>
        <w:rPr>
          <w:noProof/>
          <w:color w:val="008000"/>
          <w:sz w:val="28"/>
          <w:szCs w:val="28"/>
        </w:rPr>
        <w:pict>
          <v:line id="_x0000_s1107" style="position:absolute;flip:x;z-index:251671040;mso-position-horizontal-relative:text;mso-position-vertical-relative:text" from="369pt,1.6pt" to="405pt,28.6pt">
            <v:stroke endarrow="block"/>
          </v:line>
        </w:pict>
      </w:r>
    </w:p>
    <w:sectPr w:rsidR="00CE3E1D" w:rsidRPr="000E3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C53"/>
    <w:multiLevelType w:val="hybridMultilevel"/>
    <w:tmpl w:val="9E824F68"/>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B042E7B"/>
    <w:multiLevelType w:val="hybridMultilevel"/>
    <w:tmpl w:val="B7CC9B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90A1CF7"/>
    <w:multiLevelType w:val="hybridMultilevel"/>
    <w:tmpl w:val="EB1ADAA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912CC"/>
    <w:multiLevelType w:val="hybridMultilevel"/>
    <w:tmpl w:val="89A06750"/>
    <w:lvl w:ilvl="0" w:tplc="04240019">
      <w:start w:val="1"/>
      <w:numFmt w:val="lowerLetter"/>
      <w:lvlText w:val="%1."/>
      <w:lvlJc w:val="left"/>
      <w:pPr>
        <w:tabs>
          <w:tab w:val="num" w:pos="1068"/>
        </w:tabs>
        <w:ind w:left="1068" w:hanging="360"/>
      </w:p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 w15:restartNumberingAfterBreak="0">
    <w:nsid w:val="3E5A45F5"/>
    <w:multiLevelType w:val="hybridMultilevel"/>
    <w:tmpl w:val="D1D6923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40D91950"/>
    <w:multiLevelType w:val="hybridMultilevel"/>
    <w:tmpl w:val="B3101862"/>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15:restartNumberingAfterBreak="0">
    <w:nsid w:val="46E469A2"/>
    <w:multiLevelType w:val="hybridMultilevel"/>
    <w:tmpl w:val="67B4BAA2"/>
    <w:lvl w:ilvl="0" w:tplc="04240013">
      <w:start w:val="1"/>
      <w:numFmt w:val="upperRoman"/>
      <w:lvlText w:val="%1."/>
      <w:lvlJc w:val="right"/>
      <w:pPr>
        <w:tabs>
          <w:tab w:val="num" w:pos="1260"/>
        </w:tabs>
        <w:ind w:left="1260" w:hanging="180"/>
      </w:p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7" w15:restartNumberingAfterBreak="0">
    <w:nsid w:val="4F885D46"/>
    <w:multiLevelType w:val="hybridMultilevel"/>
    <w:tmpl w:val="26D4E91E"/>
    <w:lvl w:ilvl="0" w:tplc="04240013">
      <w:start w:val="1"/>
      <w:numFmt w:val="upperRoman"/>
      <w:lvlText w:val="%1."/>
      <w:lvlJc w:val="right"/>
      <w:pPr>
        <w:tabs>
          <w:tab w:val="num" w:pos="1260"/>
        </w:tabs>
        <w:ind w:left="1260" w:hanging="180"/>
      </w:p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8" w15:restartNumberingAfterBreak="0">
    <w:nsid w:val="5A4E2679"/>
    <w:multiLevelType w:val="hybridMultilevel"/>
    <w:tmpl w:val="685C305E"/>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E7168F3"/>
    <w:multiLevelType w:val="hybridMultilevel"/>
    <w:tmpl w:val="FDB259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18A427D"/>
    <w:multiLevelType w:val="hybridMultilevel"/>
    <w:tmpl w:val="E50EFFDE"/>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87A6255"/>
    <w:multiLevelType w:val="hybridMultilevel"/>
    <w:tmpl w:val="6A802644"/>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4"/>
  </w:num>
  <w:num w:numId="4">
    <w:abstractNumId w:val="3"/>
  </w:num>
  <w:num w:numId="5">
    <w:abstractNumId w:val="11"/>
  </w:num>
  <w:num w:numId="6">
    <w:abstractNumId w:val="5"/>
  </w:num>
  <w:num w:numId="7">
    <w:abstractNumId w:val="8"/>
  </w:num>
  <w:num w:numId="8">
    <w:abstractNumId w:val="2"/>
  </w:num>
  <w:num w:numId="9">
    <w:abstractNumId w:val="0"/>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E1D"/>
    <w:rsid w:val="000E3790"/>
    <w:rsid w:val="001E0FEE"/>
    <w:rsid w:val="00355D56"/>
    <w:rsid w:val="00430D7D"/>
    <w:rsid w:val="0047297A"/>
    <w:rsid w:val="004F3519"/>
    <w:rsid w:val="00540623"/>
    <w:rsid w:val="006703A6"/>
    <w:rsid w:val="006B7609"/>
    <w:rsid w:val="0078259F"/>
    <w:rsid w:val="0078791D"/>
    <w:rsid w:val="00B20BB4"/>
    <w:rsid w:val="00B51953"/>
    <w:rsid w:val="00BE2E3A"/>
    <w:rsid w:val="00C22B80"/>
    <w:rsid w:val="00CE3E1D"/>
    <w:rsid w:val="00D40B6A"/>
    <w:rsid w:val="00E21A6D"/>
    <w:rsid w:val="00E429A4"/>
    <w:rsid w:val="00EF3B11"/>
    <w:rsid w:val="00F60277"/>
    <w:rsid w:val="00FA19D9"/>
    <w:rsid w:val="00FB2F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rules v:ext="edit">
        <o:r id="V:Rule1" type="callout"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1D"/>
    <w:rPr>
      <w:rFonts w:ascii="Verdana" w:hAnsi="Verdan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