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A1322" w:rsidRDefault="002A1322">
      <w:pPr>
        <w:shd w:val="clear" w:color="auto" w:fill="FFFFFF"/>
        <w:spacing w:before="365"/>
        <w:ind w:left="5"/>
        <w:rPr>
          <w:rFonts w:ascii="Arial" w:hAnsi="Arial" w:cs="Arial"/>
          <w:i/>
          <w:iCs/>
          <w:color w:val="000000"/>
          <w:spacing w:val="-1"/>
          <w:sz w:val="18"/>
          <w:szCs w:val="18"/>
          <w:lang w:val="it-IT"/>
        </w:rPr>
      </w:pPr>
      <w:bookmarkStart w:id="0" w:name="_GoBack"/>
      <w:bookmarkEnd w:id="0"/>
      <w:r>
        <w:rPr>
          <w:rFonts w:ascii="Arial" w:hAnsi="Arial" w:cs="Arial"/>
          <w:i/>
          <w:iCs/>
          <w:color w:val="000000"/>
          <w:spacing w:val="-1"/>
          <w:sz w:val="18"/>
          <w:szCs w:val="18"/>
          <w:lang w:val="it-IT"/>
        </w:rPr>
        <w:t>2. Jamborska izvedba</w:t>
      </w:r>
    </w:p>
    <w:p w:rsidR="002A1322" w:rsidRDefault="002A1322">
      <w:pPr>
        <w:shd w:val="clear" w:color="auto" w:fill="FFFFFF"/>
        <w:spacing w:before="110" w:line="206" w:lineRule="exact"/>
        <w:ind w:right="38"/>
        <w:jc w:val="both"/>
        <w:rPr>
          <w:rFonts w:ascii="Arial" w:hAnsi="Arial" w:cs="Arial"/>
          <w:color w:val="000000"/>
          <w:spacing w:val="-5"/>
          <w:sz w:val="18"/>
          <w:szCs w:val="18"/>
          <w:lang w:val="it-IT"/>
        </w:rPr>
      </w:pPr>
      <w:r>
        <w:rPr>
          <w:rFonts w:ascii="Arial" w:hAnsi="Arial" w:cs="Arial"/>
          <w:color w:val="000000"/>
          <w:spacing w:val="1"/>
          <w:sz w:val="18"/>
          <w:szCs w:val="18"/>
        </w:rPr>
        <w:t xml:space="preserve">To je najenostavnejša in najcenejša izvedba končna TP. Je popolnoma tipsko izdelana in </w:t>
      </w:r>
      <w:r>
        <w:rPr>
          <w:rFonts w:ascii="Arial" w:hAnsi="Arial" w:cs="Arial"/>
          <w:color w:val="000000"/>
          <w:sz w:val="18"/>
          <w:szCs w:val="18"/>
        </w:rPr>
        <w:t>zagotavlja hitro ter enostavno montažo v obstoječe prostozračno omrežje. Uporabljamo jo vključno za napajanje manj zahtevnih porabnikov na podeželju.</w:t>
      </w:r>
      <w:r>
        <w:rPr>
          <w:rFonts w:ascii="Arial" w:hAnsi="Arial" w:cs="Arial"/>
          <w:color w:val="000000"/>
          <w:spacing w:val="-2"/>
          <w:sz w:val="18"/>
          <w:szCs w:val="18"/>
        </w:rPr>
        <w:t xml:space="preserve">Gradijo jih za moči do 250 kVA in napetostne nivoje (20)10/0,4 kV. Vsi elementi in naprave so </w:t>
      </w:r>
      <w:r>
        <w:rPr>
          <w:rFonts w:ascii="Arial" w:hAnsi="Arial" w:cs="Arial"/>
          <w:color w:val="000000"/>
          <w:spacing w:val="-4"/>
          <w:sz w:val="18"/>
          <w:szCs w:val="18"/>
        </w:rPr>
        <w:t xml:space="preserve">izpostavljeni vsem atmosferskim vplivom in morajo biti za take pogoje tudi grajeni, kar pa zahteva </w:t>
      </w:r>
      <w:r>
        <w:rPr>
          <w:rFonts w:ascii="Arial" w:hAnsi="Arial" w:cs="Arial"/>
          <w:color w:val="000000"/>
          <w:spacing w:val="1"/>
          <w:sz w:val="18"/>
          <w:szCs w:val="18"/>
        </w:rPr>
        <w:t xml:space="preserve">seveda večje stroške vzdrževanja. </w:t>
      </w:r>
      <w:r>
        <w:rPr>
          <w:rFonts w:ascii="Arial" w:hAnsi="Arial" w:cs="Arial"/>
          <w:color w:val="000000"/>
          <w:spacing w:val="1"/>
          <w:sz w:val="18"/>
          <w:szCs w:val="18"/>
          <w:lang w:val="it-IT"/>
        </w:rPr>
        <w:t xml:space="preserve">Transformator je postavljen na lesen "A" drog, leseno </w:t>
      </w:r>
      <w:r>
        <w:rPr>
          <w:rFonts w:ascii="Arial" w:hAnsi="Arial" w:cs="Arial"/>
          <w:color w:val="000000"/>
          <w:spacing w:val="-2"/>
          <w:sz w:val="18"/>
          <w:szCs w:val="18"/>
          <w:lang w:val="it-IT"/>
        </w:rPr>
        <w:t xml:space="preserve">konstrukcijo, betonski steber, jekleno ali aluminijasto konstrukcijo. Tako TP sestavljajo še: VN </w:t>
      </w:r>
      <w:r>
        <w:rPr>
          <w:rFonts w:ascii="Arial" w:hAnsi="Arial" w:cs="Arial"/>
          <w:color w:val="000000"/>
          <w:spacing w:val="-1"/>
          <w:sz w:val="18"/>
          <w:szCs w:val="18"/>
          <w:lang w:val="it-IT"/>
        </w:rPr>
        <w:t xml:space="preserve">dovod s katodnimi odvodniki za zaščito pred prenapetostjo in VN varovalke ter NN razdelilna </w:t>
      </w:r>
      <w:r>
        <w:rPr>
          <w:rFonts w:ascii="Arial" w:hAnsi="Arial" w:cs="Arial"/>
          <w:color w:val="000000"/>
          <w:spacing w:val="-3"/>
          <w:sz w:val="18"/>
          <w:szCs w:val="18"/>
          <w:lang w:val="it-IT"/>
        </w:rPr>
        <w:t>omarica, ki je prav tako na spodnjem delu jambora. Izdelana je iz pločevine ali poliestra (stopnja zaščite IP 54), ima 4 odvode + javno razsvetljavo, vse varovano z NN varovalkami. Sekundarne</w:t>
      </w:r>
      <w:r>
        <w:t xml:space="preserve"> </w:t>
      </w:r>
      <w:r>
        <w:rPr>
          <w:rFonts w:ascii="Arial" w:hAnsi="Arial" w:cs="Arial"/>
          <w:color w:val="000000"/>
          <w:sz w:val="18"/>
          <w:szCs w:val="18"/>
          <w:lang w:val="it-IT"/>
        </w:rPr>
        <w:t xml:space="preserve">sponke transformatorja ter razdelilna omarica so </w:t>
      </w:r>
      <w:r>
        <w:rPr>
          <w:rFonts w:ascii="Arial" w:hAnsi="Arial" w:cs="Arial"/>
          <w:color w:val="000000"/>
          <w:spacing w:val="2"/>
          <w:sz w:val="18"/>
          <w:szCs w:val="18"/>
          <w:lang w:val="it-IT"/>
        </w:rPr>
        <w:t xml:space="preserve">povezani preko kabelskih vodov. Enako tudi </w:t>
      </w:r>
      <w:r>
        <w:rPr>
          <w:rFonts w:ascii="Arial" w:hAnsi="Arial" w:cs="Arial"/>
          <w:color w:val="000000"/>
          <w:sz w:val="18"/>
          <w:szCs w:val="18"/>
          <w:lang w:val="it-IT"/>
        </w:rPr>
        <w:t xml:space="preserve">omarica in NN odvodi. Priključena je lahko na </w:t>
      </w:r>
      <w:r>
        <w:rPr>
          <w:rFonts w:ascii="Arial" w:hAnsi="Arial" w:cs="Arial"/>
          <w:color w:val="000000"/>
          <w:spacing w:val="-4"/>
          <w:sz w:val="18"/>
          <w:szCs w:val="18"/>
          <w:lang w:val="it-IT"/>
        </w:rPr>
        <w:t xml:space="preserve">prostozračno omrežje z izoliranimi ali neizoliranimi </w:t>
      </w:r>
      <w:r>
        <w:rPr>
          <w:rFonts w:ascii="Arial" w:hAnsi="Arial" w:cs="Arial"/>
          <w:color w:val="000000"/>
          <w:spacing w:val="-5"/>
          <w:sz w:val="18"/>
          <w:szCs w:val="18"/>
          <w:lang w:val="it-IT"/>
        </w:rPr>
        <w:t>vodniki.</w:t>
      </w:r>
    </w:p>
    <w:p w:rsidR="002A1322" w:rsidRDefault="002A1322">
      <w:pPr>
        <w:shd w:val="clear" w:color="auto" w:fill="FFFFFF"/>
        <w:spacing w:before="149" w:line="206" w:lineRule="exact"/>
        <w:ind w:left="10" w:right="10"/>
        <w:jc w:val="both"/>
        <w:rPr>
          <w:rFonts w:ascii="Arial" w:hAnsi="Arial" w:cs="Arial"/>
          <w:color w:val="000000"/>
          <w:spacing w:val="-4"/>
          <w:sz w:val="18"/>
          <w:szCs w:val="18"/>
          <w:lang w:val="it-IT"/>
        </w:rPr>
      </w:pPr>
      <w:r>
        <w:rPr>
          <w:rFonts w:ascii="Arial" w:hAnsi="Arial" w:cs="Arial"/>
          <w:color w:val="000000"/>
          <w:sz w:val="18"/>
          <w:szCs w:val="18"/>
          <w:lang w:val="it-IT"/>
        </w:rPr>
        <w:t xml:space="preserve">Transformator in ostala oprema je pritrjena na </w:t>
      </w:r>
      <w:r>
        <w:rPr>
          <w:rFonts w:ascii="Arial" w:hAnsi="Arial" w:cs="Arial"/>
          <w:color w:val="000000"/>
          <w:spacing w:val="-1"/>
          <w:sz w:val="18"/>
          <w:szCs w:val="18"/>
          <w:lang w:val="it-IT"/>
        </w:rPr>
        <w:t xml:space="preserve">betonski drog s posebnimi betonskimi konzolami </w:t>
      </w:r>
      <w:r>
        <w:rPr>
          <w:rFonts w:ascii="Arial" w:hAnsi="Arial" w:cs="Arial"/>
          <w:color w:val="000000"/>
          <w:spacing w:val="-3"/>
          <w:sz w:val="18"/>
          <w:szCs w:val="18"/>
          <w:lang w:val="it-IT"/>
        </w:rPr>
        <w:t xml:space="preserve">in jeklenimi nosilci. Te izvedbe uporabljamo danes </w:t>
      </w:r>
      <w:r>
        <w:rPr>
          <w:rFonts w:ascii="Arial" w:hAnsi="Arial" w:cs="Arial"/>
          <w:color w:val="000000"/>
          <w:sz w:val="18"/>
          <w:szCs w:val="18"/>
          <w:lang w:val="it-IT"/>
        </w:rPr>
        <w:t xml:space="preserve">zlasti zaradi betonskih drogov vedno pogosteje, saj so stroški vzdrževanja glede na predalčne </w:t>
      </w:r>
      <w:r>
        <w:rPr>
          <w:rFonts w:ascii="Arial" w:hAnsi="Arial" w:cs="Arial"/>
          <w:color w:val="000000"/>
          <w:spacing w:val="-4"/>
          <w:sz w:val="18"/>
          <w:szCs w:val="18"/>
          <w:lang w:val="it-IT"/>
        </w:rPr>
        <w:t>konstrukcije nizji.</w:t>
      </w:r>
    </w:p>
    <w:p w:rsidR="002A1322" w:rsidRDefault="002A1322">
      <w:pPr>
        <w:shd w:val="clear" w:color="auto" w:fill="FFFFFF"/>
        <w:spacing w:before="149" w:line="206" w:lineRule="exact"/>
        <w:ind w:right="19"/>
        <w:jc w:val="both"/>
        <w:rPr>
          <w:rFonts w:ascii="Arial" w:hAnsi="Arial" w:cs="Arial"/>
          <w:spacing w:val="-4"/>
          <w:sz w:val="18"/>
          <w:szCs w:val="18"/>
          <w:lang w:val="it-IT"/>
        </w:rPr>
      </w:pPr>
      <w:r>
        <w:rPr>
          <w:rFonts w:ascii="Arial" w:hAnsi="Arial" w:cs="Arial"/>
          <w:spacing w:val="4"/>
          <w:sz w:val="18"/>
          <w:szCs w:val="18"/>
        </w:rPr>
        <w:t xml:space="preserve">Na lesenih drogovih uporabljamo TP samo do </w:t>
      </w:r>
      <w:r>
        <w:rPr>
          <w:rFonts w:ascii="Arial" w:hAnsi="Arial" w:cs="Arial"/>
          <w:sz w:val="18"/>
          <w:szCs w:val="18"/>
        </w:rPr>
        <w:t xml:space="preserve">50 kVA moči. Osnova je lesen "A" drog, dvojni "A" </w:t>
      </w:r>
      <w:r>
        <w:rPr>
          <w:rFonts w:ascii="Arial" w:hAnsi="Arial" w:cs="Arial"/>
          <w:spacing w:val="1"/>
          <w:sz w:val="18"/>
          <w:szCs w:val="18"/>
        </w:rPr>
        <w:t xml:space="preserve">drog ali lesena konstrukcija, vpeta v betonske </w:t>
      </w:r>
      <w:r>
        <w:rPr>
          <w:rFonts w:ascii="Arial" w:hAnsi="Arial" w:cs="Arial"/>
          <w:sz w:val="18"/>
          <w:szCs w:val="18"/>
        </w:rPr>
        <w:t xml:space="preserve">klešče. Vsa oprema je vgrajena preko jeklenih </w:t>
      </w:r>
      <w:r>
        <w:rPr>
          <w:rFonts w:ascii="Arial" w:hAnsi="Arial" w:cs="Arial"/>
          <w:spacing w:val="2"/>
          <w:sz w:val="18"/>
          <w:szCs w:val="18"/>
        </w:rPr>
        <w:t xml:space="preserve">konzol in nosilcev. Ta TP ima za ločitev VN </w:t>
      </w:r>
      <w:r>
        <w:rPr>
          <w:rFonts w:ascii="Arial" w:hAnsi="Arial" w:cs="Arial"/>
          <w:spacing w:val="-4"/>
          <w:sz w:val="18"/>
          <w:szCs w:val="18"/>
        </w:rPr>
        <w:t xml:space="preserve">napajanja od TP vgrajen ločilnik na zadnjem drogu </w:t>
      </w:r>
      <w:r>
        <w:rPr>
          <w:rFonts w:ascii="Arial" w:hAnsi="Arial" w:cs="Arial"/>
          <w:spacing w:val="1"/>
          <w:sz w:val="18"/>
          <w:szCs w:val="18"/>
        </w:rPr>
        <w:t xml:space="preserve">pred TP. </w:t>
      </w:r>
      <w:r>
        <w:rPr>
          <w:rFonts w:ascii="Arial" w:hAnsi="Arial" w:cs="Arial"/>
          <w:spacing w:val="1"/>
          <w:sz w:val="18"/>
          <w:szCs w:val="18"/>
          <w:lang w:val="it-IT"/>
        </w:rPr>
        <w:t xml:space="preserve">Do ločitve lahko pride po predhodni </w:t>
      </w:r>
      <w:r>
        <w:rPr>
          <w:rFonts w:ascii="Arial" w:hAnsi="Arial" w:cs="Arial"/>
          <w:spacing w:val="-4"/>
          <w:sz w:val="18"/>
          <w:szCs w:val="18"/>
          <w:lang w:val="it-IT"/>
        </w:rPr>
        <w:t xml:space="preserve">razbremenitvi transformatorja na NN strani. </w:t>
      </w:r>
    </w:p>
    <w:p w:rsidR="002A1322" w:rsidRDefault="002A1322">
      <w:pPr>
        <w:shd w:val="clear" w:color="auto" w:fill="FFFFFF"/>
        <w:spacing w:before="149" w:line="206" w:lineRule="exact"/>
        <w:ind w:right="19"/>
        <w:jc w:val="both"/>
        <w:rPr>
          <w:b/>
        </w:rPr>
      </w:pPr>
    </w:p>
    <w:p w:rsidR="002A1322" w:rsidRDefault="002A1322">
      <w:pPr>
        <w:pStyle w:val="BodyText2"/>
        <w:tabs>
          <w:tab w:val="left" w:pos="5460"/>
        </w:tabs>
        <w:rPr>
          <w:rFonts w:ascii="Arial" w:hAnsi="Arial" w:cs="Arial"/>
          <w:b w:val="0"/>
          <w:sz w:val="18"/>
          <w:szCs w:val="18"/>
        </w:rPr>
      </w:pPr>
      <w:r>
        <w:t xml:space="preserve">     </w:t>
      </w:r>
      <w:r>
        <w:rPr>
          <w:rFonts w:ascii="Arial" w:hAnsi="Arial" w:cs="Arial"/>
          <w:b w:val="0"/>
          <w:sz w:val="18"/>
          <w:szCs w:val="18"/>
        </w:rPr>
        <w:t xml:space="preserve">Jamborska izvedba je najenostavnejša in najcenejša izvedba končne transformatorske postaje. Zagotavlja hitro in enostavno montažo v prosto zračno omrežje. Uporabljamo jo izključno za napajanje manj zahtevnih porabnikov na podeželju. Gradijo jih za moči do 250 kVA in za napetostne nivoje 20kV, 10Kv in 0,4 kV. Vsi elementi in naprave so izpostavljeni vremenskim vplivom, kar pa seveda zahteva večje stroške vzdrževanja. </w:t>
      </w:r>
    </w:p>
    <w:p w:rsidR="002A1322" w:rsidRDefault="002A1322">
      <w:pPr>
        <w:pStyle w:val="BodyText2"/>
        <w:tabs>
          <w:tab w:val="left" w:pos="5460"/>
        </w:tabs>
        <w:rPr>
          <w:b w:val="0"/>
        </w:rPr>
      </w:pPr>
    </w:p>
    <w:p w:rsidR="002A1322" w:rsidRDefault="007567A0">
      <w:pPr>
        <w:pStyle w:val="BodyText2"/>
        <w:tabs>
          <w:tab w:val="left" w:pos="5460"/>
        </w:tabs>
        <w:rPr>
          <w:b w:val="0"/>
        </w:rPr>
      </w:pPr>
      <w:r>
        <w:pict>
          <v:group id="_x0000_s1026" style="width:449.95pt;height:323.95pt;mso-wrap-distance-left:0;mso-wrap-distance-right:0;mso-position-horizontal-relative:char;mso-position-vertical-relative:line" coordsize="8999,6479">
            <o:lock v:ext="edit" text="t"/>
            <v:rect id="_x0000_s1027" style="position:absolute;width:8999;height:6479;v-text-anchor:middle" filled="f" stroked="f">
              <v:stroke joinstyle="round"/>
            </v:rect>
            <v:rect id="_x0000_s1028" style="position:absolute;left:1584;top:1608;width:359;height:4679;rotation:15;v-text-anchor:middle" strokeweight=".79mm">
              <v:fill color2="black"/>
            </v:rect>
            <v:rect id="_x0000_s1029" style="position:absolute;left:4068;top:1493;width:359;height:4679;rotation:342;v-text-anchor:middle" strokeweight=".79mm">
              <v:fill color2="black"/>
            </v:rect>
            <v:rect id="_x0000_s1030" style="position:absolute;left:1259;top:5579;width:5039;height:124;v-text-anchor:middle" fillcolor="#333" strokeweight=".26mm">
              <v:fill color2="#ccc"/>
            </v:rect>
            <v:line id="_x0000_s1031" style="position:absolute" from="899,4859" to="6838,4860" strokeweight=".26mm">
              <v:stroke joinstyle="miter"/>
            </v:line>
            <v:oval id="_x0000_s1032" style="position:absolute;left:2338;top:5579;width:179;height:179;flip:x;v-text-anchor:middle" fillcolor="black" strokeweight=".26mm">
              <v:stroke joinstyle="miter"/>
            </v:oval>
            <v:oval id="_x0000_s1033" style="position:absolute;left:4678;top:5579;width:179;height:179;flip:x;v-text-anchor:middle" fillcolor="black" strokeweight=".26mm">
              <v:stroke joinstyle="miter"/>
            </v:oval>
            <v:rect id="_x0000_s1034" style="position:absolute;left:3419;top:359;width:179;height:1619;v-text-anchor:middle" fillcolor="silver" strokeweight=".26mm">
              <v:fill color2="#3f3f3f"/>
            </v:rect>
            <v:line id="_x0000_s1035" style="position:absolute" from="1979,539" to="5398,596" strokeweight=".53mm">
              <v:stroke joinstyle="miter"/>
            </v:line>
            <v:shape id="_x0000_s1036" style="position:absolute;left:2519;top:539;width:2159;height:419;v-text-anchor:middle" coordsize="2160,420" path="m,c30,150,60,300,360,360v300,60,1140,60,1440,c2100,300,2130,150,2160,e" filled="f" strokeweight=".26mm"/>
            <v:rect id="_x0000_s1037" style="position:absolute;left:2699;top:418;width:539;height:248;v-text-anchor:middle" strokeweight=".26mm">
              <v:fill color2="black"/>
            </v:rect>
            <v:rect id="_x0000_s1038" style="position:absolute;left:3779;top:418;width:539;height:248;v-text-anchor:middle" strokeweight=".26mm">
              <v:fill color2="black"/>
            </v:rect>
            <v:line id="_x0000_s1039" style="position:absolute" from="3239,3239" to="5938,3239" strokeweight=".53mm">
              <v:stroke joinstyle="miter"/>
            </v:line>
            <v:shapetype id="_x0000_t202" coordsize="21600,21600" o:spt="202" path="m,l,21600r21600,l21600,xe">
              <v:stroke joinstyle="miter"/>
              <v:path gradientshapeok="t" o:connecttype="rect"/>
            </v:shapetype>
            <v:shape id="_x0000_s1040" type="#_x0000_t202" style="position:absolute;left:4858;top:2338;width:719;height:899;v-text-anchor:middle" strokeweight="1.06mm">
              <v:fill color2="black"/>
              <v:textbox style="mso-rotate-with-shape:t">
                <w:txbxContent>
                  <w:p w:rsidR="002A1322" w:rsidRDefault="002A1322"/>
                  <w:p w:rsidR="002A1322" w:rsidRDefault="002A1322">
                    <w:pPr>
                      <w:rPr>
                        <w:b/>
                      </w:rPr>
                    </w:pPr>
                    <w:r>
                      <w:rPr>
                        <w:b/>
                      </w:rPr>
                      <w:t>TR</w:t>
                    </w:r>
                  </w:p>
                </w:txbxContent>
              </v:textbox>
            </v:shape>
            <v:rect id="_x0000_s1041" style="position:absolute;left:4139;top:4139;width:539;height:539;v-text-anchor:middle" strokeweight="1.06mm">
              <v:fill color2="black"/>
            </v:rect>
            <v:line id="_x0000_s1042" style="position:absolute" from="2879,4319" to="4138,4319" strokeweight=".26mm">
              <v:stroke joinstyle="miter"/>
            </v:line>
            <v:line id="_x0000_s1043" style="position:absolute" from="2879,4499" to="4138,4500" strokeweight=".26mm">
              <v:stroke joinstyle="miter"/>
            </v:line>
            <v:line id="_x0000_s1044" style="position:absolute" from="3239,2159" to="3778,2159" strokeweight=".26mm">
              <v:stroke joinstyle="miter"/>
            </v:line>
            <v:line id="_x0000_s1045" style="position:absolute;flip:y" from="3239,1978" to="3778,1979" strokeweight=".26mm">
              <v:stroke joinstyle="miter"/>
            </v:line>
            <v:rect id="_x0000_s1046" style="position:absolute;left:3599;top:4139;width:179;height:359;v-text-anchor:middle" strokeweight=".53mm">
              <v:fill color2="black"/>
            </v:rect>
            <v:line id="_x0000_s1047" style="position:absolute;flip:x y" from="3598,1618" to="3599,4137" strokeweight=".79mm">
              <v:stroke joinstyle="miter"/>
            </v:line>
            <v:shape id="_x0000_s1048" style="position:absolute;left:3599;top:899;width:1469;height:1439;v-text-anchor:middle" coordsize="1470,1440" path="m,c135,,270,,360,180v90,180,120,720,180,900c600,1260,600,1230,720,1260v120,30,420,-30,540,c1380,1290,1410,1440,1440,1440v30,,,-180,,-180c1440,1260,1440,1410,1440,1440e" filled="f" strokeweight=".53mm"/>
            <v:rect id="_x0000_s1049" style="position:absolute;left:3779;top:1798;width:359;height:67;flip:y;v-text-anchor:middle" fillcolor="silver" strokeweight=".26mm">
              <v:fill color2="#3f3f3f"/>
            </v:rect>
            <v:rect id="_x0000_s1050" style="position:absolute;left:3599;top:1619;width:539;height:78;v-text-anchor:middle" fillcolor="silver" strokeweight=".26mm">
              <v:fill color2="#3f3f3f"/>
            </v:rect>
            <v:line id="_x0000_s1051" style="position:absolute" from="4139,1439" to="4139,1978" strokecolor="#969696" strokeweight=".79mm">
              <v:stroke color2="#696969" joinstyle="miter"/>
            </v:line>
            <v:line id="_x0000_s1052" style="position:absolute" from="4319,4679" to="4319,5398" strokecolor="gray" strokeweight=".79mm">
              <v:stroke color2="#7f7f7f" joinstyle="miter"/>
            </v:line>
            <v:shape id="_x0000_s1053" style="position:absolute;left:4139;top:5219;width:1259;height:209;v-text-anchor:middle" coordsize="1260,210" path="m180,c90,75,,150,180,180v180,30,630,15,1080,e" filled="f" strokecolor="gray" strokeweight=".79mm">
              <v:stroke color2="#7f7f7f"/>
            </v:shape>
            <v:shape id="_x0000_s1054" type="#_x0000_t202" style="position:absolute;left:4858;top:3958;width:1439;height:719;v-text-anchor:middle" stroked="f">
              <v:fill color2="black"/>
              <v:stroke joinstyle="round"/>
              <v:textbox style="mso-rotate-with-shape:t">
                <w:txbxContent>
                  <w:p w:rsidR="002A1322" w:rsidRDefault="002A1322">
                    <w:pPr>
                      <w:rPr>
                        <w:b/>
                      </w:rPr>
                    </w:pPr>
                    <w:r>
                      <w:rPr>
                        <w:b/>
                      </w:rPr>
                      <w:t>Razdelilna omarica</w:t>
                    </w:r>
                  </w:p>
                </w:txbxContent>
              </v:textbox>
            </v:shape>
            <w10:wrap type="none"/>
            <w10:anchorlock/>
          </v:group>
        </w:pict>
      </w:r>
    </w:p>
    <w:p w:rsidR="002A1322" w:rsidRDefault="002A1322">
      <w:pPr>
        <w:pStyle w:val="BodyText2"/>
        <w:tabs>
          <w:tab w:val="left" w:pos="5460"/>
        </w:tabs>
        <w:rPr>
          <w:b w:val="0"/>
        </w:rPr>
      </w:pPr>
    </w:p>
    <w:p w:rsidR="00EC5AC1" w:rsidRDefault="00EC5AC1">
      <w:pPr>
        <w:pStyle w:val="BodyText2"/>
        <w:tabs>
          <w:tab w:val="left" w:pos="5460"/>
        </w:tabs>
        <w:rPr>
          <w:b w:val="0"/>
        </w:rPr>
      </w:pPr>
    </w:p>
    <w:p w:rsidR="00EC5AC1" w:rsidRDefault="00EC5AC1">
      <w:pPr>
        <w:pStyle w:val="BodyText2"/>
        <w:tabs>
          <w:tab w:val="left" w:pos="5460"/>
        </w:tabs>
        <w:rPr>
          <w:b w:val="0"/>
        </w:rPr>
      </w:pPr>
    </w:p>
    <w:p w:rsidR="002A1322" w:rsidRDefault="002A1322">
      <w:pPr>
        <w:pStyle w:val="BodyText2"/>
        <w:tabs>
          <w:tab w:val="left" w:pos="5460"/>
        </w:tabs>
        <w:rPr>
          <w:b w:val="0"/>
        </w:rPr>
      </w:pPr>
    </w:p>
    <w:p w:rsidR="002A1322" w:rsidRDefault="002A1322">
      <w:pPr>
        <w:pStyle w:val="BodyText2"/>
        <w:tabs>
          <w:tab w:val="left" w:pos="5460"/>
        </w:tabs>
      </w:pPr>
    </w:p>
    <w:p w:rsidR="002A1322" w:rsidRDefault="002A1322">
      <w:pPr>
        <w:pStyle w:val="BodyText2"/>
        <w:tabs>
          <w:tab w:val="left" w:pos="5460"/>
        </w:tabs>
      </w:pPr>
      <w:r>
        <w:lastRenderedPageBreak/>
        <w:t>5.1.3.  Razdelilne transformatorske postaje ( RTP)</w:t>
      </w:r>
    </w:p>
    <w:p w:rsidR="002A1322" w:rsidRDefault="002A1322">
      <w:pPr>
        <w:pStyle w:val="BodyText2"/>
        <w:tabs>
          <w:tab w:val="left" w:pos="5460"/>
        </w:tabs>
      </w:pPr>
    </w:p>
    <w:p w:rsidR="002A1322" w:rsidRDefault="002A1322">
      <w:pPr>
        <w:pStyle w:val="BodyText2"/>
        <w:tabs>
          <w:tab w:val="left" w:pos="5460"/>
        </w:tabs>
        <w:rPr>
          <w:rFonts w:ascii="Arial" w:hAnsi="Arial" w:cs="Arial"/>
          <w:b w:val="0"/>
          <w:sz w:val="18"/>
          <w:szCs w:val="18"/>
        </w:rPr>
      </w:pPr>
      <w:r>
        <w:rPr>
          <w:b w:val="0"/>
        </w:rPr>
        <w:t xml:space="preserve">    </w:t>
      </w:r>
      <w:r>
        <w:rPr>
          <w:rFonts w:ascii="Arial" w:hAnsi="Arial" w:cs="Arial"/>
          <w:b w:val="0"/>
          <w:sz w:val="18"/>
          <w:szCs w:val="18"/>
        </w:rPr>
        <w:t xml:space="preserve"> Razdelilne transformatorske postaje (RTP) so tiste, ki služijo za prilagajanje napetostnega nivoja posameznim omrežjem, zbiranju in razdeljevanju električne energije. (npr. RTP Kromberk, Divača,...) </w:t>
      </w:r>
    </w:p>
    <w:p w:rsidR="002A1322" w:rsidRDefault="002A1322">
      <w:pPr>
        <w:pStyle w:val="BodyText2"/>
        <w:tabs>
          <w:tab w:val="left" w:pos="5460"/>
        </w:tabs>
        <w:rPr>
          <w:rFonts w:ascii="Arial" w:hAnsi="Arial" w:cs="Arial"/>
          <w:b w:val="0"/>
          <w:sz w:val="18"/>
          <w:szCs w:val="18"/>
        </w:rPr>
      </w:pPr>
      <w:r>
        <w:rPr>
          <w:rFonts w:ascii="Arial" w:hAnsi="Arial" w:cs="Arial"/>
          <w:b w:val="0"/>
          <w:sz w:val="18"/>
          <w:szCs w:val="18"/>
        </w:rPr>
        <w:t xml:space="preserve">   RTP so ponavadi grajene za napetosti nad 35 kV, zato se pogosteje nahajajo na prostem. Ko uporabljamo opremo na prostem, mora biti le ta grajena za vse vremenske vplive. Oprema je razvrščena v funkcionalne stikalne enote, imenovane stikalna polja. Celoten prostor je ograjen in dovoljen samo pooblaščenim osebam. Take transformatorske postaje se najpogosteje nahajajo na mestnih obrobjih. Tak način izgradnje je ekonomsko ugoden.</w:t>
      </w:r>
    </w:p>
    <w:p w:rsidR="002A1322" w:rsidRDefault="002A1322">
      <w:pPr>
        <w:pStyle w:val="BodyText2"/>
        <w:tabs>
          <w:tab w:val="left" w:pos="5460"/>
        </w:tabs>
        <w:rPr>
          <w:rFonts w:ascii="Arial" w:hAnsi="Arial" w:cs="Arial"/>
          <w:sz w:val="18"/>
          <w:szCs w:val="18"/>
        </w:rPr>
      </w:pPr>
      <w:r>
        <w:rPr>
          <w:rFonts w:ascii="Arial" w:hAnsi="Arial" w:cs="Arial"/>
          <w:b w:val="0"/>
          <w:sz w:val="18"/>
          <w:szCs w:val="18"/>
        </w:rPr>
        <w:t xml:space="preserve">     Na velikost in način izgradnje RTP vpliva višina napetosti, število transformatorjev, število dovodov in odvodov, ter razpoložljiv prostor. </w:t>
      </w:r>
      <w:r>
        <w:rPr>
          <w:rFonts w:ascii="Arial" w:hAnsi="Arial" w:cs="Arial"/>
          <w:sz w:val="18"/>
          <w:szCs w:val="18"/>
        </w:rPr>
        <w:tab/>
      </w:r>
    </w:p>
    <w:p w:rsidR="002A1322" w:rsidRDefault="002A1322">
      <w:pPr>
        <w:widowControl/>
        <w:numPr>
          <w:ilvl w:val="0"/>
          <w:numId w:val="7"/>
        </w:numPr>
        <w:tabs>
          <w:tab w:val="left" w:pos="720"/>
          <w:tab w:val="left" w:pos="5460"/>
        </w:tabs>
        <w:autoSpaceDE/>
        <w:rPr>
          <w:rFonts w:ascii="Arial" w:hAnsi="Arial" w:cs="Arial"/>
          <w:b/>
          <w:sz w:val="24"/>
          <w:szCs w:val="24"/>
        </w:rPr>
      </w:pPr>
      <w:r>
        <w:rPr>
          <w:rFonts w:ascii="Arial" w:hAnsi="Arial" w:cs="Arial"/>
          <w:b/>
          <w:sz w:val="24"/>
          <w:szCs w:val="24"/>
        </w:rPr>
        <w:t>TRANSFORMATORSKE POSTAJE (TP)</w:t>
      </w:r>
    </w:p>
    <w:p w:rsidR="002A1322" w:rsidRDefault="002A1322">
      <w:pPr>
        <w:tabs>
          <w:tab w:val="left" w:pos="5460"/>
        </w:tabs>
      </w:pPr>
    </w:p>
    <w:p w:rsidR="002A1322" w:rsidRDefault="002A1322">
      <w:pPr>
        <w:tabs>
          <w:tab w:val="left" w:pos="5460"/>
        </w:tabs>
        <w:rPr>
          <w:rFonts w:ascii="Arial" w:hAnsi="Arial" w:cs="Arial"/>
          <w:sz w:val="18"/>
          <w:szCs w:val="18"/>
        </w:rPr>
      </w:pPr>
      <w:r>
        <w:t xml:space="preserve">    </w:t>
      </w:r>
      <w:r>
        <w:rPr>
          <w:rFonts w:ascii="Arial" w:hAnsi="Arial" w:cs="Arial"/>
          <w:sz w:val="18"/>
          <w:szCs w:val="18"/>
        </w:rPr>
        <w:t>Transformatorske postaje so osnovna vozlišča vsakega prenosnega in razdelilnega omrežja. Ne moremo si več zamišljati prenos električne energije od izvora k potrošniku brez omrežja visoke napetosti. Z uvedbo transformatorja je premagala elektrotehnika razdalje in zmanjšala prenosne izgube.</w:t>
      </w:r>
    </w:p>
    <w:p w:rsidR="002A1322" w:rsidRDefault="002A1322">
      <w:pPr>
        <w:tabs>
          <w:tab w:val="left" w:pos="5460"/>
        </w:tabs>
      </w:pPr>
    </w:p>
    <w:p w:rsidR="002A1322" w:rsidRDefault="002A1322">
      <w:pPr>
        <w:pStyle w:val="BodyText2"/>
        <w:tabs>
          <w:tab w:val="left" w:pos="5460"/>
        </w:tabs>
        <w:rPr>
          <w:rFonts w:ascii="Arial" w:hAnsi="Arial" w:cs="Arial"/>
          <w:b w:val="0"/>
          <w:sz w:val="18"/>
          <w:szCs w:val="18"/>
        </w:rPr>
      </w:pPr>
      <w:r>
        <w:rPr>
          <w:rFonts w:ascii="Arial" w:hAnsi="Arial" w:cs="Arial"/>
          <w:b w:val="0"/>
          <w:sz w:val="18"/>
          <w:szCs w:val="18"/>
        </w:rPr>
        <w:t>Transformatorske postaje omogočajo:</w:t>
      </w:r>
    </w:p>
    <w:p w:rsidR="002A1322" w:rsidRDefault="002A1322">
      <w:pPr>
        <w:tabs>
          <w:tab w:val="left" w:pos="5460"/>
        </w:tabs>
        <w:rPr>
          <w:b/>
          <w:i/>
        </w:rPr>
      </w:pPr>
    </w:p>
    <w:p w:rsidR="002A1322" w:rsidRDefault="002A1322">
      <w:pPr>
        <w:widowControl/>
        <w:numPr>
          <w:ilvl w:val="0"/>
          <w:numId w:val="3"/>
        </w:numPr>
        <w:tabs>
          <w:tab w:val="left" w:pos="720"/>
          <w:tab w:val="left" w:pos="5460"/>
        </w:tabs>
        <w:autoSpaceDE/>
        <w:rPr>
          <w:rFonts w:ascii="Arial" w:hAnsi="Arial" w:cs="Arial"/>
          <w:b/>
          <w:i/>
          <w:sz w:val="18"/>
          <w:szCs w:val="18"/>
        </w:rPr>
      </w:pPr>
      <w:r>
        <w:rPr>
          <w:rFonts w:ascii="Arial" w:hAnsi="Arial" w:cs="Arial"/>
          <w:b/>
          <w:i/>
          <w:sz w:val="18"/>
          <w:szCs w:val="18"/>
        </w:rPr>
        <w:t>zbiranje električne energije</w:t>
      </w:r>
    </w:p>
    <w:p w:rsidR="002A1322" w:rsidRDefault="002A1322">
      <w:pPr>
        <w:widowControl/>
        <w:numPr>
          <w:ilvl w:val="0"/>
          <w:numId w:val="3"/>
        </w:numPr>
        <w:tabs>
          <w:tab w:val="left" w:pos="720"/>
          <w:tab w:val="left" w:pos="5460"/>
        </w:tabs>
        <w:autoSpaceDE/>
        <w:rPr>
          <w:rFonts w:ascii="Arial" w:hAnsi="Arial" w:cs="Arial"/>
          <w:b/>
          <w:i/>
          <w:sz w:val="18"/>
          <w:szCs w:val="18"/>
        </w:rPr>
      </w:pPr>
      <w:r>
        <w:rPr>
          <w:rFonts w:ascii="Arial" w:hAnsi="Arial" w:cs="Arial"/>
          <w:b/>
          <w:i/>
          <w:sz w:val="18"/>
          <w:szCs w:val="18"/>
        </w:rPr>
        <w:t>transformiranje električne energije na željen napetostni nivo</w:t>
      </w:r>
    </w:p>
    <w:p w:rsidR="002A1322" w:rsidRDefault="002A1322">
      <w:pPr>
        <w:widowControl/>
        <w:numPr>
          <w:ilvl w:val="0"/>
          <w:numId w:val="3"/>
        </w:numPr>
        <w:tabs>
          <w:tab w:val="left" w:pos="720"/>
          <w:tab w:val="left" w:pos="5460"/>
        </w:tabs>
        <w:autoSpaceDE/>
        <w:rPr>
          <w:rFonts w:ascii="Arial" w:hAnsi="Arial" w:cs="Arial"/>
          <w:b/>
          <w:i/>
          <w:sz w:val="18"/>
          <w:szCs w:val="18"/>
        </w:rPr>
      </w:pPr>
      <w:r>
        <w:rPr>
          <w:rFonts w:ascii="Arial" w:hAnsi="Arial" w:cs="Arial"/>
          <w:b/>
          <w:i/>
          <w:sz w:val="18"/>
          <w:szCs w:val="18"/>
        </w:rPr>
        <w:t>razdeljevanje električne energije končnim porabnikom</w:t>
      </w:r>
    </w:p>
    <w:p w:rsidR="002A1322" w:rsidRDefault="002A1322">
      <w:pPr>
        <w:widowControl/>
        <w:numPr>
          <w:ilvl w:val="0"/>
          <w:numId w:val="3"/>
        </w:numPr>
        <w:tabs>
          <w:tab w:val="left" w:pos="720"/>
          <w:tab w:val="left" w:pos="5460"/>
        </w:tabs>
        <w:autoSpaceDE/>
        <w:rPr>
          <w:rFonts w:ascii="Arial" w:hAnsi="Arial" w:cs="Arial"/>
          <w:b/>
          <w:i/>
          <w:sz w:val="18"/>
          <w:szCs w:val="18"/>
        </w:rPr>
      </w:pPr>
      <w:r>
        <w:rPr>
          <w:rFonts w:ascii="Arial" w:hAnsi="Arial" w:cs="Arial"/>
          <w:b/>
          <w:i/>
          <w:sz w:val="18"/>
          <w:szCs w:val="18"/>
        </w:rPr>
        <w:t>izvajanje stikalnih operacij</w:t>
      </w:r>
    </w:p>
    <w:p w:rsidR="002A1322" w:rsidRDefault="002A1322">
      <w:pPr>
        <w:widowControl/>
        <w:numPr>
          <w:ilvl w:val="0"/>
          <w:numId w:val="3"/>
        </w:numPr>
        <w:tabs>
          <w:tab w:val="left" w:pos="720"/>
          <w:tab w:val="left" w:pos="5460"/>
        </w:tabs>
        <w:autoSpaceDE/>
        <w:rPr>
          <w:rFonts w:ascii="Arial" w:hAnsi="Arial" w:cs="Arial"/>
          <w:b/>
          <w:i/>
          <w:sz w:val="18"/>
          <w:szCs w:val="18"/>
        </w:rPr>
      </w:pPr>
      <w:r>
        <w:rPr>
          <w:rFonts w:ascii="Arial" w:hAnsi="Arial" w:cs="Arial"/>
          <w:b/>
          <w:i/>
          <w:sz w:val="18"/>
          <w:szCs w:val="18"/>
        </w:rPr>
        <w:t>izvajanje meritev</w:t>
      </w:r>
    </w:p>
    <w:p w:rsidR="002A1322" w:rsidRDefault="002A1322">
      <w:pPr>
        <w:widowControl/>
        <w:numPr>
          <w:ilvl w:val="0"/>
          <w:numId w:val="3"/>
        </w:numPr>
        <w:tabs>
          <w:tab w:val="left" w:pos="720"/>
          <w:tab w:val="left" w:pos="5460"/>
        </w:tabs>
        <w:autoSpaceDE/>
        <w:rPr>
          <w:rFonts w:ascii="Arial" w:hAnsi="Arial" w:cs="Arial"/>
          <w:b/>
          <w:i/>
          <w:sz w:val="18"/>
          <w:szCs w:val="18"/>
        </w:rPr>
      </w:pPr>
      <w:r>
        <w:rPr>
          <w:rFonts w:ascii="Arial" w:hAnsi="Arial" w:cs="Arial"/>
          <w:b/>
          <w:i/>
          <w:sz w:val="18"/>
          <w:szCs w:val="18"/>
        </w:rPr>
        <w:t>kompenzacijo jalove energije</w:t>
      </w:r>
    </w:p>
    <w:p w:rsidR="002A1322" w:rsidRDefault="002A1322">
      <w:pPr>
        <w:tabs>
          <w:tab w:val="left" w:pos="5460"/>
        </w:tabs>
      </w:pPr>
    </w:p>
    <w:p w:rsidR="002A1322" w:rsidRDefault="002A1322">
      <w:pPr>
        <w:tabs>
          <w:tab w:val="left" w:pos="5460"/>
        </w:tabs>
        <w:rPr>
          <w:rFonts w:ascii="Arial" w:hAnsi="Arial" w:cs="Arial"/>
          <w:sz w:val="18"/>
          <w:szCs w:val="18"/>
        </w:rPr>
      </w:pPr>
      <w:r>
        <w:rPr>
          <w:rFonts w:ascii="Arial" w:hAnsi="Arial" w:cs="Arial"/>
          <w:sz w:val="18"/>
          <w:szCs w:val="18"/>
        </w:rPr>
        <w:t>Za izvrševanje vseh teh nalog so v transformatorskih postajah potrebne naslednje naprave:</w:t>
      </w:r>
    </w:p>
    <w:p w:rsidR="002A1322" w:rsidRDefault="002A1322">
      <w:pPr>
        <w:tabs>
          <w:tab w:val="left" w:pos="5460"/>
        </w:tabs>
      </w:pPr>
    </w:p>
    <w:p w:rsidR="002A1322" w:rsidRDefault="002A1322">
      <w:pPr>
        <w:widowControl/>
        <w:numPr>
          <w:ilvl w:val="1"/>
          <w:numId w:val="3"/>
        </w:numPr>
        <w:tabs>
          <w:tab w:val="left" w:pos="1440"/>
          <w:tab w:val="left" w:pos="5460"/>
        </w:tabs>
        <w:autoSpaceDE/>
        <w:rPr>
          <w:rFonts w:ascii="Arial" w:hAnsi="Arial" w:cs="Arial"/>
          <w:sz w:val="18"/>
          <w:szCs w:val="18"/>
        </w:rPr>
      </w:pPr>
      <w:r>
        <w:rPr>
          <w:rFonts w:ascii="Arial" w:hAnsi="Arial" w:cs="Arial"/>
          <w:sz w:val="18"/>
          <w:szCs w:val="18"/>
        </w:rPr>
        <w:t>dovodi in odvodi</w:t>
      </w:r>
    </w:p>
    <w:p w:rsidR="002A1322" w:rsidRDefault="002A1322">
      <w:pPr>
        <w:widowControl/>
        <w:numPr>
          <w:ilvl w:val="1"/>
          <w:numId w:val="3"/>
        </w:numPr>
        <w:tabs>
          <w:tab w:val="left" w:pos="1440"/>
          <w:tab w:val="left" w:pos="5460"/>
        </w:tabs>
        <w:autoSpaceDE/>
        <w:rPr>
          <w:rFonts w:ascii="Arial" w:hAnsi="Arial" w:cs="Arial"/>
          <w:sz w:val="18"/>
          <w:szCs w:val="18"/>
        </w:rPr>
      </w:pPr>
      <w:r>
        <w:rPr>
          <w:rFonts w:ascii="Arial" w:hAnsi="Arial" w:cs="Arial"/>
          <w:sz w:val="18"/>
          <w:szCs w:val="18"/>
        </w:rPr>
        <w:t>zbiralke</w:t>
      </w:r>
    </w:p>
    <w:p w:rsidR="002A1322" w:rsidRDefault="002A1322">
      <w:pPr>
        <w:widowControl/>
        <w:numPr>
          <w:ilvl w:val="1"/>
          <w:numId w:val="3"/>
        </w:numPr>
        <w:tabs>
          <w:tab w:val="left" w:pos="1440"/>
          <w:tab w:val="left" w:pos="5460"/>
        </w:tabs>
        <w:autoSpaceDE/>
        <w:rPr>
          <w:rFonts w:ascii="Arial" w:hAnsi="Arial" w:cs="Arial"/>
          <w:sz w:val="18"/>
          <w:szCs w:val="18"/>
        </w:rPr>
      </w:pPr>
      <w:r>
        <w:rPr>
          <w:rFonts w:ascii="Arial" w:hAnsi="Arial" w:cs="Arial"/>
          <w:sz w:val="18"/>
          <w:szCs w:val="18"/>
        </w:rPr>
        <w:t>stikala</w:t>
      </w:r>
    </w:p>
    <w:p w:rsidR="002A1322" w:rsidRDefault="002A1322">
      <w:pPr>
        <w:widowControl/>
        <w:numPr>
          <w:ilvl w:val="1"/>
          <w:numId w:val="3"/>
        </w:numPr>
        <w:tabs>
          <w:tab w:val="left" w:pos="1440"/>
          <w:tab w:val="left" w:pos="5460"/>
        </w:tabs>
        <w:autoSpaceDE/>
        <w:rPr>
          <w:rFonts w:ascii="Arial" w:hAnsi="Arial" w:cs="Arial"/>
          <w:sz w:val="18"/>
          <w:szCs w:val="18"/>
        </w:rPr>
      </w:pPr>
      <w:r>
        <w:rPr>
          <w:rFonts w:ascii="Arial" w:hAnsi="Arial" w:cs="Arial"/>
          <w:sz w:val="18"/>
          <w:szCs w:val="18"/>
        </w:rPr>
        <w:t>transformatorji</w:t>
      </w:r>
    </w:p>
    <w:p w:rsidR="002A1322" w:rsidRDefault="002A1322">
      <w:pPr>
        <w:widowControl/>
        <w:numPr>
          <w:ilvl w:val="1"/>
          <w:numId w:val="3"/>
        </w:numPr>
        <w:tabs>
          <w:tab w:val="left" w:pos="1440"/>
          <w:tab w:val="left" w:pos="5460"/>
        </w:tabs>
        <w:autoSpaceDE/>
        <w:rPr>
          <w:rFonts w:ascii="Arial" w:hAnsi="Arial" w:cs="Arial"/>
          <w:sz w:val="18"/>
          <w:szCs w:val="18"/>
        </w:rPr>
      </w:pPr>
      <w:r>
        <w:rPr>
          <w:rFonts w:ascii="Arial" w:hAnsi="Arial" w:cs="Arial"/>
          <w:sz w:val="18"/>
          <w:szCs w:val="18"/>
        </w:rPr>
        <w:t>merilne naprave</w:t>
      </w:r>
    </w:p>
    <w:p w:rsidR="002A1322" w:rsidRDefault="002A1322">
      <w:pPr>
        <w:widowControl/>
        <w:numPr>
          <w:ilvl w:val="1"/>
          <w:numId w:val="3"/>
        </w:numPr>
        <w:tabs>
          <w:tab w:val="left" w:pos="1440"/>
          <w:tab w:val="left" w:pos="5460"/>
        </w:tabs>
        <w:autoSpaceDE/>
        <w:rPr>
          <w:rFonts w:ascii="Arial" w:hAnsi="Arial" w:cs="Arial"/>
          <w:sz w:val="18"/>
          <w:szCs w:val="18"/>
        </w:rPr>
      </w:pPr>
      <w:r>
        <w:rPr>
          <w:rFonts w:ascii="Arial" w:hAnsi="Arial" w:cs="Arial"/>
          <w:sz w:val="18"/>
          <w:szCs w:val="18"/>
        </w:rPr>
        <w:t>naprave za zaščito</w:t>
      </w:r>
    </w:p>
    <w:p w:rsidR="000E545A" w:rsidRDefault="000E545A" w:rsidP="006374DF">
      <w:pPr>
        <w:widowControl/>
        <w:tabs>
          <w:tab w:val="left" w:pos="1440"/>
          <w:tab w:val="left" w:pos="5460"/>
        </w:tabs>
        <w:autoSpaceDE/>
        <w:ind w:left="1440"/>
        <w:rPr>
          <w:rFonts w:ascii="Arial" w:hAnsi="Arial" w:cs="Arial"/>
          <w:sz w:val="18"/>
          <w:szCs w:val="18"/>
        </w:rPr>
      </w:pPr>
    </w:p>
    <w:p w:rsidR="002A1322" w:rsidRDefault="002A1322">
      <w:pPr>
        <w:tabs>
          <w:tab w:val="left" w:pos="5460"/>
        </w:tabs>
        <w:rPr>
          <w:rFonts w:ascii="Arial" w:hAnsi="Arial" w:cs="Arial"/>
          <w:b/>
          <w:sz w:val="24"/>
          <w:szCs w:val="24"/>
        </w:rPr>
      </w:pPr>
      <w:r>
        <w:rPr>
          <w:rFonts w:ascii="Arial" w:hAnsi="Arial" w:cs="Arial"/>
          <w:b/>
          <w:sz w:val="24"/>
          <w:szCs w:val="24"/>
        </w:rPr>
        <w:t>5.1.  Delitev transformatorskih postaj</w:t>
      </w:r>
    </w:p>
    <w:p w:rsidR="002A1322" w:rsidRDefault="002A1322">
      <w:pPr>
        <w:tabs>
          <w:tab w:val="left" w:pos="5460"/>
        </w:tabs>
        <w:rPr>
          <w:b/>
          <w:sz w:val="28"/>
        </w:rPr>
      </w:pPr>
    </w:p>
    <w:p w:rsidR="002A1322" w:rsidRDefault="002A1322">
      <w:pPr>
        <w:pStyle w:val="BodyText2"/>
        <w:tabs>
          <w:tab w:val="left" w:pos="5460"/>
        </w:tabs>
        <w:rPr>
          <w:rFonts w:ascii="Arial" w:hAnsi="Arial" w:cs="Arial"/>
          <w:b w:val="0"/>
          <w:sz w:val="18"/>
          <w:szCs w:val="18"/>
        </w:rPr>
      </w:pPr>
      <w:r>
        <w:rPr>
          <w:rFonts w:ascii="Arial" w:hAnsi="Arial" w:cs="Arial"/>
          <w:b w:val="0"/>
          <w:sz w:val="18"/>
          <w:szCs w:val="18"/>
        </w:rPr>
        <w:t>Transformatorske postaje delimo glede na položaj v omrežju in sicer na:</w:t>
      </w:r>
    </w:p>
    <w:p w:rsidR="002A1322" w:rsidRDefault="002A1322">
      <w:pPr>
        <w:pStyle w:val="BodyText2"/>
        <w:tabs>
          <w:tab w:val="left" w:pos="5460"/>
        </w:tabs>
        <w:rPr>
          <w:rFonts w:ascii="Arial" w:hAnsi="Arial" w:cs="Arial"/>
          <w:b w:val="0"/>
          <w:sz w:val="18"/>
          <w:szCs w:val="18"/>
        </w:rPr>
      </w:pPr>
    </w:p>
    <w:p w:rsidR="002A1322" w:rsidRDefault="002A1322">
      <w:pPr>
        <w:pStyle w:val="BodyText2"/>
        <w:numPr>
          <w:ilvl w:val="0"/>
          <w:numId w:val="2"/>
        </w:numPr>
        <w:tabs>
          <w:tab w:val="left" w:pos="720"/>
          <w:tab w:val="left" w:pos="5460"/>
        </w:tabs>
        <w:rPr>
          <w:rFonts w:ascii="Arial" w:hAnsi="Arial" w:cs="Arial"/>
          <w:b w:val="0"/>
          <w:sz w:val="18"/>
          <w:szCs w:val="18"/>
        </w:rPr>
      </w:pPr>
      <w:r>
        <w:rPr>
          <w:rFonts w:ascii="Arial" w:hAnsi="Arial" w:cs="Arial"/>
          <w:b w:val="0"/>
          <w:sz w:val="18"/>
          <w:szCs w:val="18"/>
        </w:rPr>
        <w:t>Napajalne transformatorske postaje (napajalne točke za vsako omrežje)</w:t>
      </w:r>
    </w:p>
    <w:p w:rsidR="002A1322" w:rsidRDefault="002A1322">
      <w:pPr>
        <w:pStyle w:val="BodyText2"/>
        <w:numPr>
          <w:ilvl w:val="0"/>
          <w:numId w:val="2"/>
        </w:numPr>
        <w:tabs>
          <w:tab w:val="left" w:pos="720"/>
          <w:tab w:val="left" w:pos="5460"/>
        </w:tabs>
        <w:rPr>
          <w:rFonts w:ascii="Arial" w:hAnsi="Arial" w:cs="Arial"/>
          <w:b w:val="0"/>
          <w:sz w:val="18"/>
          <w:szCs w:val="18"/>
        </w:rPr>
      </w:pPr>
      <w:r>
        <w:rPr>
          <w:rFonts w:ascii="Arial" w:hAnsi="Arial" w:cs="Arial"/>
          <w:b w:val="0"/>
          <w:sz w:val="18"/>
          <w:szCs w:val="18"/>
        </w:rPr>
        <w:t>Prehodne transformatorske postaje (prilagajanje napetostnih nivojev – padci napetosti)</w:t>
      </w:r>
    </w:p>
    <w:p w:rsidR="002A1322" w:rsidRDefault="002A1322">
      <w:pPr>
        <w:pStyle w:val="BodyText2"/>
        <w:numPr>
          <w:ilvl w:val="0"/>
          <w:numId w:val="2"/>
        </w:numPr>
        <w:tabs>
          <w:tab w:val="left" w:pos="720"/>
          <w:tab w:val="left" w:pos="5460"/>
        </w:tabs>
        <w:rPr>
          <w:rFonts w:ascii="Arial" w:hAnsi="Arial" w:cs="Arial"/>
          <w:b w:val="0"/>
          <w:sz w:val="18"/>
          <w:szCs w:val="18"/>
        </w:rPr>
      </w:pPr>
      <w:r>
        <w:rPr>
          <w:rFonts w:ascii="Arial" w:hAnsi="Arial" w:cs="Arial"/>
          <w:b w:val="0"/>
          <w:sz w:val="18"/>
          <w:szCs w:val="18"/>
        </w:rPr>
        <w:t>Končne transformatorske postaje ( distribucijske, preko njih gre napajanje do porabnikov)</w:t>
      </w:r>
    </w:p>
    <w:p w:rsidR="002A1322" w:rsidRDefault="002A1322">
      <w:pPr>
        <w:pStyle w:val="BodyText2"/>
        <w:tabs>
          <w:tab w:val="left" w:pos="5460"/>
        </w:tabs>
        <w:rPr>
          <w:rFonts w:ascii="Arial" w:hAnsi="Arial" w:cs="Arial"/>
          <w:b w:val="0"/>
          <w:sz w:val="18"/>
          <w:szCs w:val="18"/>
        </w:rPr>
      </w:pPr>
      <w:r>
        <w:rPr>
          <w:rFonts w:ascii="Arial" w:hAnsi="Arial" w:cs="Arial"/>
          <w:b w:val="0"/>
          <w:sz w:val="18"/>
          <w:szCs w:val="18"/>
        </w:rPr>
        <w:t>Po načinu gradnje so transformatorske postaje lahko:</w:t>
      </w:r>
    </w:p>
    <w:p w:rsidR="002A1322" w:rsidRDefault="002A1322">
      <w:pPr>
        <w:pStyle w:val="BodyText2"/>
        <w:tabs>
          <w:tab w:val="left" w:pos="5460"/>
        </w:tabs>
        <w:rPr>
          <w:rFonts w:ascii="Arial" w:hAnsi="Arial" w:cs="Arial"/>
          <w:b w:val="0"/>
          <w:sz w:val="18"/>
          <w:szCs w:val="18"/>
        </w:rPr>
      </w:pPr>
    </w:p>
    <w:p w:rsidR="002A1322" w:rsidRDefault="002A1322">
      <w:pPr>
        <w:pStyle w:val="BodyText2"/>
        <w:numPr>
          <w:ilvl w:val="1"/>
          <w:numId w:val="2"/>
        </w:numPr>
        <w:tabs>
          <w:tab w:val="left" w:pos="1440"/>
          <w:tab w:val="left" w:pos="5460"/>
        </w:tabs>
        <w:rPr>
          <w:rFonts w:ascii="Arial" w:hAnsi="Arial" w:cs="Arial"/>
          <w:b w:val="0"/>
          <w:sz w:val="18"/>
          <w:szCs w:val="18"/>
        </w:rPr>
      </w:pPr>
      <w:r>
        <w:rPr>
          <w:rFonts w:ascii="Arial" w:hAnsi="Arial" w:cs="Arial"/>
          <w:b w:val="0"/>
          <w:sz w:val="18"/>
          <w:szCs w:val="18"/>
        </w:rPr>
        <w:t>Podeželske</w:t>
      </w:r>
    </w:p>
    <w:p w:rsidR="002A1322" w:rsidRDefault="002A1322">
      <w:pPr>
        <w:pStyle w:val="BodyText2"/>
        <w:numPr>
          <w:ilvl w:val="1"/>
          <w:numId w:val="2"/>
        </w:numPr>
        <w:tabs>
          <w:tab w:val="left" w:pos="1440"/>
          <w:tab w:val="left" w:pos="5460"/>
        </w:tabs>
        <w:rPr>
          <w:rFonts w:ascii="Arial" w:hAnsi="Arial" w:cs="Arial"/>
          <w:b w:val="0"/>
          <w:sz w:val="18"/>
          <w:szCs w:val="18"/>
        </w:rPr>
      </w:pPr>
      <w:r>
        <w:rPr>
          <w:rFonts w:ascii="Arial" w:hAnsi="Arial" w:cs="Arial"/>
          <w:b w:val="0"/>
          <w:sz w:val="18"/>
          <w:szCs w:val="18"/>
        </w:rPr>
        <w:t>Mestne</w:t>
      </w:r>
    </w:p>
    <w:p w:rsidR="002A1322" w:rsidRDefault="002A1322">
      <w:pPr>
        <w:pStyle w:val="BodyText2"/>
        <w:numPr>
          <w:ilvl w:val="1"/>
          <w:numId w:val="2"/>
        </w:numPr>
        <w:tabs>
          <w:tab w:val="left" w:pos="1440"/>
          <w:tab w:val="left" w:pos="5460"/>
        </w:tabs>
        <w:rPr>
          <w:rFonts w:ascii="Arial" w:hAnsi="Arial" w:cs="Arial"/>
          <w:b w:val="0"/>
          <w:sz w:val="18"/>
          <w:szCs w:val="18"/>
        </w:rPr>
      </w:pPr>
      <w:r>
        <w:rPr>
          <w:rFonts w:ascii="Arial" w:hAnsi="Arial" w:cs="Arial"/>
          <w:b w:val="0"/>
          <w:sz w:val="18"/>
          <w:szCs w:val="18"/>
        </w:rPr>
        <w:t>Razdelilne</w:t>
      </w:r>
    </w:p>
    <w:p w:rsidR="002A1322" w:rsidRDefault="002A1322">
      <w:pPr>
        <w:pStyle w:val="BodyText2"/>
        <w:tabs>
          <w:tab w:val="left" w:pos="5460"/>
        </w:tabs>
        <w:rPr>
          <w:rFonts w:ascii="Arial" w:hAnsi="Arial" w:cs="Arial"/>
          <w:sz w:val="18"/>
          <w:szCs w:val="18"/>
        </w:rPr>
      </w:pPr>
    </w:p>
    <w:p w:rsidR="002A1322" w:rsidRDefault="002A1322">
      <w:pPr>
        <w:shd w:val="clear" w:color="auto" w:fill="FFFFFF"/>
        <w:tabs>
          <w:tab w:val="left" w:leader="underscore" w:pos="1430"/>
        </w:tabs>
        <w:ind w:left="1114"/>
        <w:rPr>
          <w:rFonts w:ascii="Arial" w:hAnsi="Arial" w:cs="Arial"/>
          <w:color w:val="000000"/>
          <w:sz w:val="24"/>
          <w:szCs w:val="24"/>
        </w:rPr>
      </w:pPr>
      <w:r>
        <w:rPr>
          <w:rFonts w:ascii="Arial" w:hAnsi="Arial" w:cs="Arial"/>
          <w:color w:val="000000"/>
          <w:sz w:val="24"/>
          <w:szCs w:val="24"/>
        </w:rPr>
        <w:t xml:space="preserve"> RAZDELILNE TRANSFORMATORSKE POSTAJE - "RTP</w:t>
      </w:r>
    </w:p>
    <w:p w:rsidR="002A1322" w:rsidRDefault="002A1322">
      <w:pPr>
        <w:shd w:val="clear" w:color="auto" w:fill="FFFFFF"/>
        <w:spacing w:before="235"/>
        <w:ind w:left="163"/>
        <w:rPr>
          <w:rFonts w:ascii="Arial" w:hAnsi="Arial" w:cs="Arial"/>
          <w:color w:val="000000"/>
          <w:spacing w:val="-1"/>
          <w:sz w:val="18"/>
          <w:szCs w:val="18"/>
        </w:rPr>
      </w:pPr>
      <w:r>
        <w:rPr>
          <w:rFonts w:ascii="Arial" w:hAnsi="Arial" w:cs="Arial"/>
          <w:color w:val="000000"/>
          <w:spacing w:val="5"/>
          <w:sz w:val="18"/>
          <w:szCs w:val="18"/>
        </w:rPr>
        <w:t xml:space="preserve">Razdelilne transformatorske postaje sestavljajo VN stikalisšče (110, 220, 380 kV), </w:t>
      </w:r>
      <w:r>
        <w:rPr>
          <w:rFonts w:ascii="Arial" w:hAnsi="Arial" w:cs="Arial"/>
          <w:color w:val="000000"/>
          <w:sz w:val="18"/>
          <w:szCs w:val="18"/>
        </w:rPr>
        <w:t xml:space="preserve">transformatorji, srednjenapetostno stikališče, komandni prostor in pomožni prostori. </w:t>
      </w:r>
      <w:r>
        <w:rPr>
          <w:rFonts w:ascii="Arial" w:hAnsi="Arial" w:cs="Arial"/>
          <w:color w:val="000000"/>
          <w:spacing w:val="-3"/>
          <w:sz w:val="18"/>
          <w:szCs w:val="18"/>
        </w:rPr>
        <w:t xml:space="preserve">Srednjenapetostno stikalno postrojenje je, kot smo že spoznali, grajeno v zaprtem prostoru, VN </w:t>
      </w:r>
      <w:r>
        <w:rPr>
          <w:rFonts w:ascii="Arial" w:hAnsi="Arial" w:cs="Arial"/>
          <w:color w:val="000000"/>
          <w:sz w:val="18"/>
          <w:szCs w:val="18"/>
        </w:rPr>
        <w:t xml:space="preserve">stikališče pa je grajeno na prostem, le kadar je pomanjkanje prostora, ga gradimo v zaprtih </w:t>
      </w:r>
      <w:r>
        <w:rPr>
          <w:rFonts w:ascii="Arial" w:hAnsi="Arial" w:cs="Arial"/>
          <w:color w:val="000000"/>
          <w:spacing w:val="-1"/>
          <w:sz w:val="18"/>
          <w:szCs w:val="18"/>
        </w:rPr>
        <w:t xml:space="preserve">prostorih ali pod zemljo, vendar v oklopljeni izvedbi z izolacijo SF6 plina. V tem primeru so vsi </w:t>
      </w:r>
      <w:r>
        <w:rPr>
          <w:rFonts w:ascii="Arial" w:hAnsi="Arial" w:cs="Arial"/>
          <w:color w:val="000000"/>
          <w:spacing w:val="-2"/>
          <w:sz w:val="18"/>
          <w:szCs w:val="18"/>
        </w:rPr>
        <w:t xml:space="preserve">deli pod napetostjo, obdani s kovinskim plaščem, ki ima vgrajene pregrade in distančnike ter je </w:t>
      </w:r>
      <w:r>
        <w:rPr>
          <w:rFonts w:ascii="Arial" w:hAnsi="Arial" w:cs="Arial"/>
          <w:color w:val="000000"/>
          <w:sz w:val="18"/>
          <w:szCs w:val="18"/>
        </w:rPr>
        <w:t xml:space="preserve">napolnjen s SF6 plinom. Izvedbe so lahko eno- (do 245 kV) ali tripolno (do 145 kV) izolirane. </w:t>
      </w:r>
      <w:r>
        <w:rPr>
          <w:rFonts w:ascii="Arial" w:hAnsi="Arial" w:cs="Arial"/>
          <w:color w:val="000000"/>
          <w:spacing w:val="1"/>
          <w:sz w:val="18"/>
          <w:szCs w:val="18"/>
        </w:rPr>
        <w:t xml:space="preserve">Gradimo jih za nazivne tokove 2500 - 3150 A. Pri nas imamo take izvedbe v elektrarnah za </w:t>
      </w:r>
      <w:r>
        <w:rPr>
          <w:rFonts w:ascii="Arial" w:hAnsi="Arial" w:cs="Arial"/>
          <w:color w:val="000000"/>
          <w:spacing w:val="-2"/>
          <w:sz w:val="18"/>
          <w:szCs w:val="18"/>
        </w:rPr>
        <w:t xml:space="preserve">generatorske odvode do transformatorjev (NE KrSko in TE SoStanj), kjer imamo težave zaradi </w:t>
      </w:r>
      <w:r>
        <w:rPr>
          <w:rFonts w:ascii="Arial" w:hAnsi="Arial" w:cs="Arial"/>
          <w:color w:val="000000"/>
          <w:spacing w:val="-1"/>
          <w:sz w:val="18"/>
          <w:szCs w:val="18"/>
        </w:rPr>
        <w:t>velikih tokov.</w:t>
      </w:r>
    </w:p>
    <w:p w:rsidR="002A1322" w:rsidRDefault="002A1322">
      <w:pPr>
        <w:shd w:val="clear" w:color="auto" w:fill="FFFFFF"/>
        <w:spacing w:before="197" w:line="206" w:lineRule="exact"/>
        <w:ind w:left="5"/>
        <w:jc w:val="both"/>
        <w:rPr>
          <w:rFonts w:ascii="Arial" w:hAnsi="Arial" w:cs="Arial"/>
          <w:color w:val="000000"/>
          <w:spacing w:val="-1"/>
          <w:sz w:val="18"/>
          <w:szCs w:val="18"/>
        </w:rPr>
      </w:pPr>
      <w:r>
        <w:rPr>
          <w:rFonts w:ascii="Arial" w:hAnsi="Arial" w:cs="Arial"/>
          <w:color w:val="000000"/>
          <w:spacing w:val="-3"/>
          <w:sz w:val="18"/>
          <w:szCs w:val="18"/>
        </w:rPr>
        <w:t xml:space="preserve">VN stikališča so ponavadi daljinsko krmiljena, imamo pa tudi možnost neposrednega upravijanja </w:t>
      </w:r>
      <w:r>
        <w:rPr>
          <w:rFonts w:ascii="Arial" w:hAnsi="Arial" w:cs="Arial"/>
          <w:color w:val="000000"/>
          <w:spacing w:val="-1"/>
          <w:sz w:val="18"/>
          <w:szCs w:val="18"/>
        </w:rPr>
        <w:t xml:space="preserve">s stikalnimi napravami, zato so poleg stikalnih naprav vgrajene komandne omarice ali v vecjih </w:t>
      </w:r>
      <w:r>
        <w:rPr>
          <w:rFonts w:ascii="Arial" w:hAnsi="Arial" w:cs="Arial"/>
          <w:color w:val="000000"/>
          <w:spacing w:val="-2"/>
          <w:sz w:val="18"/>
          <w:szCs w:val="18"/>
        </w:rPr>
        <w:t xml:space="preserve">stikališčih manjše komandne hišice. Celotno stikališče je razdeljeno na funkcionalne stikalne enote, ki tvorijo stikalna polja. Njihova velikost in število sta odvisna od višine napetosti, števila </w:t>
      </w:r>
      <w:r>
        <w:rPr>
          <w:rFonts w:ascii="Arial" w:hAnsi="Arial" w:cs="Arial"/>
          <w:color w:val="000000"/>
          <w:spacing w:val="-1"/>
          <w:sz w:val="18"/>
          <w:szCs w:val="18"/>
        </w:rPr>
        <w:t>dovodov in odvodov, konfiguracije omrežja, sistemov zbiralk ter števila transformatorjev; tako imamo vodna, transformatorska, spojna, merilna in kompenzacijska polja.</w:t>
      </w:r>
    </w:p>
    <w:p w:rsidR="002A1322" w:rsidRDefault="002A1322">
      <w:pPr>
        <w:shd w:val="clear" w:color="auto" w:fill="FFFFFF"/>
        <w:spacing w:before="134" w:line="245" w:lineRule="exact"/>
        <w:ind w:left="10"/>
        <w:rPr>
          <w:rFonts w:ascii="Arial" w:hAnsi="Arial" w:cs="Arial"/>
          <w:color w:val="000000"/>
          <w:sz w:val="18"/>
          <w:szCs w:val="18"/>
        </w:rPr>
      </w:pPr>
      <w:r>
        <w:rPr>
          <w:rFonts w:ascii="Arial" w:hAnsi="Arial" w:cs="Arial"/>
          <w:color w:val="000000"/>
          <w:sz w:val="18"/>
          <w:szCs w:val="18"/>
        </w:rPr>
        <w:lastRenderedPageBreak/>
        <w:t>a) Daljnovodno - vodno polje za 110 kV sestavljajo naslednje elektroenergetske naprave:</w:t>
      </w:r>
    </w:p>
    <w:p w:rsidR="002A1322" w:rsidRDefault="002A1322">
      <w:pPr>
        <w:numPr>
          <w:ilvl w:val="0"/>
          <w:numId w:val="11"/>
        </w:numPr>
        <w:shd w:val="clear" w:color="auto" w:fill="FFFFFF"/>
        <w:tabs>
          <w:tab w:val="left" w:pos="576"/>
          <w:tab w:val="left" w:pos="802"/>
        </w:tabs>
        <w:spacing w:line="245" w:lineRule="exact"/>
        <w:ind w:left="576"/>
        <w:rPr>
          <w:rFonts w:ascii="Arial" w:hAnsi="Arial" w:cs="Arial"/>
          <w:color w:val="000000"/>
          <w:spacing w:val="-3"/>
          <w:sz w:val="18"/>
          <w:szCs w:val="18"/>
          <w:lang w:val="en-US"/>
        </w:rPr>
      </w:pPr>
      <w:r>
        <w:rPr>
          <w:rFonts w:ascii="Arial" w:hAnsi="Arial" w:cs="Arial"/>
          <w:color w:val="000000"/>
          <w:spacing w:val="-3"/>
          <w:sz w:val="18"/>
          <w:szCs w:val="18"/>
          <w:lang w:val="en-US"/>
        </w:rPr>
        <w:t>zbiralnični ločilnik,</w:t>
      </w:r>
    </w:p>
    <w:p w:rsidR="002A1322" w:rsidRDefault="002A1322">
      <w:pPr>
        <w:numPr>
          <w:ilvl w:val="0"/>
          <w:numId w:val="11"/>
        </w:numPr>
        <w:shd w:val="clear" w:color="auto" w:fill="FFFFFF"/>
        <w:tabs>
          <w:tab w:val="left" w:pos="576"/>
          <w:tab w:val="left" w:pos="802"/>
        </w:tabs>
        <w:spacing w:before="5" w:line="245" w:lineRule="exact"/>
        <w:ind w:left="576"/>
        <w:rPr>
          <w:rFonts w:ascii="Arial" w:hAnsi="Arial" w:cs="Arial"/>
          <w:color w:val="000000"/>
          <w:spacing w:val="-1"/>
          <w:sz w:val="18"/>
          <w:szCs w:val="18"/>
          <w:lang w:val="en-US"/>
        </w:rPr>
      </w:pPr>
      <w:r>
        <w:rPr>
          <w:rFonts w:ascii="Arial" w:hAnsi="Arial" w:cs="Arial"/>
          <w:color w:val="000000"/>
          <w:spacing w:val="-1"/>
          <w:sz w:val="18"/>
          <w:szCs w:val="18"/>
          <w:lang w:val="en-US"/>
        </w:rPr>
        <w:t>tokovni merilni transformatorji,</w:t>
      </w:r>
    </w:p>
    <w:p w:rsidR="002A1322" w:rsidRDefault="002A1322">
      <w:pPr>
        <w:numPr>
          <w:ilvl w:val="0"/>
          <w:numId w:val="11"/>
        </w:numPr>
        <w:shd w:val="clear" w:color="auto" w:fill="FFFFFF"/>
        <w:tabs>
          <w:tab w:val="left" w:pos="576"/>
          <w:tab w:val="left" w:pos="802"/>
        </w:tabs>
        <w:spacing w:line="245" w:lineRule="exact"/>
        <w:ind w:left="576"/>
        <w:rPr>
          <w:rFonts w:ascii="Arial" w:hAnsi="Arial" w:cs="Arial"/>
          <w:color w:val="000000"/>
          <w:spacing w:val="-2"/>
          <w:sz w:val="18"/>
          <w:szCs w:val="18"/>
          <w:lang w:val="en-US"/>
        </w:rPr>
      </w:pPr>
      <w:r>
        <w:rPr>
          <w:rFonts w:ascii="Arial" w:hAnsi="Arial" w:cs="Arial"/>
          <w:color w:val="000000"/>
          <w:spacing w:val="-2"/>
          <w:sz w:val="18"/>
          <w:szCs w:val="18"/>
          <w:lang w:val="en-US"/>
        </w:rPr>
        <w:t>odklopnik,</w:t>
      </w:r>
    </w:p>
    <w:p w:rsidR="002A1322" w:rsidRDefault="002A1322">
      <w:pPr>
        <w:rPr>
          <w:rFonts w:ascii="Arial" w:hAnsi="Arial" w:cs="Arial"/>
          <w:sz w:val="2"/>
          <w:szCs w:val="2"/>
        </w:rPr>
      </w:pPr>
    </w:p>
    <w:p w:rsidR="002A1322" w:rsidRDefault="002A1322">
      <w:pPr>
        <w:numPr>
          <w:ilvl w:val="0"/>
          <w:numId w:val="12"/>
        </w:numPr>
        <w:shd w:val="clear" w:color="auto" w:fill="FFFFFF"/>
        <w:tabs>
          <w:tab w:val="left" w:pos="542"/>
          <w:tab w:val="left" w:pos="773"/>
        </w:tabs>
        <w:ind w:left="542"/>
        <w:rPr>
          <w:rFonts w:ascii="Arial" w:hAnsi="Arial" w:cs="Arial"/>
          <w:color w:val="000000"/>
          <w:spacing w:val="-1"/>
          <w:sz w:val="18"/>
          <w:szCs w:val="18"/>
          <w:lang w:val="en-US"/>
        </w:rPr>
      </w:pPr>
      <w:r>
        <w:rPr>
          <w:rFonts w:ascii="Arial" w:hAnsi="Arial" w:cs="Arial"/>
          <w:color w:val="000000"/>
          <w:spacing w:val="-1"/>
          <w:sz w:val="18"/>
          <w:szCs w:val="18"/>
          <w:lang w:val="en-US"/>
        </w:rPr>
        <w:t>napetostni merilni transformatorji,</w:t>
      </w:r>
    </w:p>
    <w:p w:rsidR="002A1322" w:rsidRDefault="002A1322">
      <w:pPr>
        <w:numPr>
          <w:ilvl w:val="0"/>
          <w:numId w:val="12"/>
        </w:numPr>
        <w:shd w:val="clear" w:color="auto" w:fill="FFFFFF"/>
        <w:tabs>
          <w:tab w:val="left" w:pos="542"/>
          <w:tab w:val="left" w:pos="773"/>
        </w:tabs>
        <w:ind w:left="542"/>
        <w:rPr>
          <w:rFonts w:ascii="Arial" w:hAnsi="Arial" w:cs="Arial"/>
          <w:color w:val="000000"/>
          <w:spacing w:val="-1"/>
          <w:sz w:val="18"/>
          <w:szCs w:val="18"/>
          <w:lang w:val="en-US"/>
        </w:rPr>
      </w:pPr>
      <w:r>
        <w:rPr>
          <w:rFonts w:ascii="Arial" w:hAnsi="Arial" w:cs="Arial"/>
          <w:color w:val="000000"/>
          <w:spacing w:val="-1"/>
          <w:sz w:val="18"/>
          <w:szCs w:val="18"/>
          <w:lang w:val="en-US"/>
        </w:rPr>
        <w:t>daljnovodni ločilnik z ozemljitvenimi noži,</w:t>
      </w:r>
    </w:p>
    <w:p w:rsidR="002A1322" w:rsidRDefault="002A1322">
      <w:pPr>
        <w:numPr>
          <w:ilvl w:val="0"/>
          <w:numId w:val="12"/>
        </w:numPr>
        <w:shd w:val="clear" w:color="auto" w:fill="FFFFFF"/>
        <w:tabs>
          <w:tab w:val="left" w:pos="542"/>
          <w:tab w:val="left" w:pos="773"/>
        </w:tabs>
        <w:ind w:left="542"/>
        <w:rPr>
          <w:rFonts w:ascii="Arial" w:hAnsi="Arial" w:cs="Arial"/>
          <w:color w:val="000000"/>
          <w:spacing w:val="-1"/>
          <w:sz w:val="18"/>
          <w:szCs w:val="18"/>
          <w:lang w:val="en-US"/>
        </w:rPr>
      </w:pPr>
      <w:r>
        <w:rPr>
          <w:rFonts w:ascii="Arial" w:hAnsi="Arial" w:cs="Arial"/>
          <w:color w:val="000000"/>
          <w:spacing w:val="-1"/>
          <w:sz w:val="18"/>
          <w:szCs w:val="18"/>
          <w:lang w:val="en-US"/>
        </w:rPr>
        <w:t>prenapetostni odvodnik,</w:t>
      </w:r>
    </w:p>
    <w:p w:rsidR="002A1322" w:rsidRDefault="002A1322">
      <w:pPr>
        <w:numPr>
          <w:ilvl w:val="0"/>
          <w:numId w:val="12"/>
        </w:numPr>
        <w:shd w:val="clear" w:color="auto" w:fill="FFFFFF"/>
        <w:tabs>
          <w:tab w:val="left" w:pos="542"/>
          <w:tab w:val="left" w:pos="773"/>
        </w:tabs>
        <w:ind w:left="542"/>
        <w:rPr>
          <w:rFonts w:ascii="Arial" w:hAnsi="Arial" w:cs="Arial"/>
          <w:color w:val="000000"/>
          <w:sz w:val="18"/>
          <w:szCs w:val="18"/>
          <w:lang w:val="it-IT"/>
        </w:rPr>
      </w:pPr>
      <w:r>
        <w:rPr>
          <w:rFonts w:ascii="Arial" w:hAnsi="Arial" w:cs="Arial"/>
          <w:color w:val="000000"/>
          <w:sz w:val="18"/>
          <w:szCs w:val="18"/>
          <w:lang w:val="it-IT"/>
        </w:rPr>
        <w:t>VF dušilka in VF kondenzator za telekomunikacijske zveze.</w:t>
      </w:r>
    </w:p>
    <w:p w:rsidR="002A1322" w:rsidRDefault="002A1322">
      <w:pPr>
        <w:shd w:val="clear" w:color="auto" w:fill="FFFFFF"/>
        <w:tabs>
          <w:tab w:val="left" w:pos="197"/>
        </w:tabs>
        <w:spacing w:before="154" w:line="216" w:lineRule="exact"/>
        <w:rPr>
          <w:rFonts w:ascii="Arial" w:hAnsi="Arial" w:cs="Arial"/>
          <w:color w:val="000000"/>
          <w:sz w:val="18"/>
          <w:szCs w:val="18"/>
          <w:lang w:val="en-US"/>
        </w:rPr>
      </w:pPr>
      <w:r>
        <w:rPr>
          <w:rFonts w:ascii="Arial" w:hAnsi="Arial" w:cs="Arial"/>
          <w:color w:val="000000"/>
          <w:spacing w:val="-11"/>
          <w:sz w:val="18"/>
          <w:szCs w:val="18"/>
          <w:lang w:val="en-US"/>
        </w:rPr>
        <w:t>b)</w:t>
      </w:r>
      <w:r>
        <w:rPr>
          <w:rFonts w:ascii="Arial" w:hAnsi="Arial" w:cs="Arial"/>
          <w:color w:val="000000"/>
          <w:sz w:val="18"/>
          <w:szCs w:val="18"/>
          <w:lang w:val="en-US"/>
        </w:rPr>
        <w:tab/>
        <w:t>Transformatorsko polje za 110 kV sestavljajo:</w:t>
      </w:r>
    </w:p>
    <w:p w:rsidR="002A1322" w:rsidRDefault="002A1322">
      <w:pPr>
        <w:numPr>
          <w:ilvl w:val="0"/>
          <w:numId w:val="12"/>
        </w:numPr>
        <w:shd w:val="clear" w:color="auto" w:fill="FFFFFF"/>
        <w:tabs>
          <w:tab w:val="left" w:pos="542"/>
          <w:tab w:val="left" w:pos="773"/>
        </w:tabs>
        <w:spacing w:line="216" w:lineRule="exact"/>
        <w:ind w:left="542"/>
        <w:rPr>
          <w:rFonts w:ascii="Arial" w:hAnsi="Arial" w:cs="Arial"/>
          <w:color w:val="000000"/>
          <w:spacing w:val="-1"/>
          <w:sz w:val="18"/>
          <w:szCs w:val="18"/>
          <w:lang w:val="en-US"/>
        </w:rPr>
      </w:pPr>
      <w:r>
        <w:rPr>
          <w:rFonts w:ascii="Arial" w:hAnsi="Arial" w:cs="Arial"/>
          <w:color w:val="000000"/>
          <w:spacing w:val="-1"/>
          <w:sz w:val="18"/>
          <w:szCs w:val="18"/>
          <w:lang w:val="en-US"/>
        </w:rPr>
        <w:t>zbiralnicni ločilnik,</w:t>
      </w:r>
    </w:p>
    <w:p w:rsidR="002A1322" w:rsidRDefault="002A1322">
      <w:pPr>
        <w:numPr>
          <w:ilvl w:val="0"/>
          <w:numId w:val="12"/>
        </w:numPr>
        <w:shd w:val="clear" w:color="auto" w:fill="FFFFFF"/>
        <w:tabs>
          <w:tab w:val="left" w:pos="542"/>
          <w:tab w:val="left" w:pos="773"/>
        </w:tabs>
        <w:spacing w:before="14" w:line="216" w:lineRule="exact"/>
        <w:ind w:left="542"/>
        <w:rPr>
          <w:rFonts w:ascii="Arial" w:hAnsi="Arial" w:cs="Arial"/>
          <w:color w:val="000000"/>
          <w:spacing w:val="-2"/>
          <w:sz w:val="18"/>
          <w:szCs w:val="18"/>
          <w:lang w:val="en-US"/>
        </w:rPr>
      </w:pPr>
      <w:r>
        <w:rPr>
          <w:rFonts w:ascii="Arial" w:hAnsi="Arial" w:cs="Arial"/>
          <w:color w:val="000000"/>
          <w:spacing w:val="-2"/>
          <w:sz w:val="18"/>
          <w:szCs w:val="18"/>
          <w:lang w:val="en-US"/>
        </w:rPr>
        <w:t>TMT,</w:t>
      </w:r>
    </w:p>
    <w:p w:rsidR="002A1322" w:rsidRDefault="002A1322">
      <w:pPr>
        <w:numPr>
          <w:ilvl w:val="0"/>
          <w:numId w:val="12"/>
        </w:numPr>
        <w:shd w:val="clear" w:color="auto" w:fill="FFFFFF"/>
        <w:tabs>
          <w:tab w:val="left" w:pos="542"/>
          <w:tab w:val="left" w:pos="773"/>
        </w:tabs>
        <w:spacing w:line="216" w:lineRule="exact"/>
        <w:ind w:left="542"/>
        <w:rPr>
          <w:rFonts w:ascii="Arial" w:hAnsi="Arial" w:cs="Arial"/>
          <w:color w:val="000000"/>
          <w:spacing w:val="-2"/>
          <w:sz w:val="18"/>
          <w:szCs w:val="18"/>
          <w:lang w:val="en-US"/>
        </w:rPr>
      </w:pPr>
      <w:r>
        <w:rPr>
          <w:rFonts w:ascii="Arial" w:hAnsi="Arial" w:cs="Arial"/>
          <w:color w:val="000000"/>
          <w:spacing w:val="-2"/>
          <w:sz w:val="18"/>
          <w:szCs w:val="18"/>
          <w:lang w:val="en-US"/>
        </w:rPr>
        <w:t>odklopnik,</w:t>
      </w:r>
    </w:p>
    <w:p w:rsidR="002A1322" w:rsidRDefault="002A1322">
      <w:pPr>
        <w:numPr>
          <w:ilvl w:val="0"/>
          <w:numId w:val="12"/>
        </w:numPr>
        <w:shd w:val="clear" w:color="auto" w:fill="FFFFFF"/>
        <w:tabs>
          <w:tab w:val="left" w:pos="542"/>
          <w:tab w:val="left" w:pos="773"/>
        </w:tabs>
        <w:spacing w:line="206" w:lineRule="exact"/>
        <w:ind w:left="542"/>
        <w:rPr>
          <w:rFonts w:ascii="Arial" w:hAnsi="Arial" w:cs="Arial"/>
          <w:color w:val="000000"/>
          <w:spacing w:val="-1"/>
          <w:sz w:val="18"/>
          <w:szCs w:val="18"/>
          <w:lang w:val="it-IT"/>
        </w:rPr>
      </w:pPr>
      <w:r>
        <w:rPr>
          <w:rFonts w:ascii="Arial" w:hAnsi="Arial" w:cs="Arial"/>
          <w:color w:val="000000"/>
          <w:spacing w:val="-1"/>
          <w:sz w:val="18"/>
          <w:szCs w:val="18"/>
          <w:lang w:val="it-IT"/>
        </w:rPr>
        <w:t>katodni odvodniki na VN strani,</w:t>
      </w:r>
    </w:p>
    <w:p w:rsidR="002A1322" w:rsidRDefault="002A1322">
      <w:pPr>
        <w:numPr>
          <w:ilvl w:val="0"/>
          <w:numId w:val="12"/>
        </w:numPr>
        <w:shd w:val="clear" w:color="auto" w:fill="FFFFFF"/>
        <w:tabs>
          <w:tab w:val="left" w:pos="542"/>
          <w:tab w:val="left" w:pos="773"/>
        </w:tabs>
        <w:spacing w:line="206" w:lineRule="exact"/>
        <w:ind w:left="542"/>
        <w:rPr>
          <w:rFonts w:ascii="Arial" w:hAnsi="Arial" w:cs="Arial"/>
          <w:color w:val="000000"/>
          <w:spacing w:val="-1"/>
          <w:sz w:val="18"/>
          <w:szCs w:val="18"/>
          <w:lang w:val="en-US"/>
        </w:rPr>
      </w:pPr>
      <w:r>
        <w:rPr>
          <w:rFonts w:ascii="Arial" w:hAnsi="Arial" w:cs="Arial"/>
          <w:color w:val="000000"/>
          <w:spacing w:val="-1"/>
          <w:sz w:val="18"/>
          <w:szCs w:val="18"/>
          <w:lang w:val="en-US"/>
        </w:rPr>
        <w:t>energetski transformator,</w:t>
      </w:r>
    </w:p>
    <w:p w:rsidR="002A1322" w:rsidRDefault="002A1322">
      <w:pPr>
        <w:shd w:val="clear" w:color="auto" w:fill="FFFFFF"/>
        <w:tabs>
          <w:tab w:val="left" w:pos="826"/>
        </w:tabs>
        <w:spacing w:line="206" w:lineRule="exact"/>
        <w:ind w:left="595"/>
        <w:rPr>
          <w:rFonts w:ascii="Arial" w:hAnsi="Arial" w:cs="Arial"/>
          <w:color w:val="000000"/>
          <w:spacing w:val="-1"/>
          <w:sz w:val="18"/>
          <w:szCs w:val="18"/>
          <w:lang w:val="it-IT"/>
        </w:rPr>
      </w:pPr>
      <w:r>
        <w:rPr>
          <w:rFonts w:ascii="Arial" w:hAnsi="Arial" w:cs="Arial"/>
          <w:color w:val="000000"/>
          <w:sz w:val="18"/>
          <w:szCs w:val="18"/>
          <w:lang w:val="it-IT"/>
        </w:rPr>
        <w:t>•</w:t>
      </w:r>
      <w:r>
        <w:rPr>
          <w:rFonts w:ascii="Arial" w:hAnsi="Arial" w:cs="Arial"/>
          <w:color w:val="000000"/>
          <w:sz w:val="18"/>
          <w:szCs w:val="18"/>
          <w:lang w:val="it-IT"/>
        </w:rPr>
        <w:tab/>
      </w:r>
      <w:r>
        <w:rPr>
          <w:rFonts w:ascii="Arial" w:hAnsi="Arial" w:cs="Arial"/>
          <w:color w:val="000000"/>
          <w:spacing w:val="-1"/>
          <w:sz w:val="18"/>
          <w:szCs w:val="18"/>
          <w:lang w:val="it-IT"/>
        </w:rPr>
        <w:t>odvodniki prenapetosti na SN strani.</w:t>
      </w:r>
    </w:p>
    <w:p w:rsidR="002A1322" w:rsidRDefault="002A1322">
      <w:pPr>
        <w:numPr>
          <w:ilvl w:val="0"/>
          <w:numId w:val="8"/>
        </w:numPr>
        <w:shd w:val="clear" w:color="auto" w:fill="FFFFFF"/>
        <w:tabs>
          <w:tab w:val="left" w:pos="38"/>
          <w:tab w:val="left" w:pos="379"/>
        </w:tabs>
        <w:spacing w:before="82" w:line="211" w:lineRule="exact"/>
        <w:ind w:left="38"/>
        <w:rPr>
          <w:rFonts w:ascii="Arial" w:hAnsi="Arial" w:cs="Arial"/>
          <w:color w:val="000000"/>
          <w:spacing w:val="-1"/>
          <w:sz w:val="18"/>
          <w:szCs w:val="18"/>
        </w:rPr>
      </w:pPr>
      <w:r>
        <w:rPr>
          <w:rFonts w:ascii="Arial" w:hAnsi="Arial" w:cs="Arial"/>
          <w:color w:val="000000"/>
          <w:spacing w:val="2"/>
          <w:sz w:val="18"/>
          <w:szCs w:val="18"/>
        </w:rPr>
        <w:t>Merilno polje uporabljamo redkeje, saj so merilni transformatorji lahko ze nameščeni v</w:t>
      </w:r>
      <w:r>
        <w:rPr>
          <w:rFonts w:ascii="Arial" w:hAnsi="Arial" w:cs="Arial"/>
          <w:color w:val="000000"/>
          <w:spacing w:val="2"/>
          <w:sz w:val="18"/>
          <w:szCs w:val="18"/>
        </w:rPr>
        <w:br/>
      </w:r>
      <w:r>
        <w:rPr>
          <w:rFonts w:ascii="Arial" w:hAnsi="Arial" w:cs="Arial"/>
          <w:color w:val="000000"/>
          <w:spacing w:val="-3"/>
          <w:sz w:val="18"/>
          <w:szCs w:val="18"/>
        </w:rPr>
        <w:t>posameznih daljnovodnih in transformatorskih poljih. V merilnem polju so napetostni merilni</w:t>
      </w:r>
      <w:r>
        <w:rPr>
          <w:rFonts w:ascii="Arial" w:hAnsi="Arial" w:cs="Arial"/>
          <w:color w:val="000000"/>
          <w:spacing w:val="-3"/>
          <w:sz w:val="18"/>
          <w:szCs w:val="18"/>
        </w:rPr>
        <w:br/>
      </w:r>
      <w:r>
        <w:rPr>
          <w:rFonts w:ascii="Arial" w:hAnsi="Arial" w:cs="Arial"/>
          <w:color w:val="000000"/>
          <w:spacing w:val="-1"/>
          <w:sz w:val="18"/>
          <w:szCs w:val="18"/>
        </w:rPr>
        <w:t>transformatorji, ki jih lahko ločimo od zbiralničnega sistema s pomočjo ločilnikov.</w:t>
      </w:r>
    </w:p>
    <w:p w:rsidR="002A1322" w:rsidRDefault="002A1322">
      <w:pPr>
        <w:numPr>
          <w:ilvl w:val="0"/>
          <w:numId w:val="8"/>
        </w:numPr>
        <w:shd w:val="clear" w:color="auto" w:fill="FFFFFF"/>
        <w:tabs>
          <w:tab w:val="left" w:pos="38"/>
          <w:tab w:val="left" w:pos="379"/>
        </w:tabs>
        <w:spacing w:before="72"/>
        <w:ind w:left="38"/>
        <w:rPr>
          <w:rFonts w:ascii="Arial" w:hAnsi="Arial" w:cs="Arial"/>
          <w:color w:val="000000"/>
          <w:spacing w:val="-3"/>
          <w:sz w:val="18"/>
          <w:szCs w:val="18"/>
        </w:rPr>
      </w:pPr>
      <w:r>
        <w:rPr>
          <w:rFonts w:ascii="Arial" w:hAnsi="Arial" w:cs="Arial"/>
          <w:color w:val="000000"/>
          <w:spacing w:val="-3"/>
          <w:sz w:val="18"/>
          <w:szCs w:val="18"/>
        </w:rPr>
        <w:t>Spojno polje povezuje dva zbiralnična sistema, in sicer preko dveh ločilnikov in odklopnika.</w:t>
      </w:r>
    </w:p>
    <w:p w:rsidR="002A1322" w:rsidRDefault="002A1322">
      <w:pPr>
        <w:shd w:val="clear" w:color="auto" w:fill="FFFFFF"/>
        <w:spacing w:before="34" w:line="216" w:lineRule="exact"/>
        <w:ind w:left="72" w:right="14"/>
        <w:jc w:val="both"/>
        <w:rPr>
          <w:rFonts w:ascii="Arial" w:hAnsi="Arial" w:cs="Arial"/>
          <w:color w:val="000000"/>
          <w:spacing w:val="-1"/>
          <w:sz w:val="18"/>
          <w:szCs w:val="18"/>
          <w:lang w:val="it-IT"/>
        </w:rPr>
      </w:pPr>
      <w:r>
        <w:rPr>
          <w:rFonts w:ascii="Arial" w:hAnsi="Arial" w:cs="Arial"/>
          <w:color w:val="000000"/>
          <w:spacing w:val="1"/>
          <w:sz w:val="18"/>
          <w:szCs w:val="18"/>
          <w:lang w:val="it-IT"/>
        </w:rPr>
        <w:t xml:space="preserve">Vsa uporabljena oprema mora biti grajena za vse morebitne atmosferske vplive. Nahaja se </w:t>
      </w:r>
      <w:r>
        <w:rPr>
          <w:rFonts w:ascii="Arial" w:hAnsi="Arial" w:cs="Arial"/>
          <w:color w:val="000000"/>
          <w:spacing w:val="-3"/>
          <w:sz w:val="18"/>
          <w:szCs w:val="18"/>
          <w:lang w:val="it-IT"/>
        </w:rPr>
        <w:t xml:space="preserve">znotraj prostora, ograjenega z mrežo. Med polji potekajo betonirane ali tlakovane poti, po katerih </w:t>
      </w:r>
      <w:r>
        <w:rPr>
          <w:rFonts w:ascii="Arial" w:hAnsi="Arial" w:cs="Arial"/>
          <w:color w:val="000000"/>
          <w:spacing w:val="-2"/>
          <w:sz w:val="18"/>
          <w:szCs w:val="18"/>
          <w:lang w:val="it-IT"/>
        </w:rPr>
        <w:t xml:space="preserve">je dovoljeno gibanje upravljavcem TP tudi med obratovanjem. Stikalno polje sestavljajo eno- ali dvosistemske zbiralke iz Al/Fe vrvi ali Al, napete med dvema nosilnima stebroma. Uporabljamo pa tudi cevaste ali paličaste zbiralke, ki so pritrjene na ostalo stikalno opremo, to je odklopnike, </w:t>
      </w:r>
      <w:r>
        <w:rPr>
          <w:rFonts w:ascii="Arial" w:hAnsi="Arial" w:cs="Arial"/>
          <w:color w:val="000000"/>
          <w:spacing w:val="-1"/>
          <w:sz w:val="18"/>
          <w:szCs w:val="18"/>
          <w:lang w:val="it-IT"/>
        </w:rPr>
        <w:t>ločilnike, merilne transformatorje in katodne odvodnike.</w:t>
      </w:r>
    </w:p>
    <w:p w:rsidR="002A1322" w:rsidRDefault="002A1322">
      <w:pPr>
        <w:shd w:val="clear" w:color="auto" w:fill="FFFFFF"/>
        <w:spacing w:before="149" w:line="211" w:lineRule="exact"/>
        <w:ind w:left="110"/>
        <w:rPr>
          <w:rFonts w:ascii="Arial" w:hAnsi="Arial" w:cs="Arial"/>
          <w:color w:val="000000"/>
          <w:spacing w:val="-1"/>
          <w:sz w:val="18"/>
          <w:szCs w:val="18"/>
          <w:lang w:val="en-US"/>
        </w:rPr>
      </w:pPr>
      <w:r>
        <w:rPr>
          <w:rFonts w:ascii="Arial" w:hAnsi="Arial" w:cs="Arial"/>
          <w:color w:val="000000"/>
          <w:spacing w:val="-1"/>
          <w:sz w:val="18"/>
          <w:szCs w:val="18"/>
          <w:lang w:val="en-US"/>
        </w:rPr>
        <w:t>Razlikujemo naslednje izvedbe RTP:</w:t>
      </w:r>
    </w:p>
    <w:p w:rsidR="002A1322" w:rsidRDefault="002A1322">
      <w:pPr>
        <w:numPr>
          <w:ilvl w:val="0"/>
          <w:numId w:val="13"/>
        </w:numPr>
        <w:shd w:val="clear" w:color="auto" w:fill="FFFFFF"/>
        <w:tabs>
          <w:tab w:val="left" w:pos="677"/>
          <w:tab w:val="left" w:pos="902"/>
        </w:tabs>
        <w:spacing w:line="211" w:lineRule="exact"/>
        <w:ind w:left="677"/>
        <w:rPr>
          <w:rFonts w:ascii="Arial" w:hAnsi="Arial" w:cs="Arial"/>
          <w:color w:val="000000"/>
          <w:spacing w:val="-2"/>
          <w:sz w:val="18"/>
          <w:szCs w:val="18"/>
          <w:lang w:val="en-US"/>
        </w:rPr>
      </w:pPr>
      <w:r>
        <w:rPr>
          <w:rFonts w:ascii="Arial" w:hAnsi="Arial" w:cs="Arial"/>
          <w:color w:val="000000"/>
          <w:spacing w:val="-2"/>
          <w:sz w:val="18"/>
          <w:szCs w:val="18"/>
          <w:lang w:val="en-US"/>
        </w:rPr>
        <w:t>visoko,</w:t>
      </w:r>
    </w:p>
    <w:p w:rsidR="002A1322" w:rsidRDefault="002A1322">
      <w:pPr>
        <w:numPr>
          <w:ilvl w:val="0"/>
          <w:numId w:val="13"/>
        </w:numPr>
        <w:shd w:val="clear" w:color="auto" w:fill="FFFFFF"/>
        <w:tabs>
          <w:tab w:val="left" w:pos="677"/>
          <w:tab w:val="left" w:pos="902"/>
        </w:tabs>
        <w:spacing w:line="211" w:lineRule="exact"/>
        <w:ind w:left="677"/>
        <w:rPr>
          <w:rFonts w:ascii="Arial" w:hAnsi="Arial" w:cs="Arial"/>
          <w:color w:val="000000"/>
          <w:spacing w:val="-1"/>
          <w:sz w:val="18"/>
          <w:szCs w:val="18"/>
          <w:lang w:val="en-US"/>
        </w:rPr>
      </w:pPr>
      <w:r>
        <w:rPr>
          <w:rFonts w:ascii="Arial" w:hAnsi="Arial" w:cs="Arial"/>
          <w:color w:val="000000"/>
          <w:spacing w:val="-1"/>
          <w:sz w:val="18"/>
          <w:szCs w:val="18"/>
          <w:lang w:val="en-US"/>
        </w:rPr>
        <w:t>polvisoko in</w:t>
      </w:r>
    </w:p>
    <w:p w:rsidR="002A1322" w:rsidRDefault="002A1322">
      <w:pPr>
        <w:numPr>
          <w:ilvl w:val="0"/>
          <w:numId w:val="13"/>
        </w:numPr>
        <w:shd w:val="clear" w:color="auto" w:fill="FFFFFF"/>
        <w:tabs>
          <w:tab w:val="left" w:pos="677"/>
          <w:tab w:val="left" w:pos="902"/>
        </w:tabs>
        <w:spacing w:line="211" w:lineRule="exact"/>
        <w:ind w:left="677"/>
        <w:rPr>
          <w:rFonts w:ascii="Arial" w:hAnsi="Arial" w:cs="Arial"/>
          <w:color w:val="000000"/>
          <w:spacing w:val="-4"/>
          <w:sz w:val="18"/>
          <w:szCs w:val="18"/>
          <w:lang w:val="en-US"/>
        </w:rPr>
      </w:pPr>
      <w:r>
        <w:rPr>
          <w:rFonts w:ascii="Arial" w:hAnsi="Arial" w:cs="Arial"/>
          <w:color w:val="000000"/>
          <w:spacing w:val="-4"/>
          <w:sz w:val="18"/>
          <w:szCs w:val="18"/>
          <w:lang w:val="en-US"/>
        </w:rPr>
        <w:t>nizko.</w:t>
      </w:r>
    </w:p>
    <w:p w:rsidR="00F75AE5" w:rsidRDefault="00F75AE5" w:rsidP="00F75AE5">
      <w:pPr>
        <w:shd w:val="clear" w:color="auto" w:fill="FFFFFF"/>
        <w:tabs>
          <w:tab w:val="left" w:pos="677"/>
          <w:tab w:val="left" w:pos="902"/>
        </w:tabs>
        <w:spacing w:line="211" w:lineRule="exact"/>
        <w:ind w:left="677"/>
        <w:rPr>
          <w:rFonts w:ascii="Arial" w:hAnsi="Arial" w:cs="Arial"/>
          <w:color w:val="000000"/>
          <w:spacing w:val="-4"/>
          <w:sz w:val="18"/>
          <w:szCs w:val="18"/>
          <w:lang w:val="en-US"/>
        </w:rPr>
      </w:pPr>
    </w:p>
    <w:p w:rsidR="002A1322" w:rsidRDefault="002A1322">
      <w:pPr>
        <w:shd w:val="clear" w:color="auto" w:fill="FFFFFF"/>
        <w:spacing w:before="10"/>
        <w:ind w:right="-939"/>
        <w:rPr>
          <w:rFonts w:ascii="Arial" w:hAnsi="Arial" w:cs="Arial"/>
          <w:b/>
          <w:bCs/>
          <w:color w:val="3B3B3B"/>
          <w:spacing w:val="-2"/>
          <w:sz w:val="24"/>
          <w:szCs w:val="24"/>
          <w:lang w:val="en-US"/>
        </w:rPr>
      </w:pPr>
      <w:r>
        <w:rPr>
          <w:rFonts w:ascii="Arial" w:hAnsi="Arial" w:cs="Arial"/>
          <w:b/>
          <w:bCs/>
          <w:color w:val="3B3B3B"/>
          <w:spacing w:val="-2"/>
          <w:sz w:val="24"/>
          <w:szCs w:val="24"/>
          <w:lang w:val="en-US"/>
        </w:rPr>
        <w:t>TRANSFORMATORSKE POSTAJE</w:t>
      </w:r>
    </w:p>
    <w:p w:rsidR="002A1322" w:rsidRDefault="002A1322">
      <w:pPr>
        <w:shd w:val="clear" w:color="auto" w:fill="FFFFFF"/>
        <w:spacing w:line="206" w:lineRule="exact"/>
        <w:ind w:right="-939"/>
        <w:rPr>
          <w:rFonts w:ascii="Arial" w:hAnsi="Arial" w:cs="Arial"/>
          <w:color w:val="000000"/>
          <w:spacing w:val="-5"/>
        </w:rPr>
      </w:pPr>
      <w:r>
        <w:rPr>
          <w:rFonts w:ascii="Arial" w:hAnsi="Arial" w:cs="Arial"/>
          <w:color w:val="000000"/>
          <w:spacing w:val="-3"/>
        </w:rPr>
        <w:t xml:space="preserve">Transformatorske postaje so osnovna energetska vozlišča prenosnega in razdelilnega omrežja, </w:t>
      </w:r>
      <w:r>
        <w:rPr>
          <w:rFonts w:ascii="Arial" w:hAnsi="Arial" w:cs="Arial"/>
          <w:color w:val="000000"/>
          <w:spacing w:val="-5"/>
        </w:rPr>
        <w:t>ki omogočajo:</w:t>
      </w:r>
    </w:p>
    <w:p w:rsidR="002A1322" w:rsidRDefault="002A1322">
      <w:pPr>
        <w:shd w:val="clear" w:color="auto" w:fill="FFFFFF"/>
        <w:tabs>
          <w:tab w:val="left" w:pos="778"/>
        </w:tabs>
        <w:spacing w:line="206" w:lineRule="exact"/>
        <w:ind w:right="-939"/>
        <w:rPr>
          <w:rFonts w:ascii="Arial" w:hAnsi="Arial" w:cs="Arial"/>
          <w:color w:val="000000"/>
          <w:spacing w:val="-2"/>
        </w:rPr>
      </w:pPr>
      <w:r>
        <w:rPr>
          <w:rFonts w:ascii="Arial" w:hAnsi="Arial" w:cs="Arial"/>
          <w:color w:val="000000"/>
          <w:spacing w:val="-2"/>
        </w:rPr>
        <w:t>zbiranje električne energije,</w:t>
      </w:r>
    </w:p>
    <w:p w:rsidR="002A1322" w:rsidRDefault="002A1322">
      <w:pPr>
        <w:shd w:val="clear" w:color="auto" w:fill="FFFFFF"/>
        <w:tabs>
          <w:tab w:val="left" w:pos="778"/>
        </w:tabs>
        <w:spacing w:line="206" w:lineRule="exact"/>
        <w:ind w:right="-939"/>
        <w:rPr>
          <w:rFonts w:ascii="Arial" w:hAnsi="Arial" w:cs="Arial"/>
          <w:color w:val="000000"/>
          <w:spacing w:val="-1"/>
        </w:rPr>
      </w:pPr>
      <w:r>
        <w:rPr>
          <w:rFonts w:ascii="Arial" w:hAnsi="Arial" w:cs="Arial"/>
          <w:color w:val="000000"/>
          <w:spacing w:val="-1"/>
        </w:rPr>
        <w:t>transformiranje električine energije na želen napetostni nivo,</w:t>
      </w:r>
    </w:p>
    <w:p w:rsidR="002A1322" w:rsidRDefault="002A1322">
      <w:pPr>
        <w:numPr>
          <w:ilvl w:val="0"/>
          <w:numId w:val="12"/>
        </w:numPr>
        <w:shd w:val="clear" w:color="auto" w:fill="FFFFFF"/>
        <w:tabs>
          <w:tab w:val="left" w:pos="0"/>
          <w:tab w:val="left" w:pos="778"/>
        </w:tabs>
        <w:spacing w:line="206" w:lineRule="exact"/>
        <w:ind w:right="-939"/>
        <w:rPr>
          <w:rFonts w:ascii="Arial" w:hAnsi="Arial" w:cs="Arial"/>
          <w:color w:val="000000"/>
          <w:spacing w:val="-2"/>
        </w:rPr>
      </w:pPr>
      <w:r>
        <w:rPr>
          <w:rFonts w:ascii="Arial" w:hAnsi="Arial" w:cs="Arial"/>
          <w:color w:val="000000"/>
          <w:spacing w:val="-2"/>
        </w:rPr>
        <w:t>razdeljevanje električne energije končnim porabnikom,</w:t>
      </w:r>
    </w:p>
    <w:p w:rsidR="002A1322" w:rsidRDefault="002A1322">
      <w:pPr>
        <w:numPr>
          <w:ilvl w:val="0"/>
          <w:numId w:val="12"/>
        </w:numPr>
        <w:shd w:val="clear" w:color="auto" w:fill="FFFFFF"/>
        <w:tabs>
          <w:tab w:val="left" w:pos="0"/>
          <w:tab w:val="left" w:pos="778"/>
        </w:tabs>
        <w:spacing w:line="206" w:lineRule="exact"/>
        <w:ind w:right="-939"/>
        <w:rPr>
          <w:rFonts w:ascii="Arial" w:hAnsi="Arial" w:cs="Arial"/>
          <w:color w:val="000000"/>
          <w:spacing w:val="-1"/>
          <w:lang w:val="en-US"/>
        </w:rPr>
      </w:pPr>
      <w:r>
        <w:rPr>
          <w:rFonts w:ascii="Arial" w:hAnsi="Arial" w:cs="Arial"/>
          <w:color w:val="000000"/>
          <w:spacing w:val="-1"/>
          <w:lang w:val="en-US"/>
        </w:rPr>
        <w:t>izvajanje stikalnih operacij,</w:t>
      </w:r>
    </w:p>
    <w:p w:rsidR="002A1322" w:rsidRDefault="002A1322">
      <w:pPr>
        <w:numPr>
          <w:ilvl w:val="0"/>
          <w:numId w:val="12"/>
        </w:numPr>
        <w:shd w:val="clear" w:color="auto" w:fill="FFFFFF"/>
        <w:tabs>
          <w:tab w:val="left" w:pos="0"/>
          <w:tab w:val="left" w:pos="778"/>
        </w:tabs>
        <w:spacing w:line="206" w:lineRule="exact"/>
        <w:ind w:right="-939"/>
        <w:rPr>
          <w:rFonts w:ascii="Arial" w:hAnsi="Arial" w:cs="Arial"/>
          <w:color w:val="000000"/>
          <w:spacing w:val="-2"/>
          <w:lang w:val="en-US"/>
        </w:rPr>
      </w:pPr>
      <w:r>
        <w:rPr>
          <w:rFonts w:ascii="Arial" w:hAnsi="Arial" w:cs="Arial"/>
          <w:color w:val="000000"/>
          <w:spacing w:val="-2"/>
          <w:lang w:val="en-US"/>
        </w:rPr>
        <w:t>zaščito energetskih naprav in vodov,</w:t>
      </w:r>
    </w:p>
    <w:p w:rsidR="002A1322" w:rsidRDefault="002A1322">
      <w:pPr>
        <w:numPr>
          <w:ilvl w:val="0"/>
          <w:numId w:val="12"/>
        </w:numPr>
        <w:shd w:val="clear" w:color="auto" w:fill="FFFFFF"/>
        <w:tabs>
          <w:tab w:val="left" w:pos="0"/>
          <w:tab w:val="left" w:pos="778"/>
        </w:tabs>
        <w:spacing w:line="206" w:lineRule="exact"/>
        <w:ind w:right="-939"/>
        <w:rPr>
          <w:rFonts w:ascii="Arial" w:hAnsi="Arial" w:cs="Arial"/>
          <w:color w:val="000000"/>
          <w:spacing w:val="-1"/>
          <w:lang w:val="en-US"/>
        </w:rPr>
      </w:pPr>
      <w:r>
        <w:rPr>
          <w:rFonts w:ascii="Arial" w:hAnsi="Arial" w:cs="Arial"/>
          <w:color w:val="000000"/>
          <w:spacing w:val="-1"/>
          <w:lang w:val="en-US"/>
        </w:rPr>
        <w:t>izvajanje meritev,</w:t>
      </w:r>
    </w:p>
    <w:p w:rsidR="002A1322" w:rsidRDefault="002A1322">
      <w:pPr>
        <w:numPr>
          <w:ilvl w:val="0"/>
          <w:numId w:val="12"/>
        </w:numPr>
        <w:shd w:val="clear" w:color="auto" w:fill="FFFFFF"/>
        <w:tabs>
          <w:tab w:val="left" w:pos="0"/>
          <w:tab w:val="left" w:pos="778"/>
        </w:tabs>
        <w:spacing w:line="206" w:lineRule="exact"/>
        <w:ind w:right="-939"/>
        <w:rPr>
          <w:rFonts w:ascii="Arial" w:hAnsi="Arial" w:cs="Arial"/>
          <w:color w:val="000000"/>
          <w:spacing w:val="-1"/>
          <w:lang w:val="en-US"/>
        </w:rPr>
      </w:pPr>
      <w:r>
        <w:rPr>
          <w:rFonts w:ascii="Arial" w:hAnsi="Arial" w:cs="Arial"/>
          <w:color w:val="000000"/>
          <w:spacing w:val="-1"/>
          <w:lang w:val="en-US"/>
        </w:rPr>
        <w:t>krmiljenje in regulacije,</w:t>
      </w:r>
    </w:p>
    <w:p w:rsidR="002A1322" w:rsidRDefault="002A1322">
      <w:pPr>
        <w:numPr>
          <w:ilvl w:val="0"/>
          <w:numId w:val="12"/>
        </w:numPr>
        <w:shd w:val="clear" w:color="auto" w:fill="FFFFFF"/>
        <w:tabs>
          <w:tab w:val="clear" w:pos="0"/>
          <w:tab w:val="left" w:pos="10"/>
          <w:tab w:val="left" w:pos="778"/>
        </w:tabs>
        <w:spacing w:line="206" w:lineRule="exact"/>
        <w:ind w:left="10" w:right="-939"/>
        <w:rPr>
          <w:rFonts w:ascii="Arial" w:hAnsi="Arial" w:cs="Arial"/>
          <w:color w:val="000000"/>
          <w:spacing w:val="-1"/>
          <w:lang w:val="en-US"/>
        </w:rPr>
      </w:pPr>
      <w:r>
        <w:rPr>
          <w:rFonts w:ascii="Arial" w:hAnsi="Arial" w:cs="Arial"/>
          <w:color w:val="000000"/>
          <w:spacing w:val="-1"/>
          <w:lang w:val="en-US"/>
        </w:rPr>
        <w:t>kompenziranje jalove energije.</w:t>
      </w:r>
    </w:p>
    <w:p w:rsidR="002A1322" w:rsidRDefault="002A1322">
      <w:pPr>
        <w:shd w:val="clear" w:color="auto" w:fill="FFFFFF"/>
        <w:tabs>
          <w:tab w:val="left" w:pos="778"/>
        </w:tabs>
        <w:spacing w:line="206" w:lineRule="exact"/>
        <w:ind w:left="10" w:right="-939"/>
        <w:rPr>
          <w:rFonts w:ascii="Arial" w:hAnsi="Arial" w:cs="Arial"/>
          <w:color w:val="000000"/>
          <w:lang w:val="en-US"/>
        </w:rPr>
      </w:pPr>
    </w:p>
    <w:p w:rsidR="002A1322" w:rsidRDefault="002A1322">
      <w:pPr>
        <w:shd w:val="clear" w:color="auto" w:fill="FFFFFF"/>
        <w:tabs>
          <w:tab w:val="left" w:pos="778"/>
        </w:tabs>
        <w:spacing w:line="206" w:lineRule="exact"/>
        <w:ind w:right="-939"/>
        <w:rPr>
          <w:rFonts w:ascii="Arial" w:hAnsi="Arial" w:cs="Arial"/>
          <w:color w:val="000000"/>
          <w:spacing w:val="-1"/>
          <w:lang w:val="en-US"/>
        </w:rPr>
      </w:pPr>
      <w:r>
        <w:rPr>
          <w:rFonts w:ascii="Arial" w:hAnsi="Arial" w:cs="Arial"/>
          <w:color w:val="000000"/>
          <w:spacing w:val="-1"/>
          <w:lang w:val="en-US"/>
        </w:rPr>
        <w:t>Za izvrševanje vseh teh nalog so v transformatorskih postajah potrebne naslednje naprave:</w:t>
      </w:r>
    </w:p>
    <w:p w:rsidR="002A1322" w:rsidRDefault="002A1322">
      <w:pPr>
        <w:numPr>
          <w:ilvl w:val="0"/>
          <w:numId w:val="12"/>
        </w:numPr>
        <w:shd w:val="clear" w:color="auto" w:fill="FFFFFF"/>
        <w:tabs>
          <w:tab w:val="left" w:pos="0"/>
          <w:tab w:val="left" w:pos="778"/>
        </w:tabs>
        <w:spacing w:line="206" w:lineRule="exact"/>
        <w:ind w:right="-939"/>
        <w:rPr>
          <w:rFonts w:ascii="Arial" w:hAnsi="Arial" w:cs="Arial"/>
          <w:color w:val="000000"/>
          <w:spacing w:val="-1"/>
          <w:lang w:val="en-US"/>
        </w:rPr>
      </w:pPr>
      <w:r>
        <w:rPr>
          <w:rFonts w:ascii="Arial" w:hAnsi="Arial" w:cs="Arial"/>
          <w:color w:val="000000"/>
          <w:spacing w:val="-1"/>
          <w:lang w:val="en-US"/>
        </w:rPr>
        <w:t>dovodi in odvodi,</w:t>
      </w:r>
    </w:p>
    <w:p w:rsidR="002A1322" w:rsidRDefault="002A1322">
      <w:pPr>
        <w:numPr>
          <w:ilvl w:val="0"/>
          <w:numId w:val="12"/>
        </w:numPr>
        <w:shd w:val="clear" w:color="auto" w:fill="FFFFFF"/>
        <w:tabs>
          <w:tab w:val="left" w:pos="0"/>
          <w:tab w:val="left" w:pos="778"/>
        </w:tabs>
        <w:spacing w:line="206" w:lineRule="exact"/>
        <w:ind w:right="-939"/>
        <w:rPr>
          <w:rFonts w:ascii="Arial" w:hAnsi="Arial" w:cs="Arial"/>
          <w:color w:val="000000"/>
          <w:lang w:val="en-US"/>
        </w:rPr>
      </w:pPr>
      <w:r>
        <w:rPr>
          <w:rFonts w:ascii="Arial" w:hAnsi="Arial" w:cs="Arial"/>
          <w:color w:val="000000"/>
          <w:lang w:val="en-US"/>
        </w:rPr>
        <w:t>zbiralke,</w:t>
      </w:r>
    </w:p>
    <w:p w:rsidR="002A1322" w:rsidRDefault="002A1322">
      <w:pPr>
        <w:numPr>
          <w:ilvl w:val="0"/>
          <w:numId w:val="12"/>
        </w:numPr>
        <w:shd w:val="clear" w:color="auto" w:fill="FFFFFF"/>
        <w:tabs>
          <w:tab w:val="left" w:pos="0"/>
          <w:tab w:val="left" w:pos="778"/>
        </w:tabs>
        <w:spacing w:line="206" w:lineRule="exact"/>
        <w:ind w:right="-939"/>
        <w:rPr>
          <w:rFonts w:ascii="Arial" w:hAnsi="Arial" w:cs="Arial"/>
          <w:color w:val="000000"/>
          <w:spacing w:val="-2"/>
          <w:lang w:val="en-US"/>
        </w:rPr>
      </w:pPr>
      <w:r>
        <w:rPr>
          <w:rFonts w:ascii="Arial" w:hAnsi="Arial" w:cs="Arial"/>
          <w:color w:val="000000"/>
          <w:spacing w:val="-2"/>
          <w:lang w:val="en-US"/>
        </w:rPr>
        <w:t>stikala,</w:t>
      </w:r>
    </w:p>
    <w:p w:rsidR="002A1322" w:rsidRDefault="002A1322">
      <w:pPr>
        <w:numPr>
          <w:ilvl w:val="0"/>
          <w:numId w:val="12"/>
        </w:numPr>
        <w:shd w:val="clear" w:color="auto" w:fill="FFFFFF"/>
        <w:tabs>
          <w:tab w:val="left" w:pos="0"/>
          <w:tab w:val="left" w:pos="778"/>
        </w:tabs>
        <w:spacing w:line="206" w:lineRule="exact"/>
        <w:ind w:right="-939"/>
        <w:rPr>
          <w:rFonts w:ascii="Arial" w:hAnsi="Arial" w:cs="Arial"/>
          <w:color w:val="000000"/>
          <w:spacing w:val="-1"/>
          <w:lang w:val="en-US"/>
        </w:rPr>
      </w:pPr>
      <w:r>
        <w:rPr>
          <w:rFonts w:ascii="Arial" w:hAnsi="Arial" w:cs="Arial"/>
          <w:color w:val="000000"/>
          <w:spacing w:val="-1"/>
          <w:lang w:val="en-US"/>
        </w:rPr>
        <w:t>transformatorji,</w:t>
      </w:r>
    </w:p>
    <w:p w:rsidR="002A1322" w:rsidRDefault="002A1322">
      <w:pPr>
        <w:numPr>
          <w:ilvl w:val="0"/>
          <w:numId w:val="12"/>
        </w:numPr>
        <w:shd w:val="clear" w:color="auto" w:fill="FFFFFF"/>
        <w:tabs>
          <w:tab w:val="left" w:pos="0"/>
          <w:tab w:val="left" w:pos="778"/>
        </w:tabs>
        <w:spacing w:before="5" w:line="206" w:lineRule="exact"/>
        <w:ind w:right="-939"/>
        <w:rPr>
          <w:rFonts w:ascii="Arial" w:hAnsi="Arial" w:cs="Arial"/>
          <w:color w:val="000000"/>
          <w:spacing w:val="-1"/>
          <w:lang w:val="en-US"/>
        </w:rPr>
      </w:pPr>
      <w:r>
        <w:rPr>
          <w:rFonts w:ascii="Arial" w:hAnsi="Arial" w:cs="Arial"/>
          <w:color w:val="000000"/>
          <w:spacing w:val="-1"/>
          <w:lang w:val="en-US"/>
        </w:rPr>
        <w:t>naprave za krmiljenje, regulacije in upravljanje,</w:t>
      </w:r>
    </w:p>
    <w:p w:rsidR="002A1322" w:rsidRDefault="002A1322">
      <w:pPr>
        <w:numPr>
          <w:ilvl w:val="0"/>
          <w:numId w:val="12"/>
        </w:numPr>
        <w:shd w:val="clear" w:color="auto" w:fill="FFFFFF"/>
        <w:tabs>
          <w:tab w:val="left" w:pos="0"/>
          <w:tab w:val="left" w:pos="778"/>
        </w:tabs>
        <w:spacing w:line="206" w:lineRule="exact"/>
        <w:ind w:right="-939"/>
        <w:rPr>
          <w:rFonts w:ascii="Arial" w:hAnsi="Arial" w:cs="Arial"/>
          <w:color w:val="000000"/>
          <w:spacing w:val="-1"/>
          <w:lang w:val="en-US"/>
        </w:rPr>
      </w:pPr>
      <w:r>
        <w:rPr>
          <w:rFonts w:ascii="Arial" w:hAnsi="Arial" w:cs="Arial"/>
          <w:color w:val="000000"/>
          <w:spacing w:val="-1"/>
          <w:lang w:val="en-US"/>
        </w:rPr>
        <w:t>merilne naprave,</w:t>
      </w:r>
    </w:p>
    <w:p w:rsidR="002A1322" w:rsidRDefault="002A1322">
      <w:pPr>
        <w:numPr>
          <w:ilvl w:val="0"/>
          <w:numId w:val="12"/>
        </w:numPr>
        <w:shd w:val="clear" w:color="auto" w:fill="FFFFFF"/>
        <w:tabs>
          <w:tab w:val="left" w:pos="0"/>
          <w:tab w:val="left" w:pos="778"/>
        </w:tabs>
        <w:spacing w:line="206" w:lineRule="exact"/>
        <w:ind w:right="-939"/>
        <w:rPr>
          <w:rFonts w:ascii="Arial" w:hAnsi="Arial" w:cs="Arial"/>
          <w:color w:val="000000"/>
          <w:spacing w:val="-2"/>
          <w:lang w:val="en-US"/>
        </w:rPr>
      </w:pPr>
      <w:r>
        <w:rPr>
          <w:rFonts w:ascii="Arial" w:hAnsi="Arial" w:cs="Arial"/>
          <w:color w:val="000000"/>
          <w:spacing w:val="-2"/>
          <w:lang w:val="en-US"/>
        </w:rPr>
        <w:t>naprave za zaščito.</w:t>
      </w:r>
    </w:p>
    <w:p w:rsidR="002A1322" w:rsidRDefault="002A1322">
      <w:pPr>
        <w:shd w:val="clear" w:color="auto" w:fill="FFFFFF"/>
        <w:tabs>
          <w:tab w:val="left" w:pos="778"/>
        </w:tabs>
        <w:spacing w:line="206" w:lineRule="exact"/>
        <w:ind w:right="-939"/>
        <w:rPr>
          <w:rFonts w:ascii="Arial" w:hAnsi="Arial" w:cs="Arial"/>
          <w:color w:val="000000"/>
          <w:spacing w:val="-5"/>
          <w:sz w:val="18"/>
          <w:szCs w:val="18"/>
          <w:lang w:val="en-US"/>
        </w:rPr>
      </w:pPr>
      <w:r>
        <w:rPr>
          <w:rFonts w:ascii="Arial" w:hAnsi="Arial" w:cs="Arial"/>
          <w:i/>
          <w:iCs/>
          <w:color w:val="000000"/>
          <w:spacing w:val="5"/>
          <w:lang w:val="en-US"/>
        </w:rPr>
        <w:t xml:space="preserve">Če </w:t>
      </w:r>
      <w:r>
        <w:rPr>
          <w:rFonts w:ascii="Arial" w:hAnsi="Arial" w:cs="Arial"/>
          <w:color w:val="000000"/>
          <w:spacing w:val="5"/>
          <w:lang w:val="en-US"/>
        </w:rPr>
        <w:t xml:space="preserve">v takem sistemu potekajo razen transformacije vse funkcije, imenujemo take postaje </w:t>
      </w:r>
      <w:r>
        <w:rPr>
          <w:rFonts w:ascii="Arial" w:hAnsi="Arial" w:cs="Arial"/>
          <w:color w:val="000000"/>
          <w:spacing w:val="-5"/>
          <w:lang w:val="en-US"/>
        </w:rPr>
        <w:t>stikališča</w:t>
      </w:r>
      <w:r>
        <w:rPr>
          <w:rFonts w:ascii="Arial" w:hAnsi="Arial" w:cs="Arial"/>
          <w:color w:val="000000"/>
          <w:spacing w:val="-5"/>
          <w:sz w:val="18"/>
          <w:szCs w:val="18"/>
          <w:lang w:val="en-US"/>
        </w:rPr>
        <w:t>.</w:t>
      </w:r>
    </w:p>
    <w:p w:rsidR="002A1322" w:rsidRDefault="002A1322">
      <w:pPr>
        <w:pStyle w:val="BodyText2"/>
        <w:jc w:val="center"/>
        <w:rPr>
          <w:rFonts w:ascii="Arial" w:hAnsi="Arial" w:cs="Arial"/>
          <w:b w:val="0"/>
          <w:bCs w:val="0"/>
          <w:i/>
        </w:rPr>
      </w:pPr>
      <w:r>
        <w:rPr>
          <w:rFonts w:ascii="Arial" w:hAnsi="Arial" w:cs="Arial"/>
          <w:b w:val="0"/>
          <w:bCs w:val="0"/>
          <w:i/>
        </w:rPr>
        <w:t>PRENAPETOSTI</w:t>
      </w:r>
    </w:p>
    <w:p w:rsidR="002A1322" w:rsidRDefault="002A1322">
      <w:pPr>
        <w:pStyle w:val="BodyText2"/>
        <w:rPr>
          <w:rFonts w:ascii="Arial" w:hAnsi="Arial" w:cs="Arial"/>
          <w:b w:val="0"/>
          <w:sz w:val="18"/>
          <w:szCs w:val="18"/>
        </w:rPr>
      </w:pPr>
      <w:r>
        <w:rPr>
          <w:b w:val="0"/>
          <w:szCs w:val="28"/>
        </w:rPr>
        <w:t xml:space="preserve">     </w:t>
      </w:r>
      <w:r>
        <w:rPr>
          <w:rFonts w:ascii="Arial" w:hAnsi="Arial" w:cs="Arial"/>
          <w:b w:val="0"/>
          <w:sz w:val="18"/>
          <w:szCs w:val="18"/>
        </w:rPr>
        <w:t xml:space="preserve"> Na vodih se običajno pojavljajo povečanja napetosti, ki so posledica atmosferskih vplivov ali različnih obratovalnih stanj. Po izvoru delimo prenapetosti na:</w:t>
      </w:r>
    </w:p>
    <w:p w:rsidR="002A1322" w:rsidRDefault="002A1322">
      <w:pPr>
        <w:pStyle w:val="BodyText2"/>
        <w:numPr>
          <w:ilvl w:val="1"/>
          <w:numId w:val="5"/>
        </w:numPr>
        <w:tabs>
          <w:tab w:val="left" w:pos="1440"/>
        </w:tabs>
        <w:rPr>
          <w:rFonts w:ascii="Arial" w:hAnsi="Arial" w:cs="Arial"/>
          <w:b w:val="0"/>
          <w:sz w:val="18"/>
          <w:szCs w:val="18"/>
        </w:rPr>
      </w:pPr>
      <w:r>
        <w:rPr>
          <w:rFonts w:ascii="Arial" w:hAnsi="Arial" w:cs="Arial"/>
          <w:b w:val="0"/>
          <w:sz w:val="18"/>
          <w:szCs w:val="18"/>
        </w:rPr>
        <w:t>obratovalne prenapetosti</w:t>
      </w:r>
    </w:p>
    <w:p w:rsidR="002A1322" w:rsidRDefault="002A1322">
      <w:pPr>
        <w:pStyle w:val="BodyText2"/>
        <w:numPr>
          <w:ilvl w:val="1"/>
          <w:numId w:val="5"/>
        </w:numPr>
        <w:tabs>
          <w:tab w:val="left" w:pos="1440"/>
        </w:tabs>
        <w:rPr>
          <w:rFonts w:ascii="Arial" w:hAnsi="Arial" w:cs="Arial"/>
          <w:b w:val="0"/>
          <w:sz w:val="18"/>
          <w:szCs w:val="18"/>
        </w:rPr>
      </w:pPr>
      <w:r>
        <w:rPr>
          <w:rFonts w:ascii="Arial" w:hAnsi="Arial" w:cs="Arial"/>
          <w:b w:val="0"/>
          <w:sz w:val="18"/>
          <w:szCs w:val="18"/>
        </w:rPr>
        <w:t>atmosferske prenapetosti</w:t>
      </w:r>
    </w:p>
    <w:p w:rsidR="002A1322" w:rsidRDefault="002A1322">
      <w:pPr>
        <w:pStyle w:val="BodyText2"/>
        <w:rPr>
          <w:rFonts w:ascii="Arial" w:hAnsi="Arial" w:cs="Arial"/>
          <w:b w:val="0"/>
          <w:sz w:val="18"/>
          <w:szCs w:val="18"/>
        </w:rPr>
      </w:pPr>
    </w:p>
    <w:p w:rsidR="002A1322" w:rsidRDefault="002A1322">
      <w:pPr>
        <w:pStyle w:val="BodyText2"/>
        <w:numPr>
          <w:ilvl w:val="1"/>
          <w:numId w:val="4"/>
        </w:numPr>
        <w:tabs>
          <w:tab w:val="left" w:pos="1440"/>
        </w:tabs>
        <w:rPr>
          <w:rFonts w:ascii="Arial" w:hAnsi="Arial" w:cs="Arial"/>
          <w:b w:val="0"/>
          <w:sz w:val="18"/>
          <w:szCs w:val="18"/>
        </w:rPr>
      </w:pPr>
      <w:r>
        <w:rPr>
          <w:rFonts w:ascii="Arial" w:hAnsi="Arial" w:cs="Arial"/>
          <w:b w:val="0"/>
          <w:sz w:val="18"/>
          <w:szCs w:val="18"/>
        </w:rPr>
        <w:t>Obratovalne prenapetosti so posledica kratkih stikov v omrežju, vklapljanja in izklapljanja daljših vodov in energetskih TR-jev prehodnih pojavov. Običajno dosežejo vrednosti do 2 x Un. Rešujemo jih predvsem s pravilno izbiro izolacije in s pravilnim izvajanjem stikalnih operacij.</w:t>
      </w:r>
    </w:p>
    <w:p w:rsidR="002A1322" w:rsidRDefault="002A1322">
      <w:pPr>
        <w:pStyle w:val="BodyText2"/>
        <w:numPr>
          <w:ilvl w:val="1"/>
          <w:numId w:val="4"/>
        </w:numPr>
        <w:tabs>
          <w:tab w:val="left" w:pos="1440"/>
        </w:tabs>
        <w:rPr>
          <w:rFonts w:ascii="Arial" w:hAnsi="Arial" w:cs="Arial"/>
          <w:b w:val="0"/>
          <w:sz w:val="18"/>
          <w:szCs w:val="18"/>
        </w:rPr>
      </w:pPr>
      <w:r>
        <w:rPr>
          <w:rFonts w:ascii="Arial" w:hAnsi="Arial" w:cs="Arial"/>
          <w:b w:val="0"/>
          <w:sz w:val="18"/>
          <w:szCs w:val="18"/>
        </w:rPr>
        <w:t>Atmosferske prenapetosti so posledica atmosferskih praznitev, to je direktnega ali indirektnega udara strele. Indirektna praznjenja pomenijo problem za vode</w:t>
      </w:r>
      <w:r>
        <w:rPr>
          <w:b w:val="0"/>
          <w:szCs w:val="28"/>
        </w:rPr>
        <w:t xml:space="preserve"> do </w:t>
      </w:r>
      <w:r>
        <w:rPr>
          <w:rFonts w:ascii="Arial" w:hAnsi="Arial" w:cs="Arial"/>
          <w:b w:val="0"/>
          <w:sz w:val="18"/>
          <w:szCs w:val="18"/>
        </w:rPr>
        <w:t>35 kV. Nastale</w:t>
      </w:r>
      <w:r>
        <w:rPr>
          <w:b w:val="0"/>
          <w:szCs w:val="28"/>
        </w:rPr>
        <w:t xml:space="preserve"> </w:t>
      </w:r>
      <w:r>
        <w:rPr>
          <w:rFonts w:ascii="Arial" w:hAnsi="Arial" w:cs="Arial"/>
          <w:b w:val="0"/>
          <w:sz w:val="18"/>
          <w:szCs w:val="18"/>
        </w:rPr>
        <w:t xml:space="preserve">prenapetosti so lahko zelo nevarne in nam povzročijo veliko škodo na vodih, instalacijah in porabnikih (od </w:t>
      </w:r>
      <w:r>
        <w:rPr>
          <w:rFonts w:ascii="Arial" w:hAnsi="Arial" w:cs="Arial"/>
          <w:b w:val="0"/>
          <w:sz w:val="18"/>
          <w:szCs w:val="18"/>
        </w:rPr>
        <w:lastRenderedPageBreak/>
        <w:t xml:space="preserve">100 kV do 1MV napetosti, od 10 do 400 kA toka). Temperatura strele doseže tudi do 25.000 K. Prenapetostni val skuša priti iz daljnovoda po najkrajši poti v zemljo. </w:t>
      </w:r>
    </w:p>
    <w:p w:rsidR="002A1322" w:rsidRDefault="002A1322">
      <w:pPr>
        <w:pStyle w:val="BodyText2"/>
        <w:rPr>
          <w:b w:val="0"/>
          <w:szCs w:val="28"/>
        </w:rPr>
      </w:pPr>
    </w:p>
    <w:p w:rsidR="002A1322" w:rsidRDefault="002A1322">
      <w:pPr>
        <w:pStyle w:val="BodyText2"/>
        <w:rPr>
          <w:rFonts w:ascii="Arial" w:hAnsi="Arial" w:cs="Arial"/>
        </w:rPr>
      </w:pPr>
    </w:p>
    <w:p w:rsidR="002A1322" w:rsidRDefault="002A1322">
      <w:pPr>
        <w:pStyle w:val="BodyText2"/>
        <w:jc w:val="center"/>
        <w:rPr>
          <w:rFonts w:ascii="Arial" w:hAnsi="Arial" w:cs="Arial"/>
          <w:b w:val="0"/>
        </w:rPr>
      </w:pPr>
      <w:r>
        <w:rPr>
          <w:rFonts w:ascii="Arial" w:hAnsi="Arial" w:cs="Arial"/>
          <w:b w:val="0"/>
        </w:rPr>
        <w:t>ZAŠČITA PRED PRENAPETOSTJO</w:t>
      </w:r>
    </w:p>
    <w:p w:rsidR="002A1322" w:rsidRDefault="002A1322">
      <w:pPr>
        <w:pStyle w:val="BodyText2"/>
        <w:rPr>
          <w:rFonts w:ascii="Arial" w:hAnsi="Arial" w:cs="Arial"/>
          <w:b w:val="0"/>
          <w:sz w:val="18"/>
          <w:szCs w:val="18"/>
        </w:rPr>
      </w:pPr>
      <w:r>
        <w:rPr>
          <w:b w:val="0"/>
          <w:szCs w:val="28"/>
        </w:rPr>
        <w:t xml:space="preserve">    </w:t>
      </w:r>
      <w:r>
        <w:rPr>
          <w:rFonts w:ascii="Arial" w:hAnsi="Arial" w:cs="Arial"/>
          <w:b w:val="0"/>
          <w:sz w:val="18"/>
          <w:szCs w:val="18"/>
        </w:rPr>
        <w:t xml:space="preserve">Poseben problem predstavljajo prenapetosti na elektronskih napravah, ki so grajene za majhne napetosti (čipi, integrirana vezja, modemi,…). </w:t>
      </w:r>
    </w:p>
    <w:p w:rsidR="002A1322" w:rsidRDefault="002A1322">
      <w:pPr>
        <w:pStyle w:val="BodyText2"/>
        <w:rPr>
          <w:rFonts w:ascii="Arial" w:hAnsi="Arial" w:cs="Arial"/>
          <w:b w:val="0"/>
          <w:sz w:val="18"/>
          <w:szCs w:val="18"/>
        </w:rPr>
      </w:pPr>
      <w:r>
        <w:rPr>
          <w:rFonts w:ascii="Arial" w:hAnsi="Arial" w:cs="Arial"/>
          <w:b w:val="0"/>
          <w:sz w:val="18"/>
          <w:szCs w:val="18"/>
        </w:rPr>
        <w:t>Če hočemo preprečiti nastanek okvar, moramo prenapetost odvesti v zemljo. Na vodih in napravah uporabljamo naslednje zaščite:</w:t>
      </w:r>
    </w:p>
    <w:p w:rsidR="002A1322" w:rsidRDefault="002A1322">
      <w:pPr>
        <w:pStyle w:val="BodyText2"/>
        <w:numPr>
          <w:ilvl w:val="0"/>
          <w:numId w:val="6"/>
        </w:numPr>
        <w:tabs>
          <w:tab w:val="left" w:pos="720"/>
        </w:tabs>
        <w:rPr>
          <w:rFonts w:ascii="Arial" w:hAnsi="Arial" w:cs="Arial"/>
          <w:b w:val="0"/>
          <w:bCs w:val="0"/>
          <w:sz w:val="18"/>
          <w:szCs w:val="18"/>
          <w:u w:val="single"/>
        </w:rPr>
      </w:pPr>
      <w:r>
        <w:rPr>
          <w:rFonts w:ascii="Arial" w:hAnsi="Arial" w:cs="Arial"/>
          <w:b w:val="0"/>
          <w:bCs w:val="0"/>
          <w:sz w:val="18"/>
          <w:szCs w:val="18"/>
          <w:u w:val="single"/>
        </w:rPr>
        <w:t>Strelovodne vrvi:</w:t>
      </w:r>
    </w:p>
    <w:p w:rsidR="002A1322" w:rsidRDefault="002A1322">
      <w:pPr>
        <w:pStyle w:val="BodyText2"/>
        <w:ind w:left="360"/>
        <w:rPr>
          <w:rFonts w:ascii="Arial" w:hAnsi="Arial" w:cs="Arial"/>
          <w:b w:val="0"/>
          <w:sz w:val="18"/>
          <w:szCs w:val="18"/>
        </w:rPr>
      </w:pPr>
      <w:r>
        <w:rPr>
          <w:rFonts w:ascii="Arial" w:hAnsi="Arial" w:cs="Arial"/>
          <w:b w:val="0"/>
          <w:sz w:val="18"/>
          <w:szCs w:val="18"/>
        </w:rPr>
        <w:t>Uporabljamo jih na VN vodih, predvsem na jeklenih konstrukcijah. Ščitijo fazne vodnike pred direktnim udarom strele. Ob udarom v steber razdelijo tok v več vzporednih vej. Izdelane so iz Al, Fe, Al-Fe.</w:t>
      </w:r>
    </w:p>
    <w:p w:rsidR="002A1322" w:rsidRDefault="002A1322">
      <w:pPr>
        <w:pStyle w:val="BodyText2"/>
        <w:numPr>
          <w:ilvl w:val="0"/>
          <w:numId w:val="6"/>
        </w:numPr>
        <w:tabs>
          <w:tab w:val="left" w:pos="720"/>
        </w:tabs>
        <w:rPr>
          <w:rFonts w:ascii="Arial" w:hAnsi="Arial" w:cs="Arial"/>
          <w:b w:val="0"/>
          <w:bCs w:val="0"/>
          <w:sz w:val="18"/>
          <w:szCs w:val="18"/>
          <w:u w:val="single"/>
        </w:rPr>
      </w:pPr>
      <w:r>
        <w:rPr>
          <w:rFonts w:ascii="Arial" w:hAnsi="Arial" w:cs="Arial"/>
          <w:b w:val="0"/>
          <w:bCs w:val="0"/>
          <w:sz w:val="18"/>
          <w:szCs w:val="18"/>
          <w:u w:val="single"/>
        </w:rPr>
        <w:t>Odvodniki prenapetosti:</w:t>
      </w:r>
    </w:p>
    <w:p w:rsidR="002A1322" w:rsidRDefault="002A1322">
      <w:pPr>
        <w:pStyle w:val="BodyText2"/>
        <w:ind w:left="360"/>
        <w:rPr>
          <w:rFonts w:ascii="Arial" w:hAnsi="Arial" w:cs="Arial"/>
          <w:b w:val="0"/>
          <w:bCs w:val="0"/>
          <w:sz w:val="18"/>
          <w:szCs w:val="18"/>
          <w:u w:val="single"/>
        </w:rPr>
      </w:pPr>
    </w:p>
    <w:p w:rsidR="002A1322" w:rsidRDefault="002A1322">
      <w:pPr>
        <w:pStyle w:val="BodyText2"/>
        <w:ind w:left="360"/>
        <w:rPr>
          <w:rFonts w:ascii="Arial" w:hAnsi="Arial" w:cs="Arial"/>
          <w:b w:val="0"/>
          <w:sz w:val="18"/>
          <w:szCs w:val="18"/>
        </w:rPr>
      </w:pPr>
      <w:r>
        <w:rPr>
          <w:rFonts w:ascii="Arial" w:hAnsi="Arial" w:cs="Arial"/>
          <w:b w:val="0"/>
          <w:sz w:val="18"/>
          <w:szCs w:val="18"/>
        </w:rPr>
        <w:t>Uporabljamo jih za odvajanje prenapetostnih valov v zemljo. Čim hitreje morajo odvesti naboj po odvodu pa ne smejo odvajati koristne energije iz omrežja.</w:t>
      </w:r>
    </w:p>
    <w:p w:rsidR="002A1322" w:rsidRDefault="002A1322">
      <w:pPr>
        <w:pStyle w:val="BodyText2"/>
        <w:rPr>
          <w:rFonts w:ascii="Arial" w:hAnsi="Arial" w:cs="Arial"/>
          <w:b w:val="0"/>
          <w:sz w:val="18"/>
          <w:szCs w:val="18"/>
        </w:rPr>
      </w:pPr>
    </w:p>
    <w:p w:rsidR="002A1322" w:rsidRDefault="002A1322">
      <w:pPr>
        <w:pStyle w:val="BodyText2"/>
        <w:ind w:left="360"/>
        <w:rPr>
          <w:rFonts w:ascii="Arial" w:hAnsi="Arial" w:cs="Arial"/>
          <w:sz w:val="18"/>
          <w:szCs w:val="18"/>
        </w:rPr>
      </w:pPr>
      <w:r>
        <w:rPr>
          <w:rFonts w:ascii="Arial" w:hAnsi="Arial" w:cs="Arial"/>
          <w:b w:val="0"/>
          <w:bCs w:val="0"/>
          <w:sz w:val="18"/>
          <w:szCs w:val="18"/>
          <w:u w:val="single"/>
        </w:rPr>
        <w:t>Katodni odvodniki</w:t>
      </w:r>
      <w:r>
        <w:rPr>
          <w:rFonts w:ascii="Arial" w:hAnsi="Arial" w:cs="Arial"/>
          <w:sz w:val="18"/>
          <w:szCs w:val="18"/>
        </w:rPr>
        <w:t xml:space="preserve"> </w:t>
      </w:r>
    </w:p>
    <w:p w:rsidR="002A1322" w:rsidRDefault="002A1322">
      <w:pPr>
        <w:pStyle w:val="BodyText2"/>
        <w:ind w:left="360"/>
        <w:rPr>
          <w:rFonts w:ascii="Arial" w:hAnsi="Arial" w:cs="Arial"/>
          <w:b w:val="0"/>
          <w:sz w:val="18"/>
          <w:szCs w:val="18"/>
        </w:rPr>
      </w:pPr>
      <w:r>
        <w:rPr>
          <w:rFonts w:ascii="Arial" w:hAnsi="Arial" w:cs="Arial"/>
          <w:b w:val="0"/>
          <w:sz w:val="18"/>
          <w:szCs w:val="18"/>
        </w:rPr>
        <w:t>So izboljšana izvedba zaščite pred prenapetostjo. Sestavljeni so iz nelinearnega upora – varistorja (napetostno odvisnega upora). Iskrišče ločuje dele pod napetostjo, od zemlje do nazivnih napetosti. Ob porastu napetosti iskrilo prebije, nelinearnemu uporu pa se ob pojavu prenapetosti upornost močno zniža, zato začne prevajati. Slabost teh odvodnikov je vžigna napetost, ki je potrebna za delovanje in je mnogo višja od nazivne (to pomeni, da je pri manjših prenapetostih delovanje odvodnika vprašljivo).</w:t>
      </w:r>
    </w:p>
    <w:p w:rsidR="002A1322" w:rsidRDefault="002A1322">
      <w:pPr>
        <w:pStyle w:val="BodyText2"/>
        <w:ind w:left="360"/>
        <w:rPr>
          <w:rFonts w:ascii="Arial" w:hAnsi="Arial" w:cs="Arial"/>
          <w:sz w:val="18"/>
          <w:szCs w:val="18"/>
        </w:rPr>
      </w:pPr>
      <w:r>
        <w:rPr>
          <w:rFonts w:ascii="Arial" w:hAnsi="Arial" w:cs="Arial"/>
          <w:b w:val="0"/>
          <w:sz w:val="18"/>
          <w:szCs w:val="18"/>
        </w:rPr>
        <w:t>Življenjska doba odvodnikov je odvisna od št. odvajanj prenapetosti</w:t>
      </w:r>
      <w:r>
        <w:rPr>
          <w:rFonts w:ascii="Arial" w:hAnsi="Arial" w:cs="Arial"/>
          <w:sz w:val="18"/>
          <w:szCs w:val="18"/>
        </w:rPr>
        <w:t>.</w:t>
      </w:r>
    </w:p>
    <w:p w:rsidR="002A1322" w:rsidRDefault="002A1322">
      <w:pPr>
        <w:pStyle w:val="BodyText2"/>
        <w:rPr>
          <w:rFonts w:ascii="Arial" w:hAnsi="Arial" w:cs="Arial"/>
          <w:b w:val="0"/>
          <w:bCs w:val="0"/>
          <w:sz w:val="18"/>
          <w:szCs w:val="18"/>
          <w:u w:val="single"/>
        </w:rPr>
      </w:pPr>
    </w:p>
    <w:p w:rsidR="002A1322" w:rsidRDefault="002A1322">
      <w:pPr>
        <w:pStyle w:val="BodyText2"/>
        <w:rPr>
          <w:rFonts w:ascii="Arial" w:hAnsi="Arial" w:cs="Arial"/>
          <w:b w:val="0"/>
          <w:bCs w:val="0"/>
          <w:i/>
        </w:rPr>
      </w:pPr>
      <w:r>
        <w:rPr>
          <w:rFonts w:ascii="Arial" w:hAnsi="Arial" w:cs="Arial"/>
          <w:b w:val="0"/>
          <w:bCs w:val="0"/>
          <w:i/>
        </w:rPr>
        <w:t>KABELSKA OMREŽJA</w:t>
      </w:r>
    </w:p>
    <w:p w:rsidR="002A1322" w:rsidRDefault="002A1322">
      <w:pPr>
        <w:pStyle w:val="BodyText2"/>
        <w:rPr>
          <w:rFonts w:ascii="Arial" w:hAnsi="Arial" w:cs="Arial"/>
          <w:b w:val="0"/>
          <w:sz w:val="18"/>
          <w:szCs w:val="18"/>
        </w:rPr>
      </w:pPr>
    </w:p>
    <w:p w:rsidR="002A1322" w:rsidRDefault="002A1322">
      <w:pPr>
        <w:pStyle w:val="BodyText2"/>
        <w:rPr>
          <w:rFonts w:ascii="Arial" w:hAnsi="Arial" w:cs="Arial"/>
          <w:b w:val="0"/>
          <w:sz w:val="18"/>
          <w:szCs w:val="18"/>
        </w:rPr>
      </w:pPr>
      <w:r>
        <w:rPr>
          <w:rFonts w:ascii="Arial" w:hAnsi="Arial" w:cs="Arial"/>
          <w:b w:val="0"/>
          <w:sz w:val="18"/>
          <w:szCs w:val="18"/>
        </w:rPr>
        <w:t xml:space="preserve">      Kabelski vodi – kabli so sestavljeni iz enega ali več vodnikov, ter več plasti izolacije in zaščite. </w:t>
      </w:r>
    </w:p>
    <w:p w:rsidR="002A1322" w:rsidRDefault="002A1322">
      <w:pPr>
        <w:pStyle w:val="BodyText2"/>
        <w:rPr>
          <w:rFonts w:ascii="Arial" w:hAnsi="Arial" w:cs="Arial"/>
          <w:b w:val="0"/>
          <w:sz w:val="18"/>
          <w:szCs w:val="18"/>
        </w:rPr>
      </w:pPr>
      <w:r>
        <w:rPr>
          <w:rFonts w:ascii="Arial" w:hAnsi="Arial" w:cs="Arial"/>
          <w:b w:val="0"/>
          <w:sz w:val="18"/>
          <w:szCs w:val="18"/>
        </w:rPr>
        <w:t>Delitev kablov:</w:t>
      </w:r>
    </w:p>
    <w:p w:rsidR="002A1322" w:rsidRDefault="002A1322">
      <w:pPr>
        <w:pStyle w:val="BodyText2"/>
        <w:numPr>
          <w:ilvl w:val="0"/>
          <w:numId w:val="10"/>
        </w:numPr>
        <w:tabs>
          <w:tab w:val="left" w:pos="720"/>
        </w:tabs>
        <w:rPr>
          <w:rFonts w:ascii="Arial" w:hAnsi="Arial" w:cs="Arial"/>
          <w:b w:val="0"/>
          <w:bCs w:val="0"/>
          <w:sz w:val="18"/>
          <w:szCs w:val="18"/>
          <w:u w:val="single"/>
        </w:rPr>
      </w:pPr>
      <w:r>
        <w:rPr>
          <w:rFonts w:ascii="Arial" w:hAnsi="Arial" w:cs="Arial"/>
          <w:b w:val="0"/>
          <w:bCs w:val="0"/>
          <w:sz w:val="18"/>
          <w:szCs w:val="18"/>
          <w:u w:val="single"/>
        </w:rPr>
        <w:t>Glede na vrsto izolacije:</w:t>
      </w:r>
    </w:p>
    <w:p w:rsidR="002A1322" w:rsidRDefault="002A1322">
      <w:pPr>
        <w:pStyle w:val="BodyText2"/>
        <w:ind w:left="360"/>
        <w:rPr>
          <w:rFonts w:ascii="Arial" w:hAnsi="Arial" w:cs="Arial"/>
          <w:b w:val="0"/>
          <w:bCs w:val="0"/>
          <w:sz w:val="18"/>
          <w:szCs w:val="18"/>
          <w:u w:val="single"/>
        </w:rPr>
      </w:pPr>
    </w:p>
    <w:p w:rsidR="002A1322" w:rsidRDefault="002A1322">
      <w:pPr>
        <w:pStyle w:val="BodyText2"/>
        <w:numPr>
          <w:ilvl w:val="0"/>
          <w:numId w:val="1"/>
        </w:numPr>
        <w:tabs>
          <w:tab w:val="left" w:pos="720"/>
        </w:tabs>
        <w:rPr>
          <w:rFonts w:ascii="Arial" w:hAnsi="Arial" w:cs="Arial"/>
          <w:b w:val="0"/>
          <w:sz w:val="18"/>
          <w:szCs w:val="18"/>
        </w:rPr>
      </w:pPr>
      <w:r>
        <w:rPr>
          <w:rFonts w:ascii="Arial" w:hAnsi="Arial" w:cs="Arial"/>
          <w:b w:val="0"/>
          <w:sz w:val="18"/>
          <w:szCs w:val="18"/>
        </w:rPr>
        <w:t>kabli s papirnato izolacijo</w:t>
      </w:r>
    </w:p>
    <w:p w:rsidR="002A1322" w:rsidRDefault="002A1322">
      <w:pPr>
        <w:pStyle w:val="BodyText2"/>
        <w:numPr>
          <w:ilvl w:val="0"/>
          <w:numId w:val="1"/>
        </w:numPr>
        <w:tabs>
          <w:tab w:val="left" w:pos="720"/>
        </w:tabs>
        <w:rPr>
          <w:rFonts w:ascii="Arial" w:hAnsi="Arial" w:cs="Arial"/>
          <w:b w:val="0"/>
          <w:sz w:val="18"/>
          <w:szCs w:val="18"/>
        </w:rPr>
      </w:pPr>
      <w:r>
        <w:rPr>
          <w:rFonts w:ascii="Arial" w:hAnsi="Arial" w:cs="Arial"/>
          <w:b w:val="0"/>
          <w:sz w:val="18"/>
          <w:szCs w:val="18"/>
        </w:rPr>
        <w:t>kabli z gumijasto izolacijo</w:t>
      </w:r>
    </w:p>
    <w:p w:rsidR="002A1322" w:rsidRDefault="002A1322">
      <w:pPr>
        <w:pStyle w:val="BodyText2"/>
        <w:numPr>
          <w:ilvl w:val="0"/>
          <w:numId w:val="1"/>
        </w:numPr>
        <w:tabs>
          <w:tab w:val="left" w:pos="720"/>
        </w:tabs>
        <w:rPr>
          <w:rFonts w:ascii="Arial" w:hAnsi="Arial" w:cs="Arial"/>
          <w:b w:val="0"/>
          <w:sz w:val="18"/>
          <w:szCs w:val="18"/>
        </w:rPr>
      </w:pPr>
      <w:r>
        <w:rPr>
          <w:rFonts w:ascii="Arial" w:hAnsi="Arial" w:cs="Arial"/>
          <w:b w:val="0"/>
          <w:sz w:val="18"/>
          <w:szCs w:val="18"/>
        </w:rPr>
        <w:t>oljni kabli</w:t>
      </w:r>
    </w:p>
    <w:p w:rsidR="002A1322" w:rsidRDefault="002A1322">
      <w:pPr>
        <w:pStyle w:val="BodyText2"/>
        <w:numPr>
          <w:ilvl w:val="0"/>
          <w:numId w:val="1"/>
        </w:numPr>
        <w:tabs>
          <w:tab w:val="left" w:pos="720"/>
        </w:tabs>
        <w:rPr>
          <w:rFonts w:ascii="Arial" w:hAnsi="Arial" w:cs="Arial"/>
          <w:b w:val="0"/>
          <w:sz w:val="18"/>
          <w:szCs w:val="18"/>
        </w:rPr>
      </w:pPr>
      <w:r>
        <w:rPr>
          <w:rFonts w:ascii="Arial" w:hAnsi="Arial" w:cs="Arial"/>
          <w:b w:val="0"/>
          <w:sz w:val="18"/>
          <w:szCs w:val="18"/>
        </w:rPr>
        <w:t>plinski kabli</w:t>
      </w:r>
    </w:p>
    <w:p w:rsidR="002A1322" w:rsidRDefault="002A1322">
      <w:pPr>
        <w:pStyle w:val="BodyText2"/>
        <w:rPr>
          <w:rFonts w:ascii="Arial" w:hAnsi="Arial" w:cs="Arial"/>
          <w:sz w:val="18"/>
          <w:szCs w:val="18"/>
        </w:rPr>
      </w:pPr>
    </w:p>
    <w:p w:rsidR="002A1322" w:rsidRDefault="002A1322">
      <w:pPr>
        <w:pStyle w:val="BodyText2"/>
        <w:numPr>
          <w:ilvl w:val="0"/>
          <w:numId w:val="10"/>
        </w:numPr>
        <w:tabs>
          <w:tab w:val="left" w:pos="720"/>
        </w:tabs>
        <w:rPr>
          <w:rFonts w:ascii="Arial" w:hAnsi="Arial" w:cs="Arial"/>
          <w:b w:val="0"/>
          <w:bCs w:val="0"/>
          <w:sz w:val="18"/>
          <w:szCs w:val="18"/>
          <w:u w:val="single"/>
        </w:rPr>
      </w:pPr>
      <w:r>
        <w:rPr>
          <w:rFonts w:ascii="Arial" w:hAnsi="Arial" w:cs="Arial"/>
          <w:b w:val="0"/>
          <w:bCs w:val="0"/>
          <w:sz w:val="18"/>
          <w:szCs w:val="18"/>
          <w:u w:val="single"/>
        </w:rPr>
        <w:t>Glede na mesto polaganja so lahko:</w:t>
      </w:r>
    </w:p>
    <w:p w:rsidR="002A1322" w:rsidRDefault="002A1322">
      <w:pPr>
        <w:pStyle w:val="BodyText2"/>
        <w:ind w:left="360"/>
        <w:rPr>
          <w:rFonts w:ascii="Arial" w:hAnsi="Arial" w:cs="Arial"/>
          <w:b w:val="0"/>
          <w:bCs w:val="0"/>
          <w:sz w:val="18"/>
          <w:szCs w:val="18"/>
          <w:u w:val="single"/>
        </w:rPr>
      </w:pPr>
    </w:p>
    <w:p w:rsidR="002A1322" w:rsidRDefault="002A1322">
      <w:pPr>
        <w:pStyle w:val="BodyText2"/>
        <w:numPr>
          <w:ilvl w:val="0"/>
          <w:numId w:val="1"/>
        </w:numPr>
        <w:tabs>
          <w:tab w:val="left" w:pos="720"/>
        </w:tabs>
        <w:rPr>
          <w:rFonts w:ascii="Arial" w:hAnsi="Arial" w:cs="Arial"/>
          <w:b w:val="0"/>
          <w:sz w:val="18"/>
          <w:szCs w:val="18"/>
        </w:rPr>
      </w:pPr>
      <w:r>
        <w:rPr>
          <w:rFonts w:ascii="Arial" w:hAnsi="Arial" w:cs="Arial"/>
          <w:b w:val="0"/>
          <w:sz w:val="18"/>
          <w:szCs w:val="18"/>
        </w:rPr>
        <w:t>zemeljski kabli</w:t>
      </w:r>
    </w:p>
    <w:p w:rsidR="002A1322" w:rsidRDefault="002A1322">
      <w:pPr>
        <w:pStyle w:val="BodyText2"/>
        <w:numPr>
          <w:ilvl w:val="0"/>
          <w:numId w:val="1"/>
        </w:numPr>
        <w:tabs>
          <w:tab w:val="left" w:pos="720"/>
        </w:tabs>
        <w:rPr>
          <w:rFonts w:ascii="Arial" w:hAnsi="Arial" w:cs="Arial"/>
          <w:b w:val="0"/>
          <w:sz w:val="18"/>
          <w:szCs w:val="18"/>
        </w:rPr>
      </w:pPr>
      <w:r>
        <w:rPr>
          <w:rFonts w:ascii="Arial" w:hAnsi="Arial" w:cs="Arial"/>
          <w:b w:val="0"/>
          <w:sz w:val="18"/>
          <w:szCs w:val="18"/>
        </w:rPr>
        <w:t>prostozračni kabli</w:t>
      </w:r>
    </w:p>
    <w:p w:rsidR="002A1322" w:rsidRDefault="002A1322">
      <w:pPr>
        <w:pStyle w:val="BodyText2"/>
        <w:numPr>
          <w:ilvl w:val="0"/>
          <w:numId w:val="1"/>
        </w:numPr>
        <w:tabs>
          <w:tab w:val="left" w:pos="720"/>
        </w:tabs>
        <w:rPr>
          <w:rFonts w:ascii="Arial" w:hAnsi="Arial" w:cs="Arial"/>
          <w:b w:val="0"/>
          <w:sz w:val="18"/>
          <w:szCs w:val="18"/>
        </w:rPr>
      </w:pPr>
      <w:r>
        <w:rPr>
          <w:rFonts w:ascii="Arial" w:hAnsi="Arial" w:cs="Arial"/>
          <w:b w:val="0"/>
          <w:sz w:val="18"/>
          <w:szCs w:val="18"/>
        </w:rPr>
        <w:t>podvodni kabli</w:t>
      </w:r>
    </w:p>
    <w:p w:rsidR="002A1322" w:rsidRDefault="002A1322">
      <w:pPr>
        <w:pStyle w:val="BodyText2"/>
        <w:ind w:left="360"/>
        <w:rPr>
          <w:rFonts w:ascii="Arial" w:hAnsi="Arial" w:cs="Arial"/>
          <w:sz w:val="18"/>
          <w:szCs w:val="18"/>
        </w:rPr>
      </w:pPr>
    </w:p>
    <w:p w:rsidR="002A1322" w:rsidRDefault="002A1322">
      <w:pPr>
        <w:pStyle w:val="BodyText2"/>
        <w:numPr>
          <w:ilvl w:val="0"/>
          <w:numId w:val="10"/>
        </w:numPr>
        <w:tabs>
          <w:tab w:val="left" w:pos="720"/>
        </w:tabs>
        <w:rPr>
          <w:rFonts w:ascii="Arial" w:hAnsi="Arial" w:cs="Arial"/>
          <w:b w:val="0"/>
          <w:bCs w:val="0"/>
          <w:sz w:val="18"/>
          <w:szCs w:val="18"/>
          <w:u w:val="single"/>
        </w:rPr>
      </w:pPr>
      <w:r>
        <w:rPr>
          <w:rFonts w:ascii="Arial" w:hAnsi="Arial" w:cs="Arial"/>
          <w:b w:val="0"/>
          <w:bCs w:val="0"/>
          <w:sz w:val="18"/>
          <w:szCs w:val="18"/>
          <w:u w:val="single"/>
        </w:rPr>
        <w:t>Po namenu jih delimo na:</w:t>
      </w:r>
    </w:p>
    <w:p w:rsidR="002A1322" w:rsidRDefault="002A1322">
      <w:pPr>
        <w:pStyle w:val="BodyText2"/>
        <w:ind w:left="360"/>
        <w:rPr>
          <w:rFonts w:ascii="Arial" w:hAnsi="Arial" w:cs="Arial"/>
          <w:b w:val="0"/>
          <w:bCs w:val="0"/>
          <w:sz w:val="18"/>
          <w:szCs w:val="18"/>
          <w:u w:val="single"/>
        </w:rPr>
      </w:pPr>
    </w:p>
    <w:p w:rsidR="002A1322" w:rsidRDefault="002A1322">
      <w:pPr>
        <w:pStyle w:val="BodyText2"/>
        <w:numPr>
          <w:ilvl w:val="0"/>
          <w:numId w:val="1"/>
        </w:numPr>
        <w:tabs>
          <w:tab w:val="left" w:pos="720"/>
        </w:tabs>
        <w:rPr>
          <w:rFonts w:ascii="Arial" w:hAnsi="Arial" w:cs="Arial"/>
          <w:b w:val="0"/>
          <w:sz w:val="18"/>
          <w:szCs w:val="18"/>
        </w:rPr>
      </w:pPr>
      <w:r>
        <w:rPr>
          <w:rFonts w:ascii="Arial" w:hAnsi="Arial" w:cs="Arial"/>
          <w:b w:val="0"/>
          <w:sz w:val="18"/>
          <w:szCs w:val="18"/>
        </w:rPr>
        <w:t>energetske (NN, VN)</w:t>
      </w:r>
    </w:p>
    <w:p w:rsidR="002A1322" w:rsidRDefault="002A1322">
      <w:pPr>
        <w:pStyle w:val="BodyText2"/>
        <w:numPr>
          <w:ilvl w:val="0"/>
          <w:numId w:val="1"/>
        </w:numPr>
        <w:tabs>
          <w:tab w:val="left" w:pos="720"/>
        </w:tabs>
        <w:rPr>
          <w:rFonts w:ascii="Arial" w:hAnsi="Arial" w:cs="Arial"/>
          <w:b w:val="0"/>
          <w:sz w:val="18"/>
          <w:szCs w:val="18"/>
        </w:rPr>
      </w:pPr>
      <w:r>
        <w:rPr>
          <w:rFonts w:ascii="Arial" w:hAnsi="Arial" w:cs="Arial"/>
          <w:b w:val="0"/>
          <w:sz w:val="18"/>
          <w:szCs w:val="18"/>
        </w:rPr>
        <w:t>signalne</w:t>
      </w:r>
    </w:p>
    <w:p w:rsidR="002A1322" w:rsidRDefault="002A1322">
      <w:pPr>
        <w:pStyle w:val="BodyText2"/>
        <w:numPr>
          <w:ilvl w:val="0"/>
          <w:numId w:val="1"/>
        </w:numPr>
        <w:tabs>
          <w:tab w:val="left" w:pos="720"/>
        </w:tabs>
        <w:rPr>
          <w:rFonts w:ascii="Arial" w:hAnsi="Arial" w:cs="Arial"/>
          <w:b w:val="0"/>
          <w:sz w:val="18"/>
          <w:szCs w:val="18"/>
        </w:rPr>
      </w:pPr>
      <w:r>
        <w:rPr>
          <w:rFonts w:ascii="Arial" w:hAnsi="Arial" w:cs="Arial"/>
          <w:b w:val="0"/>
          <w:sz w:val="18"/>
          <w:szCs w:val="18"/>
        </w:rPr>
        <w:t>kable za posebne namene (ladijski, rudniški,…)</w:t>
      </w:r>
    </w:p>
    <w:p w:rsidR="004F1F0F" w:rsidRDefault="004F1F0F" w:rsidP="004F1F0F">
      <w:pPr>
        <w:pStyle w:val="BodyText2"/>
        <w:ind w:left="720"/>
        <w:rPr>
          <w:rFonts w:ascii="Arial" w:hAnsi="Arial" w:cs="Arial"/>
          <w:b w:val="0"/>
          <w:sz w:val="18"/>
          <w:szCs w:val="18"/>
        </w:rPr>
      </w:pPr>
    </w:p>
    <w:p w:rsidR="002A1322" w:rsidRDefault="002A1322">
      <w:pPr>
        <w:pStyle w:val="BodyText2"/>
        <w:rPr>
          <w:rFonts w:ascii="Arial" w:hAnsi="Arial" w:cs="Arial"/>
          <w:b w:val="0"/>
          <w:bCs w:val="0"/>
        </w:rPr>
      </w:pPr>
      <w:r>
        <w:rPr>
          <w:rFonts w:ascii="Arial" w:hAnsi="Arial" w:cs="Arial"/>
          <w:b w:val="0"/>
          <w:bCs w:val="0"/>
        </w:rPr>
        <w:t>KONSTRUKCIJSKI ELEMENTI KABLOV</w:t>
      </w:r>
    </w:p>
    <w:p w:rsidR="002A1322" w:rsidRDefault="002A1322">
      <w:pPr>
        <w:pStyle w:val="BodyText2"/>
        <w:ind w:left="360"/>
        <w:rPr>
          <w:rFonts w:ascii="Arial" w:hAnsi="Arial" w:cs="Arial"/>
          <w:b w:val="0"/>
          <w:bCs w:val="0"/>
          <w:sz w:val="18"/>
          <w:szCs w:val="18"/>
        </w:rPr>
      </w:pPr>
    </w:p>
    <w:p w:rsidR="002A1322" w:rsidRDefault="002A1322">
      <w:pPr>
        <w:pStyle w:val="BodyText2"/>
        <w:numPr>
          <w:ilvl w:val="0"/>
          <w:numId w:val="9"/>
        </w:numPr>
        <w:tabs>
          <w:tab w:val="left" w:pos="720"/>
        </w:tabs>
        <w:rPr>
          <w:rFonts w:ascii="Arial" w:hAnsi="Arial" w:cs="Arial"/>
          <w:b w:val="0"/>
          <w:bCs w:val="0"/>
          <w:sz w:val="18"/>
          <w:szCs w:val="18"/>
        </w:rPr>
      </w:pPr>
      <w:r>
        <w:rPr>
          <w:rFonts w:ascii="Arial" w:hAnsi="Arial" w:cs="Arial"/>
          <w:b w:val="0"/>
          <w:bCs w:val="0"/>
          <w:sz w:val="18"/>
          <w:szCs w:val="18"/>
        </w:rPr>
        <w:t>Vodnik</w:t>
      </w:r>
    </w:p>
    <w:p w:rsidR="002A1322" w:rsidRDefault="002A1322">
      <w:pPr>
        <w:pStyle w:val="BodyText2"/>
        <w:rPr>
          <w:rFonts w:ascii="Arial" w:hAnsi="Arial" w:cs="Arial"/>
          <w:b w:val="0"/>
          <w:sz w:val="18"/>
          <w:szCs w:val="18"/>
        </w:rPr>
      </w:pPr>
      <w:r>
        <w:rPr>
          <w:rFonts w:ascii="Arial" w:hAnsi="Arial" w:cs="Arial"/>
          <w:b w:val="0"/>
          <w:sz w:val="18"/>
          <w:szCs w:val="18"/>
        </w:rPr>
        <w:t>To je prevodni del kabla, namenjen za prenos energije. Lahko so Al, Cu, pokositreni ali bakreni. Po obliki so lahko okrogli, sektorski, koncentrični. Danes v svetu najpogosteje uporabljamo naslednje normirane preseke kablov: 25, 50, 95, 150 in 240 mm</w:t>
      </w:r>
      <w:r>
        <w:rPr>
          <w:rFonts w:ascii="Arial" w:hAnsi="Arial" w:cs="Arial"/>
          <w:b w:val="0"/>
          <w:sz w:val="18"/>
          <w:szCs w:val="18"/>
          <w:vertAlign w:val="superscript"/>
        </w:rPr>
        <w:t>2</w:t>
      </w:r>
      <w:r>
        <w:rPr>
          <w:rFonts w:ascii="Arial" w:hAnsi="Arial" w:cs="Arial"/>
          <w:b w:val="0"/>
          <w:sz w:val="18"/>
          <w:szCs w:val="18"/>
        </w:rPr>
        <w:t>.</w:t>
      </w:r>
    </w:p>
    <w:p w:rsidR="002A1322" w:rsidRDefault="002A1322">
      <w:pPr>
        <w:pStyle w:val="BodyText2"/>
        <w:numPr>
          <w:ilvl w:val="0"/>
          <w:numId w:val="9"/>
        </w:numPr>
        <w:tabs>
          <w:tab w:val="left" w:pos="720"/>
        </w:tabs>
        <w:rPr>
          <w:rFonts w:ascii="Arial" w:hAnsi="Arial" w:cs="Arial"/>
          <w:b w:val="0"/>
          <w:bCs w:val="0"/>
          <w:sz w:val="18"/>
          <w:szCs w:val="18"/>
        </w:rPr>
      </w:pPr>
      <w:r>
        <w:rPr>
          <w:rFonts w:ascii="Arial" w:hAnsi="Arial" w:cs="Arial"/>
          <w:b w:val="0"/>
          <w:bCs w:val="0"/>
          <w:sz w:val="18"/>
          <w:szCs w:val="18"/>
        </w:rPr>
        <w:t>Žila</w:t>
      </w:r>
    </w:p>
    <w:p w:rsidR="002A1322" w:rsidRDefault="002A1322">
      <w:pPr>
        <w:pStyle w:val="BodyText2"/>
        <w:rPr>
          <w:rFonts w:ascii="Arial" w:hAnsi="Arial" w:cs="Arial"/>
          <w:b w:val="0"/>
          <w:sz w:val="18"/>
          <w:szCs w:val="18"/>
        </w:rPr>
      </w:pPr>
      <w:r>
        <w:rPr>
          <w:rFonts w:ascii="Arial" w:hAnsi="Arial" w:cs="Arial"/>
          <w:b w:val="0"/>
          <w:sz w:val="18"/>
          <w:szCs w:val="18"/>
        </w:rPr>
        <w:t xml:space="preserve">To je element kabla, ki je sestavljen iz vodnika, ter osnovne izolacije. Osnovna izolacija je lahko iz gume, PVC-mase ali iz impregniranega papirja. </w:t>
      </w:r>
    </w:p>
    <w:p w:rsidR="002A1322" w:rsidRDefault="002A1322">
      <w:pPr>
        <w:pStyle w:val="BodyText2"/>
        <w:numPr>
          <w:ilvl w:val="0"/>
          <w:numId w:val="9"/>
        </w:numPr>
        <w:tabs>
          <w:tab w:val="left" w:pos="720"/>
        </w:tabs>
        <w:rPr>
          <w:rFonts w:ascii="Arial" w:hAnsi="Arial" w:cs="Arial"/>
          <w:b w:val="0"/>
          <w:bCs w:val="0"/>
          <w:sz w:val="18"/>
          <w:szCs w:val="18"/>
        </w:rPr>
      </w:pPr>
      <w:r>
        <w:rPr>
          <w:rFonts w:ascii="Arial" w:hAnsi="Arial" w:cs="Arial"/>
          <w:b w:val="0"/>
          <w:bCs w:val="0"/>
          <w:sz w:val="18"/>
          <w:szCs w:val="18"/>
        </w:rPr>
        <w:t>Polnilo</w:t>
      </w:r>
    </w:p>
    <w:p w:rsidR="002A1322" w:rsidRDefault="002A1322">
      <w:pPr>
        <w:pStyle w:val="BodyText2"/>
        <w:ind w:left="360"/>
        <w:rPr>
          <w:rFonts w:ascii="Arial" w:hAnsi="Arial" w:cs="Arial"/>
          <w:b w:val="0"/>
          <w:sz w:val="18"/>
          <w:szCs w:val="18"/>
        </w:rPr>
      </w:pPr>
      <w:r>
        <w:rPr>
          <w:rFonts w:ascii="Arial" w:hAnsi="Arial" w:cs="Arial"/>
          <w:b w:val="0"/>
          <w:sz w:val="18"/>
          <w:szCs w:val="18"/>
        </w:rPr>
        <w:t>To je izolacijski material, ki služi za zapolnitev praznega prostora med žilami. Kot polnilo lahko uporabimo papir, juto, gumo,…</w:t>
      </w:r>
    </w:p>
    <w:p w:rsidR="002A1322" w:rsidRDefault="002A1322">
      <w:pPr>
        <w:pStyle w:val="BodyText2"/>
        <w:numPr>
          <w:ilvl w:val="1"/>
          <w:numId w:val="9"/>
        </w:numPr>
        <w:tabs>
          <w:tab w:val="left" w:pos="1440"/>
        </w:tabs>
        <w:rPr>
          <w:rFonts w:ascii="Arial" w:hAnsi="Arial" w:cs="Arial"/>
          <w:b w:val="0"/>
          <w:bCs w:val="0"/>
          <w:sz w:val="18"/>
          <w:szCs w:val="18"/>
        </w:rPr>
      </w:pPr>
      <w:r>
        <w:rPr>
          <w:rFonts w:ascii="Arial" w:hAnsi="Arial" w:cs="Arial"/>
          <w:b w:val="0"/>
          <w:bCs w:val="0"/>
          <w:sz w:val="18"/>
          <w:szCs w:val="18"/>
        </w:rPr>
        <w:t>Jedro kabla</w:t>
      </w:r>
    </w:p>
    <w:p w:rsidR="002A1322" w:rsidRDefault="002A1322">
      <w:pPr>
        <w:pStyle w:val="BodyText2"/>
        <w:ind w:left="360"/>
        <w:rPr>
          <w:rFonts w:ascii="Arial" w:hAnsi="Arial" w:cs="Arial"/>
          <w:b w:val="0"/>
          <w:sz w:val="18"/>
          <w:szCs w:val="18"/>
        </w:rPr>
      </w:pPr>
      <w:r>
        <w:rPr>
          <w:rFonts w:ascii="Arial" w:hAnsi="Arial" w:cs="Arial"/>
          <w:b w:val="0"/>
          <w:sz w:val="18"/>
          <w:szCs w:val="18"/>
        </w:rPr>
        <w:t xml:space="preserve">Jedro kabla tvorijo med seboj spiralno prepletene žice. </w:t>
      </w:r>
    </w:p>
    <w:p w:rsidR="002A1322" w:rsidRDefault="002A1322">
      <w:pPr>
        <w:pStyle w:val="BodyText2"/>
        <w:ind w:left="360"/>
        <w:rPr>
          <w:rFonts w:ascii="Arial" w:hAnsi="Arial" w:cs="Arial"/>
          <w:b w:val="0"/>
          <w:bCs w:val="0"/>
          <w:sz w:val="18"/>
          <w:szCs w:val="18"/>
        </w:rPr>
      </w:pPr>
      <w:r>
        <w:rPr>
          <w:rFonts w:ascii="Arial" w:hAnsi="Arial" w:cs="Arial"/>
          <w:b w:val="0"/>
          <w:bCs w:val="0"/>
          <w:sz w:val="18"/>
          <w:szCs w:val="18"/>
        </w:rPr>
        <w:t>5 Kovinski plašč kabla</w:t>
      </w:r>
    </w:p>
    <w:p w:rsidR="002A1322" w:rsidRDefault="002A1322">
      <w:pPr>
        <w:pStyle w:val="BodyText2"/>
        <w:ind w:left="360"/>
        <w:rPr>
          <w:rFonts w:ascii="Arial" w:hAnsi="Arial" w:cs="Arial"/>
          <w:b w:val="0"/>
          <w:bCs w:val="0"/>
          <w:sz w:val="18"/>
          <w:szCs w:val="18"/>
        </w:rPr>
      </w:pPr>
    </w:p>
    <w:p w:rsidR="002A1322" w:rsidRDefault="002A1322">
      <w:pPr>
        <w:pStyle w:val="BodyText2"/>
        <w:ind w:left="360"/>
      </w:pPr>
      <w:r>
        <w:rPr>
          <w:rFonts w:ascii="Arial" w:hAnsi="Arial" w:cs="Arial"/>
          <w:b w:val="0"/>
          <w:sz w:val="18"/>
          <w:szCs w:val="18"/>
        </w:rPr>
        <w:lastRenderedPageBreak/>
        <w:t>Obvezno ga imajo kabli s papirnato izolacijo. To je cev iz svinca ali Al, ki obdaja jedro kabla. Njegova funkcija je korozijska zaščita kabla</w:t>
      </w:r>
    </w:p>
    <w:sectPr w:rsidR="002A1322">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70"/>
        </w:tabs>
        <w:ind w:left="2370" w:hanging="39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7"/>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8"/>
    <w:lvl w:ilvl="0">
      <w:start w:val="5"/>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9"/>
    <w:lvl w:ilvl="0">
      <w:start w:val="3"/>
      <w:numFmt w:val="lowerLetter"/>
      <w:lvlText w:val="%1)"/>
      <w:lvlJc w:val="left"/>
      <w:pPr>
        <w:tabs>
          <w:tab w:val="num" w:pos="0"/>
        </w:tabs>
        <w:ind w:left="0" w:firstLine="0"/>
      </w:pPr>
      <w:rPr>
        <w:rFonts w:ascii="Arial" w:hAnsi="Arial" w:cs="Arial"/>
      </w:rPr>
    </w:lvl>
  </w:abstractNum>
  <w:abstractNum w:abstractNumId="8" w15:restartNumberingAfterBreak="0">
    <w:nsid w:val="00000009"/>
    <w:multiLevelType w:val="multilevel"/>
    <w:tmpl w:val="00000009"/>
    <w:name w:val="WW8Num1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lvl w:ilvl="0">
      <w:numFmt w:val="bullet"/>
      <w:lvlText w:val="•"/>
      <w:lvlJc w:val="left"/>
      <w:pPr>
        <w:tabs>
          <w:tab w:val="num" w:pos="0"/>
        </w:tabs>
        <w:ind w:left="0" w:firstLine="0"/>
      </w:pPr>
      <w:rPr>
        <w:rFonts w:ascii="Arial" w:hAnsi="Arial" w:cs="Arial"/>
      </w:rPr>
    </w:lvl>
  </w:abstractNum>
  <w:abstractNum w:abstractNumId="11" w15:restartNumberingAfterBreak="0">
    <w:nsid w:val="0000000C"/>
    <w:multiLevelType w:val="singleLevel"/>
    <w:tmpl w:val="0000000C"/>
    <w:lvl w:ilvl="0">
      <w:numFmt w:val="bullet"/>
      <w:lvlText w:val="•"/>
      <w:lvlJc w:val="left"/>
      <w:pPr>
        <w:tabs>
          <w:tab w:val="num" w:pos="0"/>
        </w:tabs>
        <w:ind w:left="0" w:firstLine="0"/>
      </w:pPr>
      <w:rPr>
        <w:rFonts w:ascii="Arial" w:hAnsi="Arial" w:cs="Arial"/>
        <w:lang w:val="sl-SI"/>
      </w:rPr>
    </w:lvl>
  </w:abstractNum>
  <w:abstractNum w:abstractNumId="12" w15:restartNumberingAfterBreak="0">
    <w:nsid w:val="0000000D"/>
    <w:multiLevelType w:val="singleLevel"/>
    <w:tmpl w:val="0000000D"/>
    <w:lvl w:ilvl="0">
      <w:numFmt w:val="bullet"/>
      <w:lvlText w:val="•"/>
      <w:lvlJc w:val="left"/>
      <w:pPr>
        <w:tabs>
          <w:tab w:val="num" w:pos="0"/>
        </w:tabs>
        <w:ind w:left="0" w:firstLine="0"/>
      </w:pPr>
      <w:rPr>
        <w:rFonts w:ascii="Arial" w:hAnsi="Arial" w:cs="Arial"/>
      </w:rPr>
    </w:lvl>
  </w:abstractNum>
  <w:abstractNum w:abstractNumId="13" w15:restartNumberingAfterBreak="0">
    <w:nsid w:val="0000000E"/>
    <w:multiLevelType w:val="multilevel"/>
    <w:tmpl w:val="0000000E"/>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5AC1"/>
    <w:rsid w:val="000E545A"/>
    <w:rsid w:val="002A1322"/>
    <w:rsid w:val="004F1F0F"/>
    <w:rsid w:val="006374DF"/>
    <w:rsid w:val="007567A0"/>
    <w:rsid w:val="00AC578A"/>
    <w:rsid w:val="00EC5AC1"/>
    <w:rsid w:val="00F75A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lang w:eastAsia="ar-SA"/>
    </w:rPr>
  </w:style>
  <w:style w:type="paragraph" w:styleId="Heading2">
    <w:name w:val="heading 2"/>
    <w:basedOn w:val="Normal"/>
    <w:next w:val="Normal"/>
    <w:qFormat/>
    <w:pPr>
      <w:keepNext/>
      <w:widowControl/>
      <w:numPr>
        <w:ilvl w:val="1"/>
        <w:numId w:val="14"/>
      </w:numPr>
      <w:autoSpaceDE/>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9z0">
    <w:name w:val="WW8Num9z0"/>
    <w:rPr>
      <w:rFonts w:ascii="Arial" w:hAnsi="Arial" w:cs="Arial"/>
    </w:rPr>
  </w:style>
  <w:style w:type="character" w:customStyle="1" w:styleId="WW8NumSt4z0">
    <w:name w:val="WW8NumSt4z0"/>
    <w:rPr>
      <w:rFonts w:ascii="Arial" w:hAnsi="Arial" w:cs="Arial"/>
    </w:rPr>
  </w:style>
  <w:style w:type="character" w:customStyle="1" w:styleId="WW8NumSt5z0">
    <w:name w:val="WW8NumSt5z0"/>
    <w:rPr>
      <w:rFonts w:ascii="Arial" w:hAnsi="Arial" w:cs="Arial"/>
      <w:lang w:val="sl-SI"/>
    </w:rPr>
  </w:style>
  <w:style w:type="character" w:customStyle="1" w:styleId="WW8NumSt7z0">
    <w:name w:val="WW8NumSt7z0"/>
    <w:rPr>
      <w:rFonts w:ascii="Arial" w:hAnsi="Arial" w:cs="Aria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ascii="Arial" w:hAnsi="Arial" w:cs="Tahoma"/>
    </w:rPr>
  </w:style>
  <w:style w:type="paragraph" w:styleId="Caption">
    <w:name w:val="caption"/>
    <w:basedOn w:val="Normal"/>
    <w:qFormat/>
    <w:pPr>
      <w:suppressLineNumbers/>
      <w:spacing w:before="120" w:after="120"/>
    </w:pPr>
    <w:rPr>
      <w:rFonts w:ascii="Arial" w:hAnsi="Arial" w:cs="Tahoma"/>
      <w:i/>
      <w:iCs/>
      <w:sz w:val="24"/>
      <w:szCs w:val="24"/>
    </w:rPr>
  </w:style>
  <w:style w:type="paragraph" w:customStyle="1" w:styleId="Index">
    <w:name w:val="Index"/>
    <w:basedOn w:val="Normal"/>
    <w:pPr>
      <w:suppressLineNumbers/>
    </w:pPr>
    <w:rPr>
      <w:rFonts w:ascii="Arial" w:hAnsi="Arial" w:cs="Tahoma"/>
    </w:rPr>
  </w:style>
  <w:style w:type="paragraph" w:styleId="BodyText2">
    <w:name w:val="Body Text 2"/>
    <w:basedOn w:val="Normal"/>
    <w:pPr>
      <w:widowControl/>
      <w:autoSpaceDE/>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9704</Characters>
  <Application>Microsoft Office Word</Application>
  <DocSecurity>0</DocSecurity>
  <Lines>80</Lines>
  <Paragraphs>22</Paragraphs>
  <ScaleCrop>false</ScaleCrop>
  <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