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D003" w14:textId="77777777" w:rsidR="00CC6CDE" w:rsidRPr="00563E24" w:rsidRDefault="00CC6CDE">
      <w:pPr>
        <w:jc w:val="center"/>
        <w:rPr>
          <w:color w:val="000000"/>
          <w:sz w:val="28"/>
          <w:szCs w:val="28"/>
        </w:rPr>
      </w:pPr>
      <w:bookmarkStart w:id="0" w:name="_GoBack"/>
      <w:bookmarkEnd w:id="0"/>
      <w:r w:rsidRPr="00563E24">
        <w:rPr>
          <w:color w:val="000000"/>
          <w:sz w:val="28"/>
          <w:szCs w:val="28"/>
        </w:rPr>
        <w:t>Mislim, torej sem.</w:t>
      </w:r>
    </w:p>
    <w:p w14:paraId="6F9FC45A" w14:textId="77777777" w:rsidR="00CC6CDE" w:rsidRDefault="00CC6CDE">
      <w:pPr>
        <w:rPr>
          <w:b/>
          <w:color w:val="000000"/>
          <w:sz w:val="28"/>
          <w:szCs w:val="28"/>
        </w:rPr>
      </w:pPr>
    </w:p>
    <w:p w14:paraId="5F3C928D" w14:textId="77777777" w:rsidR="00CC6CDE" w:rsidRDefault="00CC6CDE">
      <w:pPr>
        <w:rPr>
          <w:b/>
          <w:color w:val="000000"/>
          <w:sz w:val="28"/>
          <w:szCs w:val="28"/>
        </w:rPr>
      </w:pPr>
    </w:p>
    <w:p w14:paraId="31CF0DC1" w14:textId="77777777" w:rsidR="00CC6CDE" w:rsidRDefault="00CC6CDE">
      <w:pPr>
        <w:spacing w:line="360" w:lineRule="auto"/>
        <w:jc w:val="both"/>
        <w:rPr>
          <w:color w:val="000000"/>
        </w:rPr>
      </w:pPr>
      <w:r>
        <w:rPr>
          <w:color w:val="000000"/>
        </w:rPr>
        <w:tab/>
        <w:t>»Mislim, torej sem,» je stavek, ki ga je Descartes zaradi njegove zanesljive resničnosti in razvidnosti sprejel za prvo načelo filozofije. Kljub temu, da je vse zavračal in o vsem dvomil je prišel do samozavedanja in se zavedel, da o samemu sebi ne more dvomiti in da on sam nekaj je vsaj tisti čas, ko dvomi o stvareh.</w:t>
      </w:r>
    </w:p>
    <w:p w14:paraId="6F4F797B" w14:textId="77777777" w:rsidR="00CC6CDE" w:rsidRDefault="00CC6CDE">
      <w:pPr>
        <w:spacing w:line="360" w:lineRule="auto"/>
        <w:jc w:val="both"/>
        <w:rPr>
          <w:color w:val="000000"/>
        </w:rPr>
      </w:pPr>
      <w:r>
        <w:rPr>
          <w:color w:val="000000"/>
        </w:rPr>
        <w:tab/>
        <w:t xml:space="preserve">Zakaj sploh lahko dvomimo o vseh stvareh? Korist dvoma je v tem, da nas osvobaja vseh predsodkov in nam kaže najlažjo pot do spoznanja resničnega. Sistematični dvom ali 'v vse je treba podvomiti' zahteva, da podvomimo v kakršnokoli trditev, torej tudi v svoj lasten obstoj, če le najdemo razlog za dvom seveda. Cilj dvomljenja tako postane iskanje nečesa nedvomnega. </w:t>
      </w:r>
    </w:p>
    <w:p w14:paraId="56F451C1" w14:textId="77777777" w:rsidR="00CC6CDE" w:rsidRDefault="00CC6CDE">
      <w:pPr>
        <w:spacing w:line="360" w:lineRule="auto"/>
        <w:jc w:val="both"/>
        <w:rPr>
          <w:color w:val="000000"/>
        </w:rPr>
      </w:pPr>
      <w:r>
        <w:rPr>
          <w:color w:val="000000"/>
        </w:rPr>
        <w:t>Descartes se najprej loti čutov, saj je dobil po čutih vse, kar je do sedaj dopuščal kot najbolj resnično.  Čuti so nam znani kot varljivi (npr. en klic v ozki dolini med gorami se obija od stene do stene in ga tako slišimo večkrat kot odmev). A kljub temu o nekaterih stvareh, ki nam jih čuti podajo, ne moremo dvomiti, saj to, da sedimo v sobi oblečeni tako ali drugače, drži. Toda ali ne doživljamo prav tako resnične podobe tudi v sanjah? Kako naj torej vem, da pravkar ne spim in le sanjam o tem, da pišem filozofski esej? Preizkusa, ki bi preveril ali spimo ali smo budni ne poznamo. Je torej možno, da ves čas spimo in sanjamo? Descartes pravi, da ni filozofskega dokaza, da ne sanjamo, zato čuti ne morejo biti temelj vrednosti. Dalje lahko razmišljamo tako: Tudi če spimo, dva in tri je še vedno pet. Ali bi torej lahko bile resnice matematike absolutno gotovi temelj vrednosti? Kaj pa če se motimo tudi v našem računanju pri dva in pet? Vprašanjem ni konca in situacija se zdi brezizhodna.</w:t>
      </w:r>
    </w:p>
    <w:p w14:paraId="75F12C81" w14:textId="77777777" w:rsidR="00CC6CDE" w:rsidRDefault="00CC6CDE">
      <w:pPr>
        <w:spacing w:line="360" w:lineRule="auto"/>
        <w:jc w:val="both"/>
        <w:rPr>
          <w:color w:val="000000"/>
        </w:rPr>
      </w:pPr>
      <w:r>
        <w:rPr>
          <w:color w:val="000000"/>
        </w:rPr>
        <w:t xml:space="preserve">»Predpostavljam, da je vse, kar vidim, lažno.« To je Descartesovo izhodišče po katerem poizkuša najti Arhimedovo nepremično točko, se pravi izhodišče, na katerem bo lahko gradil celotno zgradbo človeškega razumevanja. Izjavi trditev: »Jaz sem, jaz bivam, » ki mora nujno postati resničen. Pri preverjanju spozna, da ima zagotovo dušo, ker fizične človeške lastnosti ima tudi mrtvec. Duša je po njegovem tisto, s čimer misli in čuti. Duša je po Descartesu podobna etru, nečemu, ki je vdihnjeno v telo. Človek pa je zmes duše in telesa (temelj kartezijanskega dualizma). Človek je torej resnična misleča stvar, kajti če lahko misli, potem je in obstaja, biva.  Ko preneha misliti pa izgubi svojo bit. </w:t>
      </w:r>
    </w:p>
    <w:p w14:paraId="4045576F" w14:textId="77777777" w:rsidR="00CC6CDE" w:rsidRDefault="00CC6CDE">
      <w:pPr>
        <w:spacing w:line="360" w:lineRule="auto"/>
        <w:jc w:val="both"/>
        <w:rPr>
          <w:color w:val="000000"/>
        </w:rPr>
      </w:pPr>
      <w:r>
        <w:rPr>
          <w:color w:val="000000"/>
        </w:rPr>
        <w:t xml:space="preserve">Kaj torej ljudje smo? Ves čas se sprašujemo, kdo je ta jaz, ki naj bi mi bili. Vemo, da bivamo, ker se vse to sprašujemo, pa vendar še vedno ne vemo, kaj smo in ali se morda ne motimo. Vse skupaj se zdi kot začaran krog, pa vendar obstaja izhod iz kroženja po njem. </w:t>
      </w:r>
    </w:p>
    <w:p w14:paraId="3F381FDB" w14:textId="77777777" w:rsidR="00CC6CDE" w:rsidRDefault="00CC6CDE">
      <w:pPr>
        <w:spacing w:line="360" w:lineRule="auto"/>
        <w:jc w:val="both"/>
        <w:rPr>
          <w:color w:val="000000"/>
        </w:rPr>
      </w:pPr>
      <w:r>
        <w:rPr>
          <w:color w:val="000000"/>
        </w:rPr>
        <w:t xml:space="preserve">Descartes se označi, kot mislečo stvar, ki dvomi, ume, zatrjuje, zanika, hoče, noče, si predstavlja in čuti (jaz=um). Vse to privzame kot resnično, saj je sam </w:t>
      </w:r>
      <w:smartTag w:uri="urn:schemas-microsoft-com:office:smarttags" w:element="State">
        <w:smartTag w:uri="urn:schemas-microsoft-com:office:smarttags" w:element="place">
          <w:r>
            <w:rPr>
              <w:color w:val="000000"/>
            </w:rPr>
            <w:t>del</w:t>
          </w:r>
        </w:smartTag>
      </w:smartTag>
      <w:r>
        <w:rPr>
          <w:color w:val="000000"/>
        </w:rPr>
        <w:t xml:space="preserve"> tega.  Pravi tudi, da če vidimo luč ali slišimo hrup, je lažno, a to, da vidimo, slišimo (se pravi naše čutenje), je gotovo.</w:t>
      </w:r>
    </w:p>
    <w:p w14:paraId="672AE8ED" w14:textId="77777777" w:rsidR="00CC6CDE" w:rsidRDefault="00CC6CDE">
      <w:pPr>
        <w:spacing w:line="360" w:lineRule="auto"/>
        <w:jc w:val="both"/>
        <w:rPr>
          <w:color w:val="000000"/>
        </w:rPr>
      </w:pPr>
      <w:r>
        <w:rPr>
          <w:color w:val="000000"/>
        </w:rPr>
        <w:lastRenderedPageBreak/>
        <w:tab/>
        <w:t>Ljudje smo torej nagnjeni k zmotam. Človek namreč spoznava stvari bolj preko gledanja kot pa z motrenjem duha. »Zdaj mi je znano, da teles ne zaznavajo čuti ali predstavljalna zmožnost, temveč um.« Ljudje torej teles ne zaznavamo s čutili in telesa se ne zaznavajo s čutenjem, temveč jih lahko dojemamo le z umom. Najlažje in najbolj razvidno je zaznati svojega duha.</w:t>
      </w:r>
    </w:p>
    <w:p w14:paraId="7436BA2A" w14:textId="77777777" w:rsidR="00CC6CDE" w:rsidRDefault="00CC6CDE">
      <w:pPr>
        <w:spacing w:line="360" w:lineRule="auto"/>
        <w:jc w:val="both"/>
        <w:rPr>
          <w:color w:val="000000"/>
        </w:rPr>
      </w:pPr>
    </w:p>
    <w:p w14:paraId="7290D6F0" w14:textId="77777777" w:rsidR="00CC6CDE" w:rsidRDefault="00CC6CDE">
      <w:pPr>
        <w:spacing w:line="360" w:lineRule="auto"/>
        <w:jc w:val="both"/>
        <w:rPr>
          <w:color w:val="000000"/>
        </w:rPr>
      </w:pPr>
      <w:r>
        <w:rPr>
          <w:color w:val="000000"/>
        </w:rPr>
        <w:t xml:space="preserve">                                                                                                                </w:t>
      </w:r>
    </w:p>
    <w:sectPr w:rsidR="00CC6CD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CDE"/>
    <w:rsid w:val="001818D6"/>
    <w:rsid w:val="001E2682"/>
    <w:rsid w:val="00336791"/>
    <w:rsid w:val="00563E24"/>
    <w:rsid w:val="00CC6C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C2E90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