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7B2" w:rsidRDefault="00D357B2">
      <w:bookmarkStart w:id="0" w:name="_GoBack"/>
      <w:bookmarkEnd w:id="0"/>
      <w:r>
        <w:tab/>
      </w:r>
      <w:r>
        <w:tab/>
      </w:r>
      <w:r>
        <w:tab/>
        <w:t>Upor zoper</w:t>
      </w:r>
      <w:r w:rsidR="001822B4">
        <w:t xml:space="preserve"> absurda</w:t>
      </w:r>
      <w:r>
        <w:t xml:space="preserve"> sveta</w:t>
      </w:r>
      <w:r w:rsidR="001822B4">
        <w:t xml:space="preserve"> in vztrajanje</w:t>
      </w:r>
    </w:p>
    <w:p w:rsidR="00D357B2" w:rsidRDefault="00D357B2"/>
    <w:p w:rsidR="00551351" w:rsidRDefault="00551351">
      <w:r>
        <w:tab/>
        <w:t>Za svoj esej sem si izbral dela, v katerih je glavna literarna smer eksistencializem. Pozoren bom na Meursaulta, ki je glavni lik Camusovega romana Tujec, Garcina, ki je eden osrednjih likov v Sartrovi antidrami Zaprta vrata, in Kosmačevega norčka Tantadruja.</w:t>
      </w:r>
    </w:p>
    <w:p w:rsidR="00551351" w:rsidRDefault="00551351">
      <w:r>
        <w:tab/>
        <w:t xml:space="preserve">Eksistencializem je filozofski nauk, ki govori, da bistvo človeka ni določeno vnaprej z višjimi, božjimi ali naravnimi zakoni. Človek je v svojem bistvu svobodno bitje, zato se mu svet kaže kot nekaj nesmiselnega ali absurdnega, brez višje vrednosti in cilja. Človek se tako počuti osamljenega, »vrženega« v svet, ki mu je tuj, kjer ga navdaja ta strah pred smrtjo in tesnoba pred lastno odgovornostjo. Toda človek mora ta strah premagati, sprejeti odgovornosti, vztrajati kljub nesmiselnosti vsega in z dejanji izpričati svoj obstoj. Eksistencializem spoznamo po temah absurdnosti in upora, tesnobe, strahu pred smrtjo, svobode in odgovornosti. </w:t>
      </w:r>
    </w:p>
    <w:p w:rsidR="00551351" w:rsidRDefault="00551351">
      <w:r>
        <w:tab/>
        <w:t>Camusov Tujec je klasično eksistencialistično besedilo. V središču pripovedi je tema absurda ali nesmisla in upora, ki je ena glavnih občutij eksistencialističnega dojemanja sveta. Meursaultu se zdi absurdno razmerje med človekom in svetom; človek teži k sreči, popolnosti, tega pa mu svet ne daje. Zato je njuno razmerje absurdno. Posebnost Meursaulta je ta, da se te absurdnosti zaveda, medtem ko si jo drugi ljudje prikrivajo; v tem je njegova neiskrenost in tragičnost. Meursault zavrača absurd, saj noče sodelovati v lažnivem upanju v smisel, ki ga družba načrtno goji in zahteva od svojih članov. Njegova drža je posebna oblika upora zoper absurdnost sveta.</w:t>
      </w:r>
    </w:p>
    <w:p w:rsidR="00551351" w:rsidRDefault="00551351">
      <w:r>
        <w:tab/>
        <w:t>Filozofija absurda in upora je v romanu Tujec zares postala kri in meso. Meursault je idealno utelešenje absurdnega človeka. Delo je kompozicijsko zasnovano tako, da postopoma prikazuje junakovo prebujenje k absurdnosti. Na začetku je Meursault že absurden človek, vendar še v čisto nezavednem stanju. Resničnost mu je že na začetku tuja, nesmiselna. Toda vsega tega se ne zaveda, živi takorekoč intuitivno ali celo nagonsko. Zaradi tega daje vtis primitivnega bitja. Po pogovoru s spovednikom pa se nenadoma zave, da je različen od drugih ljudi in da ga je s takšno različnostjo zaznamovalo posebno, višje spoznanje življenja, ki ga ni mogoče drugače imenovati kot absurdno. Meursault živi zares svobodno, preteklost in prihodnost zanj ne obstajata, ker nimata smisla. Ničesar mu ni žal, prav tako pa tudi ne pozna upanja. Iz te ravnodušnosti se konec koncev rodi njegov zločin. Zanj je tudi značilna socialna in moralna pasivnost. Ker je Meursault brezbrižen do vsega, sprejema življenje takšno, kot je, ne da bi ga mogel ali hotel spremeniti. Pristane na ve, kar mu pride na pot – ljubezen, šefa, materin pogreb in na koncu zločin. V junakovo življenje poseže čustvo upora šele tik pred smrtjo, ko zavrne spovednikova tolažila. Stvari, ki se jih prej ni zavedal, se mu na koncu, po pogovoru s spovednikom, razkrijejo v vsej jasnosti. Zave se, da je drugačen od drugih ljudi in da je ta njegova drugačnost posledica drugačnega spoznanja človeka in sveta. Zavrnitev spovednikove tolažbe je dokončna zavrnitev vsakega smisla, ki bi lahko človeku dajal nekakšno upanje sredi nesmiselnega sveta. Pred smrtjo si le želi, da bi bilo mnogo gledalcev na dan njegovega obglavljenja in da bi ga spremljali s kriki sovraštva.</w:t>
      </w:r>
    </w:p>
    <w:p w:rsidR="00551351" w:rsidRDefault="00551351">
      <w:r>
        <w:tab/>
        <w:t>Tujec se torej zaključi z uporom, ki ni dejanje, ampak pasiven protest ali vsaj odpoved. Tedaj se mu dokončno razkrije resnica o prevaranem meščanskem svetu na eni strani in lastni vzvišeni duševnosti na drugi, ki je do vsega tako svobodna in brezbrižna, kot je svobodna in brezbrižna kvečjemu le še narava.</w:t>
      </w:r>
    </w:p>
    <w:p w:rsidR="00551351" w:rsidRDefault="00551351">
      <w:r>
        <w:t>Absurdni človek se čuti enakega vesoljni naravi.</w:t>
      </w:r>
    </w:p>
    <w:p w:rsidR="00551351" w:rsidRDefault="00551351">
      <w:r>
        <w:tab/>
        <w:t>Tudi Sartrova drama Zaprta vrata je tipično eksistencialistično besedilo, ker je osrednja tema drame razumevanje osebne svobode, odgovornosti in pekla.</w:t>
      </w:r>
    </w:p>
    <w:p w:rsidR="00551351" w:rsidRDefault="00551351">
      <w:pPr>
        <w:pStyle w:val="BodyTextIndent"/>
      </w:pPr>
      <w:r>
        <w:t xml:space="preserve">Drama Zaprta vrata je tipičen primer eksistencialistične dramatike. Oblika je tradicionalna, dogajanje in dialogi so realistični, problematika pa je tipično eksistencialistična, izhajajoč iz Sartrovega videnja sveta. Opazna sta element volje – človek je, kar hoče biti, in </w:t>
      </w:r>
      <w:r>
        <w:lastRenderedPageBreak/>
        <w:t>element akcije – človek je, kar je v življenju počel. V Sartrovih delih za razliko od drugih pisateljev, ki so opisovali pekel, ni raznih mučilnih in ognjenih naprav za mučenje, ampak predstavi pekel kot odnos med ljudmi, ki eden drugemu povzročajo duševne muke, ki pa so veliko hujše, kot bi bilo fizično trpinčenje. Vodilna misel te drame je Garcinov stavek: »Pekel so ljudje okoli tebe«. Ljudje so človeška družba. Garcin naj bi s tem stavkom v avtorjevem imenu razglašal odpor in sovraštvo do vesoljnega človeštva. Pekel pa je tudi v ljudeh samih, ustvarijo si ga sami s svojimi dejanji, ki so posledica svobodne volje, na katero je človek obsojen. Sartre ne pozna kesanja, ker kot ateistični eksistencialist zanika obstoj boga in s tem tudi božjega odpuščanja. Za Sartra je krivda neizbrisna in večna. Tudi ko ljudje že pozabijo na svoja zla dela, vzbuja odgovornost v njih mučni občutek krivde pred družbo in tudi pred samim sabo. Zakaj, pekel je v Garcinu samem, zato ne more oditi, ko se vrata odpro, in prav zato se ne bo mogel nikoli rešiti iz njega; in niti Ines ne niti Estelle. Vsi trije se bodo brez konca vrteli v pošastnem krogu človeške zlobe, za katerega so se odločili. Osnovno etično pravilo, ki ni daleč od preproste krščanske etike: ne stori bližnjemu tistega, česar ne želiš samemu sebi, je prisoten v Zaprtih vratih in prav zaradi njega so Garcin, Ines in Estelle obsojeni na večno kazen. V drami Zaprta vrata je posegel v fantastiko, saj se dogaja v modernem peklu. Vanj so obsojeni posamezniki, krivi so, ker ne priznajo svoje svobode in odgovornosti. Šele medsebojna odvisnost jih prisili k izpovedi.</w:t>
      </w:r>
    </w:p>
    <w:p w:rsidR="00551351" w:rsidRDefault="00551351">
      <w:pPr>
        <w:pStyle w:val="BodyTextIndent"/>
      </w:pPr>
      <w:r>
        <w:t>In kaj je Garcin počel v svojem zemeljskem življenju? Garcin je mučil svojo ženo pet let; medtem ko govori o njej, jo gleda. Mučil jo je tako, da jo je varal z mulatko, medtem ko je žena vse to sprejemala in jima celo nosila zajtrk v posteljo. Garcin je torej vlačug, sadist in tudi strahopetec, zato tudi dezertira. Ženo zanemarja in trpinči. Svoje fustracije blaži s spolnim izživljanjem. Tako lahko ugotovimo, da je vsem junakom skupna zločinska preteklost, njihova odgovornost za pretekla dejanja je neizbrisljiva. Prvi del kazni, nasilna smrt, so že pretrpeli, zdaj jih čaka drugi: večno trpinčenje in obžalovanje.</w:t>
      </w:r>
    </w:p>
    <w:p w:rsidR="00551351" w:rsidRDefault="00551351">
      <w:pPr>
        <w:ind w:firstLine="708"/>
      </w:pPr>
      <w:r>
        <w:t>Eksistencialistične prvine pa odkrivamo tudi v Kosmačevi noveli Tantadruj.Človek čuti strah, tesnobo, obup, pa tudi nujnost svobodne moralne in življenjske izbire. Človek hrepeni po nedosegljivem, po vsem, kar nasprotuje hladnemu razumu, ki med ljudmi z zakoni gradi pregrade in jih tudi deli med pametne in nore. Tipična eksistencialistična prvina je Tantadrujevo hrepenenje po smrti. Toda vzpostavi se konflikt med družbo, ki jo predstavlja župnik, in posameznikovo željo –  željo po smrti. Župnik mu ne dovoli izvršitve. Temo absurda predstavlja lik Luke Božorno-Boserne, ki po padcu z zidarskega odra ni več »pri pravi pameti«. Njegova ideja gradnje hiš je, »da se ne sme več zidati navzgor, marveč malo po ravnem in nato naravnost navzdol«. Temo odgovornosti predstavlja kmet Hotejec, ki je zaščitnik izgubljenih duš, beračev in norcev. Za njih se počuti odgovorne. Tema absurda je vidna še v Furlanu Rusepatacisu (Raus e patacis - repa in krompir), ki na vsako vprašanje odgovori z isto frazo, s katero hkrati izraža svoje mnenje. Absurd je viden še v Maticu Enaki Palici, ki venomer ponavlja zadnje besede drugih. Njegov absurd pa je še v obrezovanju palice, in sicer tako, da bi bila na vseh koncih enako debela, kar pa mu seveda ne uspeva.</w:t>
      </w:r>
    </w:p>
    <w:p w:rsidR="00551351" w:rsidRDefault="00551351">
      <w:pPr>
        <w:pStyle w:val="BodyTextIndent"/>
      </w:pPr>
      <w:r>
        <w:t xml:space="preserve">Tantadruj, glavna oseba v Kosmačevi noveli, je vaški norček z nenavadnim imenom. Ljudje ga kličejo tako, ker začne vsak stavek s to čudno besedo. Pripovedovalec razloži bralcem njen pomen na začetku novele: »Ko je bil še majhen in so mu vaški otročaji nagajali, se je njegova nesrečna mati zmeraj prepirala s sosedami; s prstom je kazala otročke, ki so ostali v primerni razdalji, ter se kriče pritoževala, da mu je nagajal 'ta in ta in ta druj'. Druj je v našem narečju drugi«. Odkar je mati Tantadruju dopovedovala, da bo srečen šele po smrti, si želi samo to, da bi umrl. Ko hodi na okrog opremljen z zvonci, spominja na Kurenta: tako kot bajeslovno bitje bi rad premagal zimo – tisto, ki vlada v medčloveških odnosih. Svet, v katerem živi, mu ne dovoli uresničiti želje ali pa je sploh ne jemlje rasno, ker je Tantadruj pač norček in hoče nekaj, česar se vsi normalni ljudje bojijo. S tem svojim hotenjem je upornik proti redu sveta. V noveli nastopajo tudi druge osebe. Preprosti kmečki ljudje Tantadruja in </w:t>
      </w:r>
      <w:r>
        <w:lastRenderedPageBreak/>
        <w:t xml:space="preserve">druge norčke sprejemajo s prizanesljivostjo, v tem jim je podoben celo stražmojster. Župnik in njegovi trije kolegi pa ne odstopajo od krščanskih moralnih zakonov, ki naj bi urejali svet, in norčke obsojajo – župnik določi, da se morajo raziti vsak na svoja stran neba. </w:t>
      </w:r>
    </w:p>
    <w:p w:rsidR="00551351" w:rsidRDefault="00551351">
      <w:pPr>
        <w:pStyle w:val="BodyTextIndent"/>
      </w:pPr>
      <w:r>
        <w:t>Temeljna ideja, ki povezuje okvirno zgodbo, je spoznanje, da sonce ne more ogreti zemlje. »Na nebu je sonce, na zemljici mraz,« poje Tantadrujeva pesem. Zemljo (svet) lahko ogrejejo le topli medčloveški odnosi. Ti pa se začnejo, ko človek stopi iz sebe, da bi pribljižal drugim. To pove ista pesem: Tantadruj nabira zvonce za druge, ne zase. Njegovo pesem prepeva tudi pisatelj in s tem izraža željo po človeški toploti. Ustvarjalčevi »zvonci« so njegova umetniška dela, njegovo ustvarjanje je pot do ljudi.</w:t>
      </w:r>
    </w:p>
    <w:p w:rsidR="00551351" w:rsidRDefault="00551351">
      <w:pPr>
        <w:pStyle w:val="BodyTextIndent"/>
      </w:pPr>
      <w:r>
        <w:t>V preteklosti so se pogosto pojavljali ljudje, ki so bili drugačni od drugih. Nekateri so postali drugačni v času svojega odraščanja, nekateri pa so bili drugačni že od rojstva. Vzroki za drugačnost so bili skozi obdobja različni; nekateri niso priznavali vere, drugi družbe in so bili samotarji, tretji pa so si želeli umreti. Zaradi drugačnosti so odstopali od družbe in zato so se umikali iz nje ali pa jih je družba izločila. To se je dogajalo in se bo verjetno tudi v bodoče.</w:t>
      </w:r>
    </w:p>
    <w:p w:rsidR="00551351" w:rsidRDefault="00551351">
      <w:pPr>
        <w:ind w:firstLine="708"/>
      </w:pPr>
    </w:p>
    <w:p w:rsidR="00551351" w:rsidRDefault="00551351">
      <w:pPr>
        <w:ind w:firstLine="708"/>
      </w:pPr>
    </w:p>
    <w:sectPr w:rsidR="00551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7B2"/>
    <w:rsid w:val="000B2D46"/>
    <w:rsid w:val="001822B4"/>
    <w:rsid w:val="00551351"/>
    <w:rsid w:val="005E1414"/>
    <w:rsid w:val="00D357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Cs w:val="20"/>
      <w:lang w:eastAsia="en-US"/>
    </w:rPr>
  </w:style>
  <w:style w:type="paragraph" w:styleId="NormalWeb">
    <w:name w:val="Normal (Web)"/>
    <w:basedOn w:val="Normal"/>
    <w:pPr>
      <w:spacing w:before="100" w:beforeAutospacing="1" w:after="100" w:afterAutospacing="1"/>
    </w:pPr>
    <w:rPr>
      <w:lang w:val="en-US" w:eastAsia="en-US"/>
    </w:rPr>
  </w:style>
  <w:style w:type="paragraph" w:styleId="BodyTextIndent">
    <w:name w:val="Body Text Indent"/>
    <w:basedOn w:val="Normal"/>
    <w:pPr>
      <w:ind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8415</Characters>
  <Application>Microsoft Office Word</Application>
  <DocSecurity>0</DocSecurity>
  <Lines>70</Lines>
  <Paragraphs>19</Paragraphs>
  <ScaleCrop>false</ScaleCrop>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