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729" w:rsidRDefault="00E339FF">
      <w:pPr>
        <w:pBdr>
          <w:bottom w:val="single" w:sz="4" w:space="1" w:color="000000"/>
        </w:pBdr>
        <w:rPr>
          <w:rFonts w:ascii="Arial" w:hAnsi="Arial" w:cs="Arial"/>
          <w:sz w:val="20"/>
          <w:szCs w:val="20"/>
        </w:rPr>
      </w:pPr>
      <w:bookmarkStart w:id="0" w:name="_GoBack"/>
      <w:bookmarkEnd w:id="0"/>
      <w:r>
        <w:rPr>
          <w:rFonts w:ascii="Arial" w:hAnsi="Arial" w:cs="Arial"/>
          <w:b/>
          <w:sz w:val="20"/>
          <w:szCs w:val="20"/>
          <w:u w:val="single"/>
        </w:rPr>
        <w:t>SOFISTIKA</w:t>
      </w:r>
      <w:r>
        <w:rPr>
          <w:rFonts w:ascii="Arial" w:hAnsi="Arial" w:cs="Arial"/>
          <w:sz w:val="20"/>
          <w:szCs w:val="20"/>
        </w:rPr>
        <w:t>: sophistes-učitelj, kasneje zaničljivo, lažni modrec, izobraževanje širših množic, učijo retoriko (govorništvo) in druge umske spretnosti, začne širiti nove skeptične ideje (skepsa= dvom), nova je skepsa in vsestranska kritičnost, človeško spoznanje je relativno (ni absolutnih resnic, resnica odvisna od posameznika) in subjektivno (tvoj pogled na svet, vsak je pravilen), ni možno priti do objektivne resnice (ni objektivnega spoznanja ker se nanj ne moremo zanesti) PROTAGORA  (homo mensura stavek</w:t>
      </w:r>
      <w:r>
        <w:rPr>
          <w:rFonts w:ascii="Wingdings" w:hAnsi="Wingdings"/>
          <w:sz w:val="20"/>
          <w:szCs w:val="20"/>
        </w:rPr>
        <w:t></w:t>
      </w:r>
      <w:r>
        <w:rPr>
          <w:rFonts w:ascii="Arial" w:hAnsi="Arial" w:cs="Arial"/>
          <w:sz w:val="20"/>
          <w:szCs w:val="20"/>
        </w:rPr>
        <w:t xml:space="preserve"> človek je merilo vsega), misli da spoznanje izvira iz čutil = varljivo (sklepa da ni splošno veljavnih resnic), resnica je stvar posam. </w:t>
      </w:r>
      <w:r>
        <w:rPr>
          <w:rFonts w:ascii="Wingdings" w:hAnsi="Wingdings"/>
          <w:sz w:val="20"/>
          <w:szCs w:val="20"/>
        </w:rPr>
        <w:t></w:t>
      </w:r>
      <w:r>
        <w:rPr>
          <w:rFonts w:ascii="Arial" w:hAnsi="Arial" w:cs="Arial"/>
          <w:sz w:val="20"/>
          <w:szCs w:val="20"/>
        </w:rPr>
        <w:t xml:space="preserve">relativna, uvede </w:t>
      </w:r>
      <w:r>
        <w:rPr>
          <w:rFonts w:ascii="Arial" w:hAnsi="Arial" w:cs="Arial"/>
          <w:color w:val="008000"/>
          <w:sz w:val="20"/>
          <w:szCs w:val="20"/>
        </w:rPr>
        <w:t>spoznavno teoretski subjektivizem</w:t>
      </w:r>
      <w:r>
        <w:rPr>
          <w:rFonts w:ascii="Arial" w:hAnsi="Arial" w:cs="Arial"/>
          <w:sz w:val="20"/>
          <w:szCs w:val="20"/>
        </w:rPr>
        <w:t xml:space="preserve"> (človek se sam odloči kaj je prav in kaj ne), </w:t>
      </w:r>
      <w:r>
        <w:rPr>
          <w:rFonts w:ascii="Arial" w:hAnsi="Arial" w:cs="Arial"/>
          <w:color w:val="008000"/>
          <w:sz w:val="20"/>
          <w:szCs w:val="20"/>
        </w:rPr>
        <w:t>senzualizem</w:t>
      </w:r>
      <w:r>
        <w:rPr>
          <w:rFonts w:ascii="Arial" w:hAnsi="Arial" w:cs="Arial"/>
          <w:sz w:val="20"/>
          <w:szCs w:val="20"/>
        </w:rPr>
        <w:t xml:space="preserve"> (spoznanje se razlaga zgolj na podlagi čutil) GORGIA: skrajno skeptične ideje , </w:t>
      </w:r>
      <w:r>
        <w:rPr>
          <w:rFonts w:ascii="Arial" w:hAnsi="Arial" w:cs="Arial"/>
          <w:color w:val="008000"/>
          <w:sz w:val="20"/>
          <w:szCs w:val="20"/>
        </w:rPr>
        <w:t>sofizmi</w:t>
      </w:r>
      <w:r>
        <w:rPr>
          <w:rFonts w:ascii="Arial" w:hAnsi="Arial" w:cs="Arial"/>
          <w:sz w:val="20"/>
          <w:szCs w:val="20"/>
        </w:rPr>
        <w:t xml:space="preserve">( lažni varljivi sklepi </w:t>
      </w:r>
      <w:r>
        <w:rPr>
          <w:rFonts w:ascii="Wingdings" w:hAnsi="Wingdings"/>
          <w:sz w:val="20"/>
          <w:szCs w:val="20"/>
        </w:rPr>
        <w:t></w:t>
      </w:r>
      <w:r>
        <w:rPr>
          <w:rFonts w:ascii="Arial" w:hAnsi="Arial" w:cs="Arial"/>
          <w:sz w:val="20"/>
          <w:szCs w:val="20"/>
        </w:rPr>
        <w:t xml:space="preserve"> vsi kerčani  lažejo, </w:t>
      </w:r>
      <w:r>
        <w:rPr>
          <w:rFonts w:ascii="Arial" w:hAnsi="Arial" w:cs="Arial"/>
          <w:color w:val="008000"/>
          <w:sz w:val="20"/>
          <w:szCs w:val="20"/>
        </w:rPr>
        <w:t xml:space="preserve">nihilizem </w:t>
      </w:r>
      <w:r>
        <w:rPr>
          <w:rFonts w:ascii="Arial" w:hAnsi="Arial" w:cs="Arial"/>
          <w:sz w:val="20"/>
          <w:szCs w:val="20"/>
        </w:rPr>
        <w:t xml:space="preserve">poimenovanje za katerega je znač. negativno/ odklonsko stališče do uveljavljenih norm/ vrednost </w:t>
      </w:r>
      <w:r>
        <w:rPr>
          <w:rFonts w:ascii="Wingdings" w:hAnsi="Wingdings"/>
          <w:sz w:val="20"/>
          <w:szCs w:val="20"/>
        </w:rPr>
        <w:t></w:t>
      </w:r>
      <w:r>
        <w:rPr>
          <w:rFonts w:ascii="Arial" w:hAnsi="Arial" w:cs="Arial"/>
          <w:sz w:val="20"/>
          <w:szCs w:val="20"/>
          <w:u w:val="single"/>
        </w:rPr>
        <w:t>Ontološki n</w:t>
      </w:r>
      <w:r>
        <w:rPr>
          <w:rFonts w:ascii="Arial" w:hAnsi="Arial" w:cs="Arial"/>
          <w:sz w:val="20"/>
          <w:szCs w:val="20"/>
        </w:rPr>
        <w:t xml:space="preserve">. ničesar ne obstaja </w:t>
      </w:r>
      <w:r>
        <w:rPr>
          <w:rFonts w:ascii="Wingdings" w:hAnsi="Wingdings"/>
          <w:sz w:val="20"/>
          <w:szCs w:val="20"/>
        </w:rPr>
        <w:t></w:t>
      </w:r>
      <w:r>
        <w:rPr>
          <w:rFonts w:ascii="Arial" w:hAnsi="Arial" w:cs="Arial"/>
          <w:sz w:val="20"/>
          <w:szCs w:val="20"/>
        </w:rPr>
        <w:t xml:space="preserve"> </w:t>
      </w:r>
      <w:r>
        <w:rPr>
          <w:rFonts w:ascii="Arial" w:hAnsi="Arial" w:cs="Arial"/>
          <w:sz w:val="20"/>
          <w:szCs w:val="20"/>
          <w:u w:val="single"/>
        </w:rPr>
        <w:t>spoznavni n</w:t>
      </w:r>
      <w:r>
        <w:rPr>
          <w:rFonts w:ascii="Arial" w:hAnsi="Arial" w:cs="Arial"/>
          <w:sz w:val="20"/>
          <w:szCs w:val="20"/>
        </w:rPr>
        <w:t xml:space="preserve">. nič ne moremo resnično spoznati </w:t>
      </w:r>
      <w:r>
        <w:rPr>
          <w:rFonts w:ascii="Wingdings" w:hAnsi="Wingdings"/>
          <w:sz w:val="20"/>
          <w:szCs w:val="20"/>
        </w:rPr>
        <w:t></w:t>
      </w:r>
      <w:r>
        <w:rPr>
          <w:rFonts w:ascii="Arial" w:hAnsi="Arial" w:cs="Arial"/>
          <w:sz w:val="20"/>
          <w:szCs w:val="20"/>
          <w:u w:val="single"/>
        </w:rPr>
        <w:t>etični n</w:t>
      </w:r>
      <w:r>
        <w:rPr>
          <w:rFonts w:ascii="Arial" w:hAnsi="Arial" w:cs="Arial"/>
          <w:sz w:val="20"/>
          <w:szCs w:val="20"/>
        </w:rPr>
        <w:t xml:space="preserve">. ni objektivnih kriterijev morale  </w:t>
      </w:r>
      <w:r>
        <w:rPr>
          <w:rFonts w:ascii="Wingdings" w:hAnsi="Wingdings"/>
          <w:sz w:val="20"/>
          <w:szCs w:val="20"/>
        </w:rPr>
        <w:t></w:t>
      </w:r>
      <w:r>
        <w:rPr>
          <w:rFonts w:ascii="Arial" w:hAnsi="Arial" w:cs="Arial"/>
          <w:sz w:val="20"/>
          <w:szCs w:val="20"/>
        </w:rPr>
        <w:t xml:space="preserve"> </w:t>
      </w:r>
      <w:r>
        <w:rPr>
          <w:rFonts w:ascii="Arial" w:hAnsi="Arial" w:cs="Arial"/>
          <w:sz w:val="20"/>
          <w:szCs w:val="20"/>
          <w:u w:val="single"/>
        </w:rPr>
        <w:t>politični n.</w:t>
      </w:r>
      <w:r>
        <w:rPr>
          <w:rFonts w:ascii="Arial" w:hAnsi="Arial" w:cs="Arial"/>
          <w:sz w:val="20"/>
          <w:szCs w:val="20"/>
        </w:rPr>
        <w:t xml:space="preserve"> nobena družb. Ureditev ni boljša od druge, ni idealov za katere bi se borili</w:t>
      </w:r>
    </w:p>
    <w:sectPr w:rsidR="00501729">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39FF"/>
    <w:rsid w:val="00501729"/>
    <w:rsid w:val="00B13BC5"/>
    <w:rsid w:val="00E339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Tahoma"/>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2019-05-20T11:55:00Z</dcterms:created>
  <dcterms:modified xsi:type="dcterms:W3CDTF">2019-05-20T11:55:00Z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