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7D6C" w:rsidRDefault="00CB04B8">
      <w:pPr>
        <w:jc w:val="center"/>
        <w:rPr>
          <w:b/>
        </w:rPr>
      </w:pPr>
      <w:bookmarkStart w:id="0" w:name="_GoBack"/>
      <w:bookmarkEnd w:id="0"/>
      <w:r>
        <w:rPr>
          <w:b/>
        </w:rPr>
        <w:t>ARISTOTEL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384 – 322 pr. n. št. 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»Platon mi je drag, a še dražja mi je resnica.« </w:t>
      </w:r>
      <w:r>
        <w:rPr>
          <w:rFonts w:ascii="Wingdings" w:hAnsi="Wingdings"/>
        </w:rPr>
        <w:t></w:t>
      </w:r>
      <w:r>
        <w:t xml:space="preserve"> spoštuje svojega učitelja, z njim pa se ne strinja v vsem.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Kritiziral je svet idej:</w:t>
      </w:r>
      <w:r>
        <w:t xml:space="preserve"> »preveč </w:t>
      </w:r>
      <w:r>
        <w:rPr>
          <w:u w:val="single"/>
        </w:rPr>
        <w:t xml:space="preserve">onostranski </w:t>
      </w:r>
      <w:r>
        <w:t>(nadzemeljski, abstrakten).«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Zanimati se moramo za svet tukaj</w:t>
      </w:r>
      <w:r>
        <w:t xml:space="preserve"> (materialni svet, ki nas obdaja). Zanima nas </w:t>
      </w:r>
      <w:r>
        <w:rPr>
          <w:u w:val="single"/>
        </w:rPr>
        <w:t>konkreten človek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>Izhajal iz bogate meščanske družine.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Oče zdravnik (Aristotel se ukvarja z naravoslovjem) – Nikomah.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17 let – gre v Atene. V Delfih vpraša starša, s čim naj se ukvarja – s filozofijo.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 xml:space="preserve">V Akademiji je bil najprej učenec, nato učitelj. 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Izučil se je za </w:t>
      </w:r>
      <w:r>
        <w:rPr>
          <w:u w:val="single"/>
        </w:rPr>
        <w:t>dobrega znanstvenika, filozofa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Lastnosti:</w:t>
      </w:r>
      <w:r>
        <w:t xml:space="preserve"> Redoljuben, natančen, velik sistematik.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Razvil je </w:t>
      </w:r>
      <w:r>
        <w:rPr>
          <w:u w:val="single"/>
        </w:rPr>
        <w:t>strokovni jezik</w:t>
      </w:r>
      <w:r>
        <w:t xml:space="preserve"> (ki se še danes ponekod uporablja).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Do renesanse ta njegova znanost nekaj pomeni, uporabljajo ta jezik. 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Učitelj Aleksandra Velikega</w:t>
      </w:r>
      <w:r>
        <w:t xml:space="preserve"> (13 let) – dobro prijateljstvo, 3 leta.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 xml:space="preserve">Aleksander Veliki mu je pomagal finančno – </w:t>
      </w:r>
      <w:r>
        <w:rPr>
          <w:u w:val="single"/>
        </w:rPr>
        <w:t>materialni pripomočki, ustanovil je knjižnico in prvi botanični vrt v Evropi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S tem je pokazal veličino Aristotla.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Aristotel je dolga leta veljal za avtoriteto.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b/>
        </w:rPr>
        <w:t>Področja:</w:t>
      </w:r>
      <w:r>
        <w:t xml:space="preserve"> </w:t>
      </w:r>
      <w:r>
        <w:rPr>
          <w:u w:val="single"/>
        </w:rPr>
        <w:t>fizika, biologija, astronomija</w:t>
      </w:r>
      <w:r>
        <w:t>. Na teh treh področjih je bila znanost vidna do renesanse (so se naslanjali nanjo). Začetki psihologije (</w:t>
      </w:r>
      <w:r>
        <w:rPr>
          <w:i/>
        </w:rPr>
        <w:t>O duši</w:t>
      </w:r>
      <w:r>
        <w:t xml:space="preserve">), </w:t>
      </w:r>
      <w:r>
        <w:rPr>
          <w:u w:val="single"/>
        </w:rPr>
        <w:t>etika</w:t>
      </w:r>
      <w:r>
        <w:t xml:space="preserve"> (</w:t>
      </w:r>
      <w:r>
        <w:rPr>
          <w:i/>
        </w:rPr>
        <w:t>Nikomahova etika</w:t>
      </w:r>
      <w:r>
        <w:t xml:space="preserve">), </w:t>
      </w:r>
      <w:r>
        <w:rPr>
          <w:u w:val="single"/>
        </w:rPr>
        <w:t>metafizika</w:t>
      </w:r>
      <w:r>
        <w:t xml:space="preserve"> (začetnik), </w:t>
      </w:r>
      <w:r>
        <w:rPr>
          <w:u w:val="single"/>
        </w:rPr>
        <w:t>uradni začetnik logike, začetnik literarne teorije, retorike, zgodovine, filozofije.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Ustanovil je svojo šolo: </w:t>
      </w:r>
      <w:r>
        <w:rPr>
          <w:b/>
        </w:rPr>
        <w:t>licejska šola ali likej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Park, drevoredi, stebrišče s streho.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 xml:space="preserve">Se sprehajajo. 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u w:val="single"/>
        </w:rPr>
        <w:t>Sprehajalci</w:t>
      </w:r>
      <w:r>
        <w:t xml:space="preserve"> </w:t>
      </w:r>
      <w:r>
        <w:rPr>
          <w:rFonts w:ascii="Wingdings" w:hAnsi="Wingdings"/>
        </w:rPr>
        <w:t></w:t>
      </w:r>
      <w:r>
        <w:t xml:space="preserve"> </w:t>
      </w:r>
      <w:r>
        <w:rPr>
          <w:b/>
        </w:rPr>
        <w:t>peripatetiki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rPr>
          <w:u w:val="single"/>
        </w:rPr>
        <w:t>Učili so se biologije, fizike, astronomije, goli telovadili, počivali, filozofirali.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u w:val="single"/>
        </w:rPr>
        <w:t>Odprt tip</w:t>
      </w:r>
      <w:r>
        <w:t xml:space="preserve"> šole (ne tako kot pitagorejska).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rPr>
          <w:u w:val="single"/>
        </w:rPr>
        <w:t>Sofističen način.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Aristotel pisal knjige (400-1000).</w:t>
      </w:r>
    </w:p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Štirje vzroki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Če hočemo nekaj narediti, moramo iti skozi 4 vzroke: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Materialni vzrok</w:t>
      </w:r>
      <w:r>
        <w:t xml:space="preserve"> (npr. cement, opeka)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Formalni vzrok</w:t>
      </w:r>
      <w:r>
        <w:t xml:space="preserve"> (načrt hiše; kar ti nekaj opredeli).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Dejavni vzrok</w:t>
      </w:r>
      <w:r>
        <w:t xml:space="preserve"> (delavci, zidarji, lastnik …)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Smotrni vzrok</w:t>
      </w:r>
      <w:r>
        <w:t xml:space="preserve"> (mora biti povsod; čemu/zakaj smo postavili hišo?).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Vsaka stvar ima svoj namen.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>Ni nujno, da samo predmet postavimo preko vzrokov.</w:t>
      </w:r>
    </w:p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Prvo gibalo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Z Aristotlom se filozofija zopet </w:t>
      </w:r>
      <w:r>
        <w:rPr>
          <w:u w:val="single"/>
        </w:rPr>
        <w:t>premika k bogovom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Želel je priti do 1 začetka.</w:t>
      </w:r>
    </w:p>
    <w:p w:rsidR="00F37D6C" w:rsidRDefault="00F37D6C"/>
    <w:p w:rsidR="00F37D6C" w:rsidRDefault="00F37D6C"/>
    <w:p w:rsidR="00F37D6C" w:rsidRDefault="00A8442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0.05pt;width:494.95pt;height:26.95pt;z-index:251657728;mso-wrap-distance-left:9.05pt;mso-wrap-distance-right:9.05pt;mso-position-horizontal:absolute;mso-position-horizontal-relative:text;mso-position-vertical:absolute;mso-position-vertical-relative:text" stroked="f">
            <v:fill color2="black"/>
            <v:textbox inset="0,0,0,0">
              <w:txbxContent>
                <w:p w:rsidR="00F37D6C" w:rsidRDefault="00CB04B8">
                  <w:pPr>
                    <w:jc w:val="center"/>
                  </w:pPr>
                  <w:r>
                    <w:t xml:space="preserve">Razmišljal je v obratni smeri, zdi se mu, da pridemo do </w:t>
                  </w:r>
                  <w:r>
                    <w:rPr>
                      <w:u w:val="single"/>
                    </w:rPr>
                    <w:t>1. vzroka = prvo gibalo = bog</w:t>
                  </w:r>
                  <w:r>
                    <w:t>.</w:t>
                  </w:r>
                </w:p>
                <w:p w:rsidR="00F37D6C" w:rsidRDefault="00F37D6C"/>
              </w:txbxContent>
            </v:textbox>
          </v:shape>
        </w:pic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lastRenderedPageBreak/>
        <w:t>Bog (1. gibalo) je zanihal svet (kozmos) v gibanje. Ne vpliva pa na nadaljnje dogodke.</w:t>
      </w:r>
      <w:r>
        <w:t xml:space="preserve"> Konca ni.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Krščanstvo se je uprlo na Aristotla, ko se je širilo.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Aristotel se je zmotil: zagovarjal je geocentrizem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 xml:space="preserve">Cerkvi se zamajajo tla, ko pride Kopernik </w:t>
      </w:r>
      <w:r>
        <w:rPr>
          <w:rFonts w:ascii="Wingdings" w:hAnsi="Wingdings"/>
        </w:rPr>
        <w:t></w:t>
      </w:r>
      <w:r>
        <w:t xml:space="preserve"> ljudje ne verjamejo (če se je zmotil pri tem, se je tudi pri bogu).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u w:val="single"/>
        </w:rPr>
        <w:t>Podcenjeval je ženske</w:t>
      </w:r>
      <w:r>
        <w:t xml:space="preserve"> – tudi to se pozna pri krščanstvu. »Ženski nekaj manjka, je nepopoln moški«. Moški da formo, ženska (je drugotna) da materijo.</w:t>
      </w:r>
    </w:p>
    <w:p w:rsidR="00F37D6C" w:rsidRDefault="00CB04B8">
      <w:pPr>
        <w:ind w:left="708"/>
      </w:pPr>
      <w:r>
        <w:t xml:space="preserve">Moški da seme, ženska samo čaka. </w:t>
      </w:r>
    </w:p>
    <w:p w:rsidR="00F37D6C" w:rsidRDefault="00CB04B8">
      <w:pPr>
        <w:ind w:left="708"/>
      </w:pPr>
      <w:r>
        <w:t>Npr. kos neoblikovanega lesa, ki ga nekdo oblikuje in mu da formo, da je več vredno.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Človek je srečen samo, če lahko uporablja vse svoje lastnosti in možnosti.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Vprašanje je, kako človek spozna svoje lastnosti – problem sodobnega sveta.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 xml:space="preserve">Zakaj se ne poznamo dovolj? </w:t>
      </w:r>
      <w:r>
        <w:rPr>
          <w:rFonts w:ascii="Wingdings" w:hAnsi="Wingdings"/>
        </w:rPr>
        <w:t></w:t>
      </w:r>
      <w:r>
        <w:t>preusmerja nas tempo, dogodki …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Obstajajo 3 forme sreče</w:t>
      </w:r>
      <w:r>
        <w:t xml:space="preserve"> (</w:t>
      </w:r>
      <w:r>
        <w:rPr>
          <w:u w:val="single"/>
        </w:rPr>
        <w:t>vse 3 morajo biti zadoščene, da smo srečni</w:t>
      </w:r>
      <w:r>
        <w:t>):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Življenje v slasti in zadovoljstvu</w:t>
      </w:r>
      <w:r>
        <w:t>. (</w:t>
      </w:r>
      <w:r>
        <w:rPr>
          <w:u w:val="single"/>
        </w:rPr>
        <w:t>biološke potrebe</w:t>
      </w:r>
      <w:r>
        <w:t>; hrana, pijača, spolnost, okolica).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Živeti kot svoboden in odgovoren državljan</w:t>
      </w:r>
      <w:r>
        <w:t>. (samo svoboda ni dovolj – anarhija; nesvoboda ustvarja svobodo).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Živeti kot raziskovalec in filozof</w:t>
      </w:r>
      <w:r>
        <w:t>. (</w:t>
      </w:r>
      <w:r>
        <w:rPr>
          <w:u w:val="single"/>
        </w:rPr>
        <w:t>da spoznavaš sebe, okolje, raziskuješ</w:t>
      </w:r>
      <w:r>
        <w:t>)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Poudarja </w:t>
      </w:r>
      <w:r>
        <w:rPr>
          <w:u w:val="single"/>
        </w:rPr>
        <w:t>zlato sredino</w:t>
      </w:r>
      <w:r>
        <w:t xml:space="preserve"> pri vseh stvareh</w:t>
      </w:r>
    </w:p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Lestvica narave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Ločimo </w:t>
      </w:r>
      <w:r>
        <w:rPr>
          <w:b/>
        </w:rPr>
        <w:t>žive in nežive reči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Nežive</w:t>
      </w:r>
      <w:r>
        <w:t xml:space="preserve"> so tiste, ki </w:t>
      </w:r>
      <w:r>
        <w:rPr>
          <w:u w:val="single"/>
        </w:rPr>
        <w:t>v sebi nimajo vrojene možnosti spreminjanja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Žive reči</w:t>
      </w:r>
      <w:r>
        <w:t xml:space="preserve"> Aristotel deli na </w:t>
      </w:r>
      <w:r>
        <w:rPr>
          <w:b/>
        </w:rPr>
        <w:t>žive rastline in živa bitja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Živa bitja</w:t>
      </w:r>
      <w:r>
        <w:t xml:space="preserve"> pa deli na </w:t>
      </w:r>
      <w:r>
        <w:rPr>
          <w:b/>
        </w:rPr>
        <w:t>živali in ljudi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>Vse žive stvari lahko sprejemajo hrano, rastejo, se razmnožujejo, čutijo svet okoli sebe in se gibljejo.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>Ljudje pa lahko tudi mislijo.</w:t>
      </w:r>
    </w:p>
    <w:p w:rsidR="00F37D6C" w:rsidRDefault="00F37D6C"/>
    <w:p w:rsidR="00F37D6C" w:rsidRDefault="00F37D6C"/>
    <w:p w:rsidR="00F37D6C" w:rsidRDefault="00F37D6C"/>
    <w:p w:rsidR="00F37D6C" w:rsidRDefault="00F37D6C"/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Ideje in posameznosti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 xml:space="preserve">Posamezna bitnost: </w:t>
      </w:r>
      <w:r>
        <w:rPr>
          <w:u w:val="single"/>
        </w:rPr>
        <w:t>je neka konkretna stvar/bitje</w:t>
      </w:r>
      <w:r>
        <w:t xml:space="preserve"> (ne zanima nas svet idej, ampak tostranstvo).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Forma</w:t>
      </w:r>
      <w:r>
        <w:t xml:space="preserve"> je </w:t>
      </w:r>
      <w:r>
        <w:rPr>
          <w:u w:val="single"/>
        </w:rPr>
        <w:t>aktivni princip biti</w:t>
      </w:r>
      <w:r>
        <w:t xml:space="preserve"> (doda neko vrednost materiji).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Materija</w:t>
      </w:r>
      <w:r>
        <w:t xml:space="preserve"> je </w:t>
      </w:r>
      <w:r>
        <w:rPr>
          <w:u w:val="single"/>
        </w:rPr>
        <w:t>pasivni princip biti</w:t>
      </w:r>
      <w:r>
        <w:t xml:space="preserve"> (samo čaka).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>Ena brez druge ne moreta.</w:t>
      </w:r>
    </w:p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Logika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t xml:space="preserve">Obstajata </w:t>
      </w:r>
      <w:r>
        <w:rPr>
          <w:u w:val="single"/>
        </w:rPr>
        <w:t>trda in mehka logika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Mehka logika: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rPr>
          <w:u w:val="single"/>
        </w:rPr>
        <w:t>Element pripada, ne pripada ali delno pripada množici.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 xml:space="preserve">Rečemo ji tudi </w:t>
      </w:r>
      <w:r>
        <w:rPr>
          <w:b/>
        </w:rPr>
        <w:t>fuzzy logika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u w:val="single"/>
        </w:rPr>
        <w:t>V znanosti, ko ni jasnih mej</w:t>
      </w:r>
      <w:r>
        <w:t xml:space="preserve"> (npr. psihologija, medicina – visoka T – vzeti tableto ali ne).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u w:val="single"/>
        </w:rPr>
        <w:lastRenderedPageBreak/>
        <w:t>V tehniki</w:t>
      </w:r>
      <w:r>
        <w:t xml:space="preserve"> – tehnika, ki uporablja senzorje, da se potem stroj obnaša bolj sprejenljivo.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Trda logika: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u w:val="single"/>
        </w:rPr>
        <w:t>Tradicionalna logika</w:t>
      </w:r>
      <w:r>
        <w:t>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t>To, kar je razvijal Aristotel.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rPr>
          <w:u w:val="single"/>
        </w:rPr>
        <w:t>Ali element pripada množici ali ne?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  <w:rPr>
          <w:u w:val="single"/>
        </w:rPr>
      </w:pPr>
      <w:r>
        <w:t xml:space="preserve">Aristotel je oblikoval tudi </w:t>
      </w:r>
      <w:r>
        <w:rPr>
          <w:b/>
        </w:rPr>
        <w:t>formalno logiko</w:t>
      </w:r>
      <w:r>
        <w:t xml:space="preserve">, ki je </w:t>
      </w:r>
      <w:r>
        <w:rPr>
          <w:u w:val="single"/>
        </w:rPr>
        <w:t>zasnovana na osnovi oblik ali form stavkov:</w:t>
      </w:r>
    </w:p>
    <w:p w:rsidR="00F37D6C" w:rsidRDefault="00CB04B8">
      <w:pPr>
        <w:numPr>
          <w:ilvl w:val="2"/>
          <w:numId w:val="2"/>
        </w:numPr>
        <w:tabs>
          <w:tab w:val="left" w:pos="2160"/>
        </w:tabs>
      </w:pPr>
      <w:r>
        <w:rPr>
          <w:b/>
        </w:rPr>
        <w:t>Splošni trdilni stavki</w:t>
      </w:r>
      <w:r>
        <w:t>. Npr. vsi ljudje so sesalci.</w:t>
      </w:r>
    </w:p>
    <w:p w:rsidR="00F37D6C" w:rsidRDefault="00CB04B8">
      <w:pPr>
        <w:numPr>
          <w:ilvl w:val="2"/>
          <w:numId w:val="2"/>
        </w:numPr>
        <w:tabs>
          <w:tab w:val="left" w:pos="2160"/>
        </w:tabs>
      </w:pPr>
      <w:r>
        <w:rPr>
          <w:b/>
        </w:rPr>
        <w:t>Splošni nikalni stavki</w:t>
      </w:r>
      <w:r>
        <w:t>. Npr. noben človek ni rastlina.</w:t>
      </w:r>
    </w:p>
    <w:p w:rsidR="00F37D6C" w:rsidRDefault="00CB04B8">
      <w:pPr>
        <w:numPr>
          <w:ilvl w:val="2"/>
          <w:numId w:val="2"/>
        </w:numPr>
        <w:tabs>
          <w:tab w:val="left" w:pos="2160"/>
        </w:tabs>
      </w:pPr>
      <w:r>
        <w:rPr>
          <w:b/>
        </w:rPr>
        <w:t>Delni trdilni stavki</w:t>
      </w:r>
      <w:r>
        <w:t>. Npr. Nekateri ljudje so črnolasi.</w:t>
      </w:r>
    </w:p>
    <w:p w:rsidR="00F37D6C" w:rsidRDefault="00CB04B8">
      <w:pPr>
        <w:numPr>
          <w:ilvl w:val="2"/>
          <w:numId w:val="2"/>
        </w:numPr>
        <w:tabs>
          <w:tab w:val="left" w:pos="2160"/>
        </w:tabs>
      </w:pPr>
      <w:r>
        <w:rPr>
          <w:b/>
        </w:rPr>
        <w:t>Delni nikalni stavki</w:t>
      </w:r>
      <w:r>
        <w:t>. Npr. nekateri ljudje niso črnolasi.</w:t>
      </w:r>
    </w:p>
    <w:p w:rsidR="00F37D6C" w:rsidRDefault="00CB04B8">
      <w:pPr>
        <w:numPr>
          <w:ilvl w:val="1"/>
          <w:numId w:val="2"/>
        </w:numPr>
        <w:tabs>
          <w:tab w:val="left" w:pos="1440"/>
        </w:tabs>
      </w:pPr>
      <w:r>
        <w:rPr>
          <w:b/>
        </w:rPr>
        <w:t>Sklepanje ali silofizem</w:t>
      </w:r>
      <w:r>
        <w:t xml:space="preserve"> </w:t>
      </w:r>
      <w:r>
        <w:rPr>
          <w:rFonts w:ascii="Wingdings" w:hAnsi="Wingdings"/>
        </w:rPr>
        <w:t></w:t>
      </w:r>
      <w:r>
        <w:rPr>
          <w:u w:val="single"/>
        </w:rPr>
        <w:t>3. varianto (sklep) je izpeljal s pomočjo 2. stavkov</w:t>
      </w:r>
      <w:r>
        <w:t>.</w:t>
      </w:r>
    </w:p>
    <w:p w:rsidR="00F37D6C" w:rsidRDefault="00F37D6C"/>
    <w:p w:rsidR="00F37D6C" w:rsidRDefault="00CB04B8">
      <w:pPr>
        <w:jc w:val="center"/>
        <w:rPr>
          <w:b/>
        </w:rPr>
      </w:pPr>
      <w:r>
        <w:rPr>
          <w:b/>
        </w:rPr>
        <w:t>Kategorije pri Aristotlu (posamezna bitnost)</w:t>
      </w:r>
    </w:p>
    <w:p w:rsidR="00F37D6C" w:rsidRDefault="00F37D6C"/>
    <w:p w:rsidR="00F37D6C" w:rsidRDefault="00CB04B8">
      <w:pPr>
        <w:numPr>
          <w:ilvl w:val="0"/>
          <w:numId w:val="2"/>
        </w:numPr>
        <w:tabs>
          <w:tab w:val="left" w:pos="720"/>
        </w:tabs>
      </w:pPr>
      <w:r>
        <w:rPr>
          <w:b/>
        </w:rPr>
        <w:t>Naloga kategorij</w:t>
      </w:r>
      <w:r>
        <w:t xml:space="preserve">: </w:t>
      </w:r>
      <w:r>
        <w:rPr>
          <w:u w:val="single"/>
        </w:rPr>
        <w:t>čim bolj natančno določimo/opredelimo konkretno bitje ali stvar</w:t>
      </w:r>
      <w:r>
        <w:t>.</w:t>
      </w:r>
    </w:p>
    <w:p w:rsidR="00F37D6C" w:rsidRDefault="00CB04B8">
      <w:pPr>
        <w:numPr>
          <w:ilvl w:val="0"/>
          <w:numId w:val="2"/>
        </w:numPr>
        <w:tabs>
          <w:tab w:val="left" w:pos="720"/>
        </w:tabs>
        <w:rPr>
          <w:u w:val="single"/>
        </w:rPr>
      </w:pPr>
      <w:r>
        <w:rPr>
          <w:u w:val="single"/>
        </w:rPr>
        <w:t xml:space="preserve">Nadkategorija: </w:t>
      </w:r>
      <w:r>
        <w:rPr>
          <w:b/>
          <w:u w:val="single"/>
        </w:rPr>
        <w:t>ROD</w:t>
      </w:r>
      <w:r>
        <w:rPr>
          <w:u w:val="single"/>
        </w:rPr>
        <w:t>: strpno bitje.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bitnost</w:t>
      </w:r>
      <w:r>
        <w:t xml:space="preserve"> (kaj): Neža je strpno bitje.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kvaliteta</w:t>
      </w:r>
      <w:r>
        <w:t xml:space="preserve"> (kakšno): Neža je prijateljska, sočloveška …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 xml:space="preserve">kvantiteta </w:t>
      </w:r>
      <w:r>
        <w:t>(kolikšno): Neža je zelo strpno bitje.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relacija</w:t>
      </w:r>
      <w:r>
        <w:t xml:space="preserve"> (v odnosu do česa): Neža je strpna do vseh ljudi (ne glede na rasno pripadnost).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 xml:space="preserve">čas </w:t>
      </w:r>
      <w:r>
        <w:t>(kdaj): Neža je strpna vedno, razen, kadar se ji mudi.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mesto</w:t>
      </w:r>
      <w:r>
        <w:t xml:space="preserve"> (kje): Neža je strpna povsod.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položaj</w:t>
      </w:r>
      <w:r>
        <w:t xml:space="preserve"> (v kakšnem položaju se nahaja):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stanje</w:t>
      </w:r>
      <w:r>
        <w:t xml:space="preserve"> (v kakšnem stanju): V treznem, zdravem.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delovanje</w:t>
      </w:r>
      <w:r>
        <w:t xml:space="preserve"> (kaj počne): Je šolajoča oseba.</w:t>
      </w:r>
    </w:p>
    <w:p w:rsidR="00F37D6C" w:rsidRDefault="00CB04B8">
      <w:pPr>
        <w:numPr>
          <w:ilvl w:val="0"/>
          <w:numId w:val="1"/>
        </w:numPr>
        <w:tabs>
          <w:tab w:val="left" w:pos="1068"/>
        </w:tabs>
      </w:pPr>
      <w:r>
        <w:rPr>
          <w:b/>
        </w:rPr>
        <w:t>trpljenje</w:t>
      </w:r>
      <w:r>
        <w:t xml:space="preserve"> (kaj prestaja): Ni ji vseeno za to, kar se dogaja.</w:t>
      </w:r>
    </w:p>
    <w:p w:rsidR="00F37D6C" w:rsidRDefault="00F37D6C"/>
    <w:p w:rsidR="00F37D6C" w:rsidRDefault="00F37D6C">
      <w:pPr>
        <w:jc w:val="center"/>
      </w:pPr>
    </w:p>
    <w:p w:rsidR="00F37D6C" w:rsidRDefault="00F37D6C"/>
    <w:p w:rsidR="00F37D6C" w:rsidRDefault="00F37D6C"/>
    <w:p w:rsidR="00F37D6C" w:rsidRDefault="00F37D6C"/>
    <w:p w:rsidR="00F37D6C" w:rsidRDefault="00F37D6C"/>
    <w:p w:rsidR="00F37D6C" w:rsidRDefault="00F37D6C"/>
    <w:p w:rsidR="00F37D6C" w:rsidRDefault="00F37D6C">
      <w:pPr>
        <w:ind w:left="1080"/>
      </w:pPr>
    </w:p>
    <w:sectPr w:rsidR="00F37D6C">
      <w:footnotePr>
        <w:pos w:val="beneathText"/>
      </w:footnotePr>
      <w:pgSz w:w="11905" w:h="16837"/>
      <w:pgMar w:top="1258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4B8"/>
    <w:rsid w:val="00A8442E"/>
    <w:rsid w:val="00CB04B8"/>
    <w:rsid w:val="00F3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