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38" w:rsidRDefault="00B6787C">
      <w:pPr>
        <w:rPr>
          <w:rFonts w:ascii="Century Gothic" w:hAnsi="Century Gothic"/>
          <w:lang w:val="sl-SI"/>
        </w:rPr>
      </w:pPr>
      <w:bookmarkStart w:id="0" w:name="_GoBack"/>
      <w:bookmarkEnd w:id="0"/>
      <w:r>
        <w:rPr>
          <w:rFonts w:ascii="Century Gothic" w:hAnsi="Century Gothic"/>
          <w:b/>
          <w:bCs/>
          <w:lang w:val="sl-SI"/>
        </w:rPr>
        <w:t>ABSOLUT</w:t>
      </w:r>
      <w:r>
        <w:rPr>
          <w:rFonts w:ascii="Century Gothic" w:hAnsi="Century Gothic"/>
          <w:lang w:val="sl-SI"/>
        </w:rPr>
        <w:t xml:space="preserve">-poslednja stvarnost, ki ni odvisna od ničesar;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ABSTRAKCIJA</w:t>
      </w:r>
      <w:r>
        <w:rPr>
          <w:rFonts w:ascii="Century Gothic" w:hAnsi="Century Gothic"/>
          <w:lang w:val="sl-SI"/>
        </w:rPr>
        <w:t xml:space="preserve">-miselni postopek pri procesu tvorjenja pojmov, v katerem ločimo v stvari bistvene lastnosti od nebistvenih, individualnih in slučajnih; </w:t>
      </w:r>
      <w:r>
        <w:rPr>
          <w:rFonts w:ascii="Century Gothic" w:hAnsi="Century Gothic"/>
          <w:b/>
          <w:bCs/>
          <w:lang w:val="sl-SI"/>
        </w:rPr>
        <w:t>AGNOSTICIZEM</w:t>
      </w:r>
      <w:r>
        <w:rPr>
          <w:rFonts w:ascii="Century Gothic" w:hAnsi="Century Gothic"/>
          <w:lang w:val="sl-SI"/>
        </w:rPr>
        <w:t xml:space="preserve">-stališče, po katerem je človekovo spoznanje omejeno na stvarnost;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AKSIOLOGIJA</w:t>
      </w:r>
      <w:r>
        <w:rPr>
          <w:rFonts w:ascii="Century Gothic" w:hAnsi="Century Gothic"/>
          <w:lang w:val="sl-SI"/>
        </w:rPr>
        <w:t xml:space="preserve">-splošna teorija o vrednotah in vrednotenju; </w:t>
      </w:r>
      <w:r>
        <w:rPr>
          <w:rFonts w:ascii="Century Gothic" w:hAnsi="Century Gothic"/>
          <w:b/>
          <w:bCs/>
          <w:lang w:val="sl-SI"/>
        </w:rPr>
        <w:t>ANTROPOCENTRIZEM</w:t>
      </w:r>
      <w:r>
        <w:rPr>
          <w:rFonts w:ascii="Century Gothic" w:hAnsi="Century Gothic"/>
          <w:lang w:val="sl-SI"/>
        </w:rPr>
        <w:t xml:space="preserve">-nazor, po katerem je človek središče sveta in kozmosa; </w:t>
      </w:r>
      <w:r>
        <w:rPr>
          <w:rFonts w:ascii="Century Gothic" w:hAnsi="Century Gothic"/>
          <w:b/>
          <w:bCs/>
          <w:lang w:val="sl-SI"/>
        </w:rPr>
        <w:t>ANTROPOLOGIJA</w:t>
      </w:r>
      <w:r>
        <w:rPr>
          <w:rFonts w:ascii="Century Gothic" w:hAnsi="Century Gothic"/>
          <w:lang w:val="sl-SI"/>
        </w:rPr>
        <w:t xml:space="preserve">-filozofska disciplina, ki razlaga človekovo bistvo; </w:t>
      </w:r>
      <w:r>
        <w:rPr>
          <w:rFonts w:ascii="Century Gothic" w:hAnsi="Century Gothic"/>
          <w:b/>
          <w:bCs/>
          <w:lang w:val="sl-SI"/>
        </w:rPr>
        <w:t>APOSTERIORIZEM</w:t>
      </w:r>
      <w:r>
        <w:rPr>
          <w:rFonts w:ascii="Century Gothic" w:hAnsi="Century Gothic"/>
          <w:lang w:val="sl-SI"/>
        </w:rPr>
        <w:t xml:space="preserve">-spoznavnoteoretsko stališče, po katerem ni nobenega vnaprejšnjega spoznanja;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APRIORIZEM</w:t>
      </w:r>
      <w:r>
        <w:rPr>
          <w:rFonts w:ascii="Century Gothic" w:hAnsi="Century Gothic"/>
          <w:lang w:val="sl-SI"/>
        </w:rPr>
        <w:t xml:space="preserve">-s.s., po katerem je del spoznanja pred izkustvom in od njega neodvisen;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ATOMIZEM</w:t>
      </w:r>
      <w:r>
        <w:rPr>
          <w:rFonts w:ascii="Century Gothic" w:hAnsi="Century Gothic"/>
          <w:lang w:val="sl-SI"/>
        </w:rPr>
        <w:t xml:space="preserve">-kombinacija stavčne in formalne logike;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BISTVO</w:t>
      </w:r>
      <w:r>
        <w:rPr>
          <w:rFonts w:ascii="Century Gothic" w:hAnsi="Century Gothic"/>
          <w:lang w:val="sl-SI"/>
        </w:rPr>
        <w:t xml:space="preserve">-tisti znaki predmeta, brez katerih ta ne bi bil to, kar je;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BIT</w:t>
      </w:r>
      <w:r>
        <w:rPr>
          <w:rFonts w:ascii="Century Gothic" w:hAnsi="Century Gothic"/>
          <w:lang w:val="sl-SI"/>
        </w:rPr>
        <w:t xml:space="preserve">-najsplošnejša lastnost vsega, kar obstaja kot dejanskost;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BOG</w:t>
      </w:r>
      <w:r>
        <w:rPr>
          <w:rFonts w:ascii="Century Gothic" w:hAnsi="Century Gothic"/>
          <w:lang w:val="sl-SI"/>
        </w:rPr>
        <w:t xml:space="preserve">-vsemogočno, nadnaravno bitje, ki je ustvarilo svet;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ČAS</w:t>
      </w:r>
      <w:r>
        <w:rPr>
          <w:rFonts w:ascii="Century Gothic" w:hAnsi="Century Gothic"/>
          <w:lang w:val="sl-SI"/>
        </w:rPr>
        <w:t xml:space="preserve">-oblika obstoja materije, ki izraža njeno trajanje;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ČLOVEK</w:t>
      </w:r>
      <w:r>
        <w:rPr>
          <w:rFonts w:ascii="Century Gothic" w:hAnsi="Century Gothic"/>
          <w:lang w:val="sl-SI"/>
        </w:rPr>
        <w:t xml:space="preserve">-zavestno družbeno in zgodovinsko bitje; </w:t>
      </w:r>
    </w:p>
    <w:p w:rsidR="00EC6A38" w:rsidRDefault="00B6787C">
      <w:pPr>
        <w:rPr>
          <w:rFonts w:ascii="Century Gothic" w:hAnsi="Century Gothic"/>
          <w:b/>
          <w:bCs/>
          <w:lang w:val="sl-SI"/>
        </w:rPr>
      </w:pPr>
      <w:r>
        <w:rPr>
          <w:rFonts w:ascii="Century Gothic" w:hAnsi="Century Gothic"/>
          <w:b/>
          <w:bCs/>
          <w:lang w:val="sl-SI"/>
        </w:rPr>
        <w:t>ČUTNOST</w:t>
      </w:r>
      <w:r>
        <w:rPr>
          <w:rFonts w:ascii="Century Gothic" w:hAnsi="Century Gothic"/>
          <w:lang w:val="sl-SI"/>
        </w:rPr>
        <w:t>-sposobnost čutnega zaznavanja;</w:t>
      </w:r>
      <w:r>
        <w:rPr>
          <w:rFonts w:ascii="Century Gothic" w:hAnsi="Century Gothic"/>
          <w:b/>
          <w:bCs/>
          <w:lang w:val="sl-SI"/>
        </w:rPr>
        <w:t xml:space="preserve">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DEDUKCIJA</w:t>
      </w:r>
      <w:r>
        <w:rPr>
          <w:rFonts w:ascii="Century Gothic" w:hAnsi="Century Gothic"/>
          <w:lang w:val="sl-SI"/>
        </w:rPr>
        <w:t xml:space="preserve">-način sklepanja, iskanje resnice, spoznanja;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DEFINICIJA</w:t>
      </w:r>
      <w:r>
        <w:rPr>
          <w:rFonts w:ascii="Century Gothic" w:hAnsi="Century Gothic"/>
          <w:lang w:val="sl-SI"/>
        </w:rPr>
        <w:t>-opredelitev (</w:t>
      </w:r>
      <w:r>
        <w:rPr>
          <w:rFonts w:ascii="Century Gothic" w:hAnsi="Century Gothic"/>
          <w:u w:val="single"/>
          <w:lang w:val="sl-SI"/>
        </w:rPr>
        <w:t>definiendum</w:t>
      </w:r>
      <w:r>
        <w:rPr>
          <w:rFonts w:ascii="Wingdings" w:hAnsi="Wingdings"/>
          <w:lang w:val="sl-SI"/>
        </w:rPr>
        <w:t></w:t>
      </w:r>
      <w:r>
        <w:rPr>
          <w:rFonts w:ascii="Century Gothic" w:hAnsi="Century Gothic"/>
          <w:lang w:val="sl-SI"/>
        </w:rPr>
        <w:t xml:space="preserve">del, ki ga definiramo; </w:t>
      </w:r>
      <w:r>
        <w:rPr>
          <w:rFonts w:ascii="Century Gothic" w:hAnsi="Century Gothic"/>
          <w:u w:val="single"/>
          <w:lang w:val="sl-SI"/>
        </w:rPr>
        <w:t>definiens</w:t>
      </w:r>
      <w:r>
        <w:rPr>
          <w:rFonts w:ascii="Wingdings" w:hAnsi="Wingdings"/>
          <w:lang w:val="sl-SI"/>
        </w:rPr>
        <w:t></w:t>
      </w:r>
      <w:r>
        <w:rPr>
          <w:rFonts w:ascii="Century Gothic" w:hAnsi="Century Gothic"/>
          <w:lang w:val="sl-SI"/>
        </w:rPr>
        <w:t xml:space="preserve">del, s katerim definiramo);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DELO</w:t>
      </w:r>
      <w:r>
        <w:rPr>
          <w:rFonts w:ascii="Century Gothic" w:hAnsi="Century Gothic"/>
          <w:lang w:val="sl-SI"/>
        </w:rPr>
        <w:t xml:space="preserve">-temeljni proces človekovega načina obstoja;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DETERMINIZEM</w:t>
      </w:r>
      <w:r>
        <w:rPr>
          <w:rFonts w:ascii="Century Gothic" w:hAnsi="Century Gothic"/>
          <w:lang w:val="sl-SI"/>
        </w:rPr>
        <w:t xml:space="preserve">-nazor, po katerem vladajo v svetu objektivna zakonitost, nujnost in vzročnost;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DIALEKTIKA</w:t>
      </w:r>
      <w:r>
        <w:rPr>
          <w:rFonts w:ascii="Century Gothic" w:hAnsi="Century Gothic"/>
          <w:lang w:val="sl-SI"/>
        </w:rPr>
        <w:t xml:space="preserve">-metoda sklepanja pri Platonu;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DOGMATIZEM</w:t>
      </w:r>
      <w:r>
        <w:rPr>
          <w:rFonts w:ascii="Century Gothic" w:hAnsi="Century Gothic"/>
          <w:lang w:val="sl-SI"/>
        </w:rPr>
        <w:t xml:space="preserve">-način teoretskega mišljenja, ki je vezan na neko nesprejemljivo resnico;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DUALIZEM</w:t>
      </w:r>
      <w:r>
        <w:rPr>
          <w:rFonts w:ascii="Century Gothic" w:hAnsi="Century Gothic"/>
          <w:lang w:val="sl-SI"/>
        </w:rPr>
        <w:t xml:space="preserve">-nauk, po katerem temelji celota vsega bivajočega na dveh med seboj neodvisnih načelih;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DUH</w:t>
      </w:r>
      <w:r>
        <w:rPr>
          <w:rFonts w:ascii="Century Gothic" w:hAnsi="Century Gothic"/>
          <w:lang w:val="sl-SI"/>
        </w:rPr>
        <w:t xml:space="preserve">-pri kristjanih nevidna, le od boga odvisna substanca;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DUŠA</w:t>
      </w:r>
      <w:r>
        <w:rPr>
          <w:rFonts w:ascii="Century Gothic" w:hAnsi="Century Gothic"/>
          <w:lang w:val="sl-SI"/>
        </w:rPr>
        <w:t xml:space="preserve">-nesnovno načelo človekovega bivanja;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EKONOMIJA MIŠLJENJA</w:t>
      </w:r>
      <w:r>
        <w:rPr>
          <w:rFonts w:ascii="Century Gothic" w:hAnsi="Century Gothic"/>
          <w:lang w:val="sl-SI"/>
        </w:rPr>
        <w:t xml:space="preserve">-načelo, po katerem moramo sprejeti med enakovrednimi razlagami nekega pojava tisto, ki ta pojav pojasnjuje z najbolj skopimi dejstvi;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EKSISTENCA</w:t>
      </w:r>
      <w:r>
        <w:rPr>
          <w:rFonts w:ascii="Century Gothic" w:hAnsi="Century Gothic"/>
          <w:lang w:val="sl-SI"/>
        </w:rPr>
        <w:t xml:space="preserve">-obstoj;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EPISTEMOLOGIJA</w:t>
      </w:r>
      <w:r>
        <w:rPr>
          <w:rFonts w:ascii="Century Gothic" w:hAnsi="Century Gothic"/>
          <w:lang w:val="sl-SI"/>
        </w:rPr>
        <w:t xml:space="preserve">-spoznavna teorija;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ESTETIKA</w:t>
      </w:r>
      <w:r>
        <w:rPr>
          <w:rFonts w:ascii="Century Gothic" w:hAnsi="Century Gothic"/>
          <w:lang w:val="sl-SI"/>
        </w:rPr>
        <w:t xml:space="preserve">-nauk o lepem;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ETIKA</w:t>
      </w:r>
      <w:r>
        <w:rPr>
          <w:rFonts w:ascii="Century Gothic" w:hAnsi="Century Gothic"/>
          <w:lang w:val="sl-SI"/>
        </w:rPr>
        <w:t xml:space="preserve">-teorija morale, nauk o dobrem;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FENOMENALIZEM</w:t>
      </w:r>
      <w:r>
        <w:rPr>
          <w:rFonts w:ascii="Century Gothic" w:hAnsi="Century Gothic"/>
          <w:lang w:val="sl-SI"/>
        </w:rPr>
        <w:t xml:space="preserve">-nauk, po katerem spoznavamo stvari takšne, kakršne se nam kažejo;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FIDEIZEM</w:t>
      </w:r>
      <w:r>
        <w:rPr>
          <w:rFonts w:ascii="Century Gothic" w:hAnsi="Century Gothic"/>
          <w:lang w:val="sl-SI"/>
        </w:rPr>
        <w:t xml:space="preserve">-nauk, po katerem ima vera prednost pred razumom in znanostjo; </w:t>
      </w:r>
      <w:r>
        <w:rPr>
          <w:rFonts w:ascii="Century Gothic" w:hAnsi="Century Gothic"/>
          <w:b/>
          <w:bCs/>
          <w:color w:val="FF00FF"/>
          <w:lang w:val="sl-SI"/>
        </w:rPr>
        <w:t>FORMA</w:t>
      </w:r>
      <w:r>
        <w:rPr>
          <w:rFonts w:ascii="Century Gothic" w:hAnsi="Century Gothic"/>
          <w:lang w:val="sl-SI"/>
        </w:rPr>
        <w:t xml:space="preserve">-oblika;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lastRenderedPageBreak/>
        <w:t>FUNKCIONALIZEM</w:t>
      </w:r>
      <w:r>
        <w:rPr>
          <w:rFonts w:ascii="Century Gothic" w:hAnsi="Century Gothic"/>
          <w:lang w:val="sl-SI"/>
        </w:rPr>
        <w:t xml:space="preserve">-poudarja nadrejenost uporabne, praktične funkcije; </w:t>
      </w:r>
      <w:r>
        <w:rPr>
          <w:rFonts w:ascii="Century Gothic" w:hAnsi="Century Gothic"/>
          <w:b/>
          <w:bCs/>
          <w:lang w:val="sl-SI"/>
        </w:rPr>
        <w:t>GIBANJE</w:t>
      </w:r>
      <w:r>
        <w:rPr>
          <w:rFonts w:ascii="Century Gothic" w:hAnsi="Century Gothic"/>
          <w:lang w:val="sl-SI"/>
        </w:rPr>
        <w:t xml:space="preserve">-sprememba odnosov med predmeti in znotraj njih;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GNOSEOLOGIJA</w:t>
      </w:r>
      <w:r>
        <w:rPr>
          <w:rFonts w:ascii="Century Gothic" w:hAnsi="Century Gothic"/>
          <w:lang w:val="sl-SI"/>
        </w:rPr>
        <w:t xml:space="preserve">-spoznavna teorija;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HEDONIZEM</w:t>
      </w:r>
      <w:r>
        <w:rPr>
          <w:rFonts w:ascii="Century Gothic" w:hAnsi="Century Gothic"/>
          <w:lang w:val="sl-SI"/>
        </w:rPr>
        <w:t xml:space="preserve">-užitek je temelj narave in človekovega ravnanja;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HIPOTEZA</w:t>
      </w:r>
      <w:r>
        <w:rPr>
          <w:rFonts w:ascii="Century Gothic" w:hAnsi="Century Gothic"/>
          <w:lang w:val="sl-SI"/>
        </w:rPr>
        <w:t xml:space="preserve">-predpostavka, prvi pogoj znanstvene teorije-predlog, da se neko trditev sprejme za resnično;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IDEJA</w:t>
      </w:r>
      <w:r>
        <w:rPr>
          <w:rFonts w:ascii="Century Gothic" w:hAnsi="Century Gothic"/>
          <w:lang w:val="sl-SI"/>
        </w:rPr>
        <w:t xml:space="preserve">-zamisel;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IDEOLOGIJA</w:t>
      </w:r>
      <w:r>
        <w:rPr>
          <w:rFonts w:ascii="Century Gothic" w:hAnsi="Century Gothic"/>
          <w:lang w:val="sl-SI"/>
        </w:rPr>
        <w:t xml:space="preserve">-znanost o idejah;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INDUKCIJA</w:t>
      </w:r>
      <w:r>
        <w:rPr>
          <w:rFonts w:ascii="Century Gothic" w:hAnsi="Century Gothic"/>
          <w:lang w:val="sl-SI"/>
        </w:rPr>
        <w:t xml:space="preserve">-oblika sklepanja in zajemanja posameznih točk, iskanje posamičnih lastnosti; </w:t>
      </w:r>
    </w:p>
    <w:p w:rsidR="00EC6A38" w:rsidRDefault="00B6787C">
      <w:pPr>
        <w:rPr>
          <w:rFonts w:ascii="Century Gothic" w:hAnsi="Century Gothic"/>
          <w:b/>
          <w:bCs/>
          <w:lang w:val="sl-SI"/>
        </w:rPr>
      </w:pPr>
      <w:r>
        <w:rPr>
          <w:rFonts w:ascii="Century Gothic" w:hAnsi="Century Gothic"/>
          <w:b/>
          <w:bCs/>
          <w:lang w:val="sl-SI"/>
        </w:rPr>
        <w:t>INTENCIONALNOST</w:t>
      </w:r>
      <w:r>
        <w:rPr>
          <w:rFonts w:ascii="Century Gothic" w:hAnsi="Century Gothic"/>
          <w:lang w:val="sl-SI"/>
        </w:rPr>
        <w:t xml:space="preserve">-naravnanost zavesti na svoj predmet; </w:t>
      </w:r>
      <w:r>
        <w:rPr>
          <w:rFonts w:ascii="Century Gothic" w:hAnsi="Century Gothic"/>
          <w:b/>
          <w:bCs/>
          <w:lang w:val="sl-SI"/>
        </w:rPr>
        <w:t>I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RACIONALIZEM</w:t>
      </w:r>
      <w:r>
        <w:rPr>
          <w:rFonts w:ascii="Century Gothic" w:hAnsi="Century Gothic"/>
          <w:lang w:val="sl-SI"/>
        </w:rPr>
        <w:t xml:space="preserve">-filozofske usmeritve, ki zanikajo racionalnost sveta; </w:t>
      </w:r>
      <w:r>
        <w:rPr>
          <w:rFonts w:ascii="Century Gothic" w:hAnsi="Century Gothic"/>
          <w:b/>
          <w:bCs/>
          <w:lang w:val="sl-SI"/>
        </w:rPr>
        <w:t>IZKUSTVO</w:t>
      </w:r>
      <w:r>
        <w:rPr>
          <w:rFonts w:ascii="Century Gothic" w:hAnsi="Century Gothic"/>
          <w:lang w:val="sl-SI"/>
        </w:rPr>
        <w:t xml:space="preserve">-čutnozaznavni odraz zunanjega sveta;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JEZIK</w:t>
      </w:r>
      <w:r>
        <w:rPr>
          <w:rFonts w:ascii="Century Gothic" w:hAnsi="Century Gothic"/>
          <w:lang w:val="sl-SI"/>
        </w:rPr>
        <w:t xml:space="preserve">-katerikoli znakovni sistem, ki služi za sporazumevanje med člani določene skupnosti; </w:t>
      </w:r>
      <w:r>
        <w:rPr>
          <w:rFonts w:ascii="Century Gothic" w:hAnsi="Century Gothic"/>
          <w:b/>
          <w:bCs/>
          <w:lang w:val="sl-SI"/>
        </w:rPr>
        <w:t>KLASIFIKACIJA</w:t>
      </w:r>
      <w:r>
        <w:rPr>
          <w:rFonts w:ascii="Century Gothic" w:hAnsi="Century Gothic"/>
          <w:lang w:val="sl-SI"/>
        </w:rPr>
        <w:t xml:space="preserve">-razvrstitev po nekem zaporedju;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KOGNITIVNOST</w:t>
      </w:r>
      <w:r>
        <w:rPr>
          <w:rFonts w:ascii="Century Gothic" w:hAnsi="Century Gothic"/>
          <w:lang w:val="sl-SI"/>
        </w:rPr>
        <w:t xml:space="preserve">-spoznavnost;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KVALITETA</w:t>
      </w:r>
      <w:r>
        <w:rPr>
          <w:rFonts w:ascii="Century Gothic" w:hAnsi="Century Gothic"/>
          <w:lang w:val="sl-SI"/>
        </w:rPr>
        <w:t xml:space="preserve">-lastnost;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LOGICIZEM</w:t>
      </w:r>
      <w:r>
        <w:rPr>
          <w:rFonts w:ascii="Century Gothic" w:hAnsi="Century Gothic"/>
          <w:lang w:val="sl-SI"/>
        </w:rPr>
        <w:t xml:space="preserve">-ena izmed glavnih smeri v teoriji matematike 20.stol.;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METAFIZIKA</w:t>
      </w:r>
      <w:r>
        <w:rPr>
          <w:rFonts w:ascii="Century Gothic" w:hAnsi="Century Gothic"/>
          <w:lang w:val="sl-SI"/>
        </w:rPr>
        <w:t xml:space="preserve">-obravnavanje nefizičnega, nadčutnega sveta;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META ZNANOSTI</w:t>
      </w:r>
      <w:r>
        <w:rPr>
          <w:rFonts w:ascii="Century Gothic" w:hAnsi="Century Gothic"/>
          <w:lang w:val="sl-SI"/>
        </w:rPr>
        <w:t xml:space="preserve">-nimajo določenega predmeta proučevanja, niso napovedljive, lahko samo ugibamo in sklepamo;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METODA</w:t>
      </w:r>
      <w:r>
        <w:rPr>
          <w:rFonts w:ascii="Century Gothic" w:hAnsi="Century Gothic"/>
          <w:lang w:val="sl-SI"/>
        </w:rPr>
        <w:t xml:space="preserve">-opredeljen, definiran proces za doseganje spoznanjskega cilja;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METODOLOGIJA</w:t>
      </w:r>
      <w:r>
        <w:rPr>
          <w:rFonts w:ascii="Century Gothic" w:hAnsi="Century Gothic"/>
          <w:lang w:val="sl-SI"/>
        </w:rPr>
        <w:t xml:space="preserve">-veda o zaključevanju hipotez in dokazovanj;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MIMEZIS</w:t>
      </w:r>
      <w:r>
        <w:rPr>
          <w:rFonts w:ascii="Century Gothic" w:hAnsi="Century Gothic"/>
          <w:lang w:val="sl-SI"/>
        </w:rPr>
        <w:t xml:space="preserve">-posnemanje;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MISEL</w:t>
      </w:r>
      <w:r>
        <w:rPr>
          <w:rFonts w:ascii="Century Gothic" w:hAnsi="Century Gothic"/>
          <w:lang w:val="sl-SI"/>
        </w:rPr>
        <w:t xml:space="preserve">-rezultat miselnega procesa;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MIŠLJENJE</w:t>
      </w:r>
      <w:r>
        <w:rPr>
          <w:rFonts w:ascii="Century Gothic" w:hAnsi="Century Gothic"/>
          <w:lang w:val="sl-SI"/>
        </w:rPr>
        <w:t xml:space="preserve">-produkt dejavnosti možganov;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MODUS TOLLENS</w:t>
      </w:r>
      <w:r>
        <w:rPr>
          <w:rFonts w:ascii="Century Gothic" w:hAnsi="Century Gothic"/>
          <w:lang w:val="sl-SI"/>
        </w:rPr>
        <w:t xml:space="preserve">-pravilo za dokazovanje logičnega sistema naravne dedukcije;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MONIZEM</w:t>
      </w:r>
      <w:r>
        <w:rPr>
          <w:rFonts w:ascii="Century Gothic" w:hAnsi="Century Gothic"/>
          <w:lang w:val="sl-SI"/>
        </w:rPr>
        <w:t xml:space="preserve">-filozofska smer, ki izhaja pri razlagi sveta iz enega samega načela; </w:t>
      </w:r>
      <w:r>
        <w:rPr>
          <w:rFonts w:ascii="Century Gothic" w:hAnsi="Century Gothic"/>
          <w:b/>
          <w:bCs/>
          <w:lang w:val="sl-SI"/>
        </w:rPr>
        <w:t>MORALA</w:t>
      </w:r>
      <w:r>
        <w:rPr>
          <w:rFonts w:ascii="Century Gothic" w:hAnsi="Century Gothic"/>
          <w:lang w:val="sl-SI"/>
        </w:rPr>
        <w:t xml:space="preserve">-nravnost;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NIČ</w:t>
      </w:r>
      <w:r>
        <w:rPr>
          <w:rFonts w:ascii="Century Gothic" w:hAnsi="Century Gothic"/>
          <w:lang w:val="sl-SI"/>
        </w:rPr>
        <w:t xml:space="preserve">-z negacijo izražen neobstoj;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NASPROTJE</w:t>
      </w:r>
      <w:r>
        <w:rPr>
          <w:rFonts w:ascii="Century Gothic" w:hAnsi="Century Gothic"/>
          <w:lang w:val="sl-SI"/>
        </w:rPr>
        <w:t xml:space="preserve">-odnos med izključujočimi se pojmi;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NAPOVEDLJIVOST</w:t>
      </w:r>
      <w:r>
        <w:rPr>
          <w:rFonts w:ascii="Century Gothic" w:hAnsi="Century Gothic"/>
          <w:lang w:val="sl-SI"/>
        </w:rPr>
        <w:t xml:space="preserve">-visoka stopnja verjetnosti nekega postopka;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ONTOLOGIJA</w:t>
      </w:r>
      <w:r>
        <w:rPr>
          <w:rFonts w:ascii="Century Gothic" w:hAnsi="Century Gothic"/>
          <w:lang w:val="sl-SI"/>
        </w:rPr>
        <w:t xml:space="preserve">-nauk o biti;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PARADOKS</w:t>
      </w:r>
      <w:r>
        <w:rPr>
          <w:rFonts w:ascii="Century Gothic" w:hAnsi="Century Gothic"/>
          <w:lang w:val="sl-SI"/>
        </w:rPr>
        <w:t xml:space="preserve">-logično protislovje;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POJEM</w:t>
      </w:r>
      <w:r>
        <w:rPr>
          <w:rFonts w:ascii="Century Gothic" w:hAnsi="Century Gothic"/>
          <w:lang w:val="sl-SI"/>
        </w:rPr>
        <w:t xml:space="preserve">-z besedo izraženo bistvo nekega predmeta;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POLARNOST</w:t>
      </w:r>
      <w:r>
        <w:rPr>
          <w:rFonts w:ascii="Century Gothic" w:hAnsi="Century Gothic"/>
          <w:lang w:val="sl-SI"/>
        </w:rPr>
        <w:t xml:space="preserve">-moment nasprotja;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PRAKSA</w:t>
      </w:r>
      <w:r>
        <w:rPr>
          <w:rFonts w:ascii="Century Gothic" w:hAnsi="Century Gothic"/>
          <w:lang w:val="sl-SI"/>
        </w:rPr>
        <w:t xml:space="preserve">-delovanje;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RACIONALIZEM</w:t>
      </w:r>
      <w:r>
        <w:rPr>
          <w:rFonts w:ascii="Century Gothic" w:hAnsi="Century Gothic"/>
          <w:lang w:val="sl-SI"/>
        </w:rPr>
        <w:t xml:space="preserve">-priznavanje suverenosti nadvlade razuma nad drugimi izvori spoznanja;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RAZUM</w:t>
      </w:r>
      <w:r>
        <w:rPr>
          <w:rFonts w:ascii="Century Gothic" w:hAnsi="Century Gothic"/>
          <w:lang w:val="sl-SI"/>
        </w:rPr>
        <w:t xml:space="preserve">-duhovna, umska dejavnost;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RELIGIJA</w:t>
      </w:r>
      <w:r>
        <w:rPr>
          <w:rFonts w:ascii="Century Gothic" w:hAnsi="Century Gothic"/>
          <w:lang w:val="sl-SI"/>
        </w:rPr>
        <w:t xml:space="preserve">-oblika družbene zavesti, ki temelji na verovanju;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RESNICA</w:t>
      </w:r>
      <w:r>
        <w:rPr>
          <w:rFonts w:ascii="Century Gothic" w:hAnsi="Century Gothic"/>
          <w:lang w:val="sl-SI"/>
        </w:rPr>
        <w:t xml:space="preserve">-sodbe z objektivno stvarnostjo;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lastRenderedPageBreak/>
        <w:t>SEMANTIKA</w:t>
      </w:r>
      <w:r>
        <w:rPr>
          <w:rFonts w:ascii="Century Gothic" w:hAnsi="Century Gothic"/>
          <w:lang w:val="sl-SI"/>
        </w:rPr>
        <w:t xml:space="preserve">-stavčna logika, katere osnovni predmet razmišljanja je zgradba stavka, pomenski vidik;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SPOZNANJE</w:t>
      </w:r>
      <w:r>
        <w:rPr>
          <w:rFonts w:ascii="Century Gothic" w:hAnsi="Century Gothic"/>
          <w:lang w:val="sl-SI"/>
        </w:rPr>
        <w:t xml:space="preserve">-proces simbolnega odražanja in reprodukcije stvarnosti v človekovem mišljenju;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TAVTOLOGIJA</w:t>
      </w:r>
      <w:r>
        <w:rPr>
          <w:rFonts w:ascii="Century Gothic" w:hAnsi="Century Gothic"/>
          <w:lang w:val="sl-SI"/>
        </w:rPr>
        <w:t xml:space="preserve">-istoslovje, zaključki vseh stavkov so vedno resnični; </w:t>
      </w:r>
      <w:r>
        <w:rPr>
          <w:rFonts w:ascii="Century Gothic" w:hAnsi="Century Gothic"/>
          <w:b/>
          <w:bCs/>
          <w:color w:val="FF00FF"/>
          <w:lang w:val="sl-SI"/>
        </w:rPr>
        <w:t>TEOLOGIJA</w:t>
      </w:r>
      <w:r>
        <w:rPr>
          <w:rFonts w:ascii="Century Gothic" w:hAnsi="Century Gothic"/>
          <w:lang w:val="sl-SI"/>
        </w:rPr>
        <w:t xml:space="preserve">-nauk o bogu;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color w:val="FF00FF"/>
          <w:lang w:val="sl-SI"/>
        </w:rPr>
        <w:t>TEORIJA</w:t>
      </w:r>
      <w:r>
        <w:rPr>
          <w:rFonts w:ascii="Century Gothic" w:hAnsi="Century Gothic"/>
          <w:lang w:val="sl-SI"/>
        </w:rPr>
        <w:t xml:space="preserve">-sistem potrjenih hipotez;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UNIVERZALIJE</w:t>
      </w:r>
      <w:r>
        <w:rPr>
          <w:rFonts w:ascii="Century Gothic" w:hAnsi="Century Gothic"/>
          <w:lang w:val="sl-SI"/>
        </w:rPr>
        <w:t xml:space="preserve">-termin, ki je v srednjem veku označeval splošne pojme;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ZAVEST</w:t>
      </w:r>
      <w:r>
        <w:rPr>
          <w:rFonts w:ascii="Century Gothic" w:hAnsi="Century Gothic"/>
          <w:lang w:val="sl-SI"/>
        </w:rPr>
        <w:t xml:space="preserve">-najvišja, izključno človeška oblika spoznavanja; </w:t>
      </w:r>
    </w:p>
    <w:p w:rsidR="00EC6A38" w:rsidRDefault="00B6787C">
      <w:pPr>
        <w:rPr>
          <w:rFonts w:ascii="Century Gothic" w:hAnsi="Century Gothic"/>
          <w:lang w:val="sl-SI"/>
        </w:rPr>
      </w:pPr>
      <w:r>
        <w:rPr>
          <w:rFonts w:ascii="Century Gothic" w:hAnsi="Century Gothic"/>
          <w:b/>
          <w:bCs/>
          <w:lang w:val="sl-SI"/>
        </w:rPr>
        <w:t>ŽIVLJENJE</w:t>
      </w:r>
      <w:r>
        <w:rPr>
          <w:rFonts w:ascii="Century Gothic" w:hAnsi="Century Gothic"/>
          <w:lang w:val="sl-SI"/>
        </w:rPr>
        <w:t xml:space="preserve">-način obstoja organizmov      </w:t>
      </w:r>
    </w:p>
    <w:sectPr w:rsidR="00EC6A38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87C"/>
    <w:rsid w:val="00B6787C"/>
    <w:rsid w:val="00D72BAE"/>
    <w:rsid w:val="00E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