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E0" w:rsidRPr="008113E0" w:rsidRDefault="008113E0" w:rsidP="008113E0">
      <w:pPr>
        <w:shd w:val="clear" w:color="auto" w:fill="FFFFFF"/>
        <w:spacing w:before="100" w:beforeAutospacing="1" w:after="270" w:line="240" w:lineRule="auto"/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  <w:lang w:eastAsia="sl-SI"/>
        </w:rPr>
      </w:pPr>
      <w:bookmarkStart w:id="0" w:name="_GoBack"/>
      <w:bookmarkEnd w:id="0"/>
      <w:r w:rsidRPr="008113E0">
        <w:rPr>
          <w:rFonts w:ascii="Comic Sans MS" w:eastAsia="Times New Roman" w:hAnsi="Comic Sans MS" w:cs="Arial"/>
          <w:b/>
          <w:bCs/>
          <w:color w:val="000000"/>
          <w:sz w:val="48"/>
          <w:szCs w:val="28"/>
          <w:lang w:eastAsia="sl-SI"/>
        </w:rPr>
        <w:t>John Dalton (1766-1844) </w:t>
      </w:r>
      <w:r w:rsidRPr="008113E0">
        <w:rPr>
          <w:rFonts w:ascii="Comic Sans MS" w:eastAsia="Times New Roman" w:hAnsi="Comic Sans MS" w:cs="Arial"/>
          <w:color w:val="000000"/>
          <w:sz w:val="48"/>
          <w:szCs w:val="28"/>
          <w:lang w:eastAsia="sl-SI"/>
        </w:rPr>
        <w:br/>
      </w:r>
      <w:r w:rsidRPr="008113E0">
        <w:rPr>
          <w:rFonts w:ascii="Comic Sans MS" w:eastAsia="Times New Roman" w:hAnsi="Comic Sans MS" w:cs="Arial"/>
          <w:color w:val="000000"/>
          <w:sz w:val="48"/>
          <w:szCs w:val="28"/>
          <w:lang w:eastAsia="sl-SI"/>
        </w:rPr>
        <w:br/>
      </w:r>
      <w:r w:rsidRPr="008113E0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 xml:space="preserve">John Dalton se je rodil 6. septembra 1766 v Eaglesfieldu, umrl je 27. julija 1844. Najpomembnejše delo Daltona predstavlja njegova atomska teorija oziroma postulacija o obstoju atomov. </w:t>
      </w:r>
    </w:p>
    <w:p w:rsidR="008113E0" w:rsidRPr="008113E0" w:rsidRDefault="00447D19" w:rsidP="008113E0">
      <w:pPr>
        <w:shd w:val="clear" w:color="auto" w:fill="FFFFFF"/>
        <w:spacing w:before="100" w:beforeAutospacing="1" w:after="27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*Prva izobrazba: </w:t>
      </w:r>
      <w:r w:rsidR="008113E0">
        <w:rPr>
          <w:rFonts w:ascii="Comic Sans MS" w:hAnsi="Comic Sans MS"/>
          <w:sz w:val="28"/>
          <w:szCs w:val="28"/>
        </w:rPr>
        <w:t>njegov učitelj je bil oče John Fletcher, ki je bil tudi učitelj. Potem je hodil v</w:t>
      </w:r>
      <w:r w:rsidR="008113E0" w:rsidRPr="008113E0">
        <w:rPr>
          <w:rFonts w:ascii="Comic Sans MS" w:hAnsi="Comic Sans MS"/>
          <w:sz w:val="28"/>
          <w:szCs w:val="28"/>
        </w:rPr>
        <w:t xml:space="preserve"> </w:t>
      </w:r>
      <w:r w:rsidR="008113E0">
        <w:rPr>
          <w:rFonts w:ascii="Comic Sans MS" w:hAnsi="Comic Sans MS"/>
          <w:sz w:val="28"/>
          <w:szCs w:val="28"/>
        </w:rPr>
        <w:t>kvekersko</w:t>
      </w:r>
      <w:r w:rsidR="008113E0" w:rsidRPr="008113E0">
        <w:rPr>
          <w:rFonts w:ascii="Comic Sans MS" w:hAnsi="Comic Sans MS"/>
          <w:sz w:val="28"/>
          <w:szCs w:val="28"/>
        </w:rPr>
        <w:t xml:space="preserve"> </w:t>
      </w:r>
      <w:r w:rsidR="008113E0">
        <w:rPr>
          <w:rFonts w:ascii="Comic Sans MS" w:hAnsi="Comic Sans MS"/>
          <w:sz w:val="28"/>
          <w:szCs w:val="28"/>
        </w:rPr>
        <w:t>šolo</w:t>
      </w:r>
      <w:r w:rsidR="008113E0" w:rsidRPr="008113E0">
        <w:rPr>
          <w:rFonts w:ascii="Comic Sans MS" w:hAnsi="Comic Sans MS"/>
          <w:sz w:val="28"/>
          <w:szCs w:val="28"/>
        </w:rPr>
        <w:t>. Tudi sam je poučeval. Dve leti kasneje je</w:t>
      </w:r>
      <w:r w:rsidR="008113E0">
        <w:rPr>
          <w:rFonts w:ascii="Comic Sans MS" w:hAnsi="Comic Sans MS"/>
          <w:sz w:val="28"/>
          <w:szCs w:val="28"/>
        </w:rPr>
        <w:t xml:space="preserve"> začel delati</w:t>
      </w:r>
      <w:r w:rsidR="008113E0" w:rsidRPr="008113E0">
        <w:rPr>
          <w:rFonts w:ascii="Comic Sans MS" w:hAnsi="Comic Sans MS"/>
          <w:sz w:val="28"/>
          <w:szCs w:val="28"/>
        </w:rPr>
        <w:t xml:space="preserve"> na kmetiji. 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*L</w:t>
      </w:r>
      <w:r w:rsidRPr="008113E0">
        <w:rPr>
          <w:rFonts w:ascii="Comic Sans MS" w:hAnsi="Comic Sans MS"/>
          <w:sz w:val="28"/>
          <w:szCs w:val="28"/>
        </w:rPr>
        <w:t>eta 1781 je zapustil domačo vas in postal asistent bratrancu Georgu Bewleyu na šoli Kendal. Tam je delal 12 let nato se je odločil oditi na  pravo ali medicino</w:t>
      </w:r>
      <w:r>
        <w:rPr>
          <w:rFonts w:ascii="Comic Sans MS" w:hAnsi="Comic Sans MS"/>
          <w:sz w:val="28"/>
          <w:szCs w:val="28"/>
        </w:rPr>
        <w:t>. Družina ga ni podprla</w:t>
      </w:r>
      <w:r w:rsidRPr="008113E0">
        <w:rPr>
          <w:rFonts w:ascii="Comic Sans MS" w:hAnsi="Comic Sans MS"/>
          <w:sz w:val="28"/>
          <w:szCs w:val="28"/>
        </w:rPr>
        <w:t>.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</w:t>
      </w:r>
      <w:r w:rsidRPr="008113E0">
        <w:rPr>
          <w:rFonts w:ascii="Comic Sans MS" w:hAnsi="Comic Sans MS"/>
          <w:sz w:val="28"/>
          <w:szCs w:val="28"/>
        </w:rPr>
        <w:t xml:space="preserve">omladi  leta </w:t>
      </w:r>
      <w:r>
        <w:rPr>
          <w:rFonts w:ascii="Comic Sans MS" w:hAnsi="Comic Sans MS"/>
          <w:sz w:val="28"/>
          <w:szCs w:val="28"/>
        </w:rPr>
        <w:t xml:space="preserve"> </w:t>
      </w:r>
      <w:r w:rsidRPr="008113E0">
        <w:rPr>
          <w:rFonts w:ascii="Comic Sans MS" w:hAnsi="Comic Sans MS"/>
          <w:sz w:val="28"/>
          <w:szCs w:val="28"/>
        </w:rPr>
        <w:t>1793 se</w:t>
      </w:r>
      <w:r>
        <w:rPr>
          <w:rFonts w:ascii="Comic Sans MS" w:hAnsi="Comic Sans MS"/>
          <w:sz w:val="28"/>
          <w:szCs w:val="28"/>
        </w:rPr>
        <w:t xml:space="preserve"> je</w:t>
      </w:r>
      <w:r w:rsidRPr="008113E0">
        <w:rPr>
          <w:rFonts w:ascii="Comic Sans MS" w:hAnsi="Comic Sans MS"/>
          <w:sz w:val="28"/>
          <w:szCs w:val="28"/>
        </w:rPr>
        <w:t xml:space="preserve"> preseli</w:t>
      </w:r>
      <w:r>
        <w:rPr>
          <w:rFonts w:ascii="Comic Sans MS" w:hAnsi="Comic Sans MS"/>
          <w:sz w:val="28"/>
          <w:szCs w:val="28"/>
        </w:rPr>
        <w:t>l</w:t>
      </w:r>
      <w:r w:rsidRPr="008113E0">
        <w:rPr>
          <w:rFonts w:ascii="Comic Sans MS" w:hAnsi="Comic Sans MS"/>
          <w:sz w:val="28"/>
          <w:szCs w:val="28"/>
        </w:rPr>
        <w:t xml:space="preserve"> v Manchester. Nato</w:t>
      </w:r>
      <w:r>
        <w:rPr>
          <w:rFonts w:ascii="Comic Sans MS" w:hAnsi="Comic Sans MS"/>
          <w:sz w:val="28"/>
          <w:szCs w:val="28"/>
        </w:rPr>
        <w:t xml:space="preserve"> je </w:t>
      </w:r>
      <w:r w:rsidRPr="008113E0">
        <w:rPr>
          <w:rFonts w:ascii="Comic Sans MS" w:hAnsi="Comic Sans MS"/>
          <w:sz w:val="28"/>
          <w:szCs w:val="28"/>
        </w:rPr>
        <w:t>naredi</w:t>
      </w:r>
      <w:r>
        <w:rPr>
          <w:rFonts w:ascii="Comic Sans MS" w:hAnsi="Comic Sans MS"/>
          <w:sz w:val="28"/>
          <w:szCs w:val="28"/>
        </w:rPr>
        <w:t>l</w:t>
      </w:r>
      <w:r w:rsidRPr="008113E0">
        <w:rPr>
          <w:rFonts w:ascii="Comic Sans MS" w:hAnsi="Comic Sans MS"/>
          <w:sz w:val="28"/>
          <w:szCs w:val="28"/>
        </w:rPr>
        <w:t xml:space="preserve">  znanstveno izobrazbo</w:t>
      </w:r>
      <w:r>
        <w:rPr>
          <w:rFonts w:ascii="Comic Sans MS" w:hAnsi="Comic Sans MS"/>
          <w:sz w:val="28"/>
          <w:szCs w:val="28"/>
        </w:rPr>
        <w:t xml:space="preserve">. Dobil je </w:t>
      </w:r>
      <w:r w:rsidRPr="008113E0">
        <w:rPr>
          <w:rFonts w:ascii="Comic Sans MS" w:hAnsi="Comic Sans MS"/>
          <w:sz w:val="28"/>
          <w:szCs w:val="28"/>
        </w:rPr>
        <w:t xml:space="preserve">službo profesorja matematike in naravoslovja na akademiji v Manchestru. 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 xml:space="preserve">*Akademija se preseli v York. John postane javni ter zasebni učitelj matematike in kemije.  Med njegovimi učenci sta bila </w:t>
      </w:r>
      <w:hyperlink r:id="rId4" w:history="1">
        <w:r w:rsidRPr="008113E0">
          <w:rPr>
            <w:rStyle w:val="Hyperlink"/>
            <w:rFonts w:ascii="Comic Sans MS" w:hAnsi="Comic Sans MS"/>
            <w:color w:val="auto"/>
            <w:sz w:val="28"/>
            <w:szCs w:val="28"/>
            <w:u w:val="none"/>
          </w:rPr>
          <w:t>Eaton</w:t>
        </w:r>
      </w:hyperlink>
      <w:hyperlink r:id="rId5" w:history="1">
        <w:r w:rsidRPr="008113E0">
          <w:rPr>
            <w:rStyle w:val="Hyperlink"/>
            <w:rFonts w:ascii="Comic Sans MS" w:hAnsi="Comic Sans MS"/>
            <w:color w:val="auto"/>
            <w:sz w:val="28"/>
            <w:szCs w:val="28"/>
            <w:u w:val="none"/>
          </w:rPr>
          <w:t xml:space="preserve"> </w:t>
        </w:r>
      </w:hyperlink>
      <w:hyperlink r:id="rId6" w:history="1">
        <w:r w:rsidRPr="008113E0">
          <w:rPr>
            <w:rStyle w:val="Hyperlink"/>
            <w:rFonts w:ascii="Comic Sans MS" w:hAnsi="Comic Sans MS"/>
            <w:color w:val="auto"/>
            <w:sz w:val="28"/>
            <w:szCs w:val="28"/>
            <w:u w:val="none"/>
          </w:rPr>
          <w:t>Hodgkinson</w:t>
        </w:r>
      </w:hyperlink>
      <w:r w:rsidRPr="008113E0">
        <w:rPr>
          <w:rFonts w:ascii="Comic Sans MS" w:hAnsi="Comic Sans MS"/>
          <w:sz w:val="28"/>
          <w:szCs w:val="28"/>
        </w:rPr>
        <w:t xml:space="preserve"> (inženir) in </w:t>
      </w:r>
      <w:hyperlink r:id="rId7" w:history="1">
        <w:r w:rsidRPr="008113E0">
          <w:rPr>
            <w:rStyle w:val="Hyperlink"/>
            <w:rFonts w:ascii="Comic Sans MS" w:hAnsi="Comic Sans MS"/>
            <w:color w:val="auto"/>
            <w:sz w:val="28"/>
            <w:szCs w:val="28"/>
            <w:u w:val="none"/>
          </w:rPr>
          <w:t>James Prescott Joule</w:t>
        </w:r>
      </w:hyperlink>
      <w:r w:rsidRPr="008113E0">
        <w:rPr>
          <w:rFonts w:ascii="Comic Sans MS" w:hAnsi="Comic Sans MS"/>
          <w:sz w:val="28"/>
          <w:szCs w:val="28"/>
        </w:rPr>
        <w:t xml:space="preserve"> (fizik). 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 xml:space="preserve">John je opisal več kot  200 000 opazovanj. 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>*Njegovo prvo samostojno delo je bila knjiga z naslovom</w:t>
      </w:r>
      <w:r w:rsidRPr="008113E0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8113E0">
        <w:rPr>
          <w:rFonts w:ascii="Comic Sans MS" w:hAnsi="Comic Sans MS"/>
          <w:sz w:val="28"/>
          <w:szCs w:val="28"/>
        </w:rPr>
        <w:t>Meteorološka opazovanja in poskusi.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 xml:space="preserve">*leta 1794 je bil Dalton izbran za člana  literarne in filozofske družbe v Manchestru. 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 xml:space="preserve">Raziskoval je človekov vid za barve- barvna slepota. Ta pojav je raziskoval pri sebi in svojem bratu. Poleg modre in vijolične barve je zaznaval le rumeno. </w:t>
      </w:r>
      <w:r w:rsidR="00447D19">
        <w:rPr>
          <w:rFonts w:ascii="Comic Sans MS" w:hAnsi="Comic Sans MS"/>
          <w:sz w:val="28"/>
          <w:szCs w:val="28"/>
        </w:rPr>
        <w:t>To pomeni, da je bil barvno slep.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lastRenderedPageBreak/>
        <w:t>*Po letu 1800 je predstavil znanstveno razpravo z naslovom Eseji o poskusih.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 xml:space="preserve"> Ta razprava govori o zgradbi plinskih mešanic.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 xml:space="preserve">-Zanimal ga je pritisk pare in drugih hlapljivih tekočin pri različnih temperaturah med  0 ° in 100°C 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>Meritve je opravljal v brezzračnem prostoru in na zraku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>--Opazoval je izhlapevanje in raztezanje plinov pod vplivom toplote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 xml:space="preserve">Pride do ugotovitve, da se vse raztezljive tekočine pod enakim pritiskom enako razširijo na vročini. </w:t>
      </w:r>
    </w:p>
    <w:p w:rsidR="008113E0" w:rsidRPr="008113E0" w:rsidRDefault="008113E0" w:rsidP="008113E0">
      <w:pPr>
        <w:shd w:val="clear" w:color="auto" w:fill="FFFFFF"/>
        <w:spacing w:before="100" w:beforeAutospacing="1" w:after="270" w:line="240" w:lineRule="auto"/>
        <w:rPr>
          <w:rFonts w:ascii="Comic Sans MS" w:eastAsia="Times New Roman" w:hAnsi="Comic Sans MS"/>
          <w:color w:val="000000"/>
          <w:sz w:val="28"/>
          <w:szCs w:val="28"/>
          <w:lang w:eastAsia="sl-SI"/>
        </w:rPr>
      </w:pPr>
      <w:r w:rsidRPr="008113E0">
        <w:rPr>
          <w:rFonts w:ascii="Comic Sans MS" w:eastAsia="Times New Roman" w:hAnsi="Comic Sans MS" w:cs="Arial"/>
          <w:color w:val="000000"/>
          <w:sz w:val="28"/>
          <w:szCs w:val="28"/>
          <w:lang w:eastAsia="sl-SI"/>
        </w:rPr>
        <w:t>Najpomembnejše delo Daltona predstavlja njegova atomska teorija oziroma postulacija o obstoju atomov. Glavne  atomske teorije Johna Daltona:</w:t>
      </w:r>
    </w:p>
    <w:p w:rsidR="008113E0" w:rsidRPr="008113E0" w:rsidRDefault="008113E0" w:rsidP="008113E0">
      <w:pPr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  <w:lang w:eastAsia="sl-SI"/>
        </w:rPr>
      </w:pPr>
      <w:r w:rsidRPr="008113E0">
        <w:rPr>
          <w:rFonts w:ascii="Comic Sans MS" w:eastAsia="Times New Roman" w:hAnsi="Comic Sans MS"/>
          <w:sz w:val="28"/>
          <w:szCs w:val="28"/>
          <w:lang w:eastAsia="sl-SI"/>
        </w:rPr>
        <w:t>  elementi so sestavljeni iz majhnih delcev, imenovanih atomi.</w:t>
      </w:r>
    </w:p>
    <w:p w:rsidR="008113E0" w:rsidRPr="008113E0" w:rsidRDefault="008113E0" w:rsidP="008113E0">
      <w:pPr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  <w:lang w:eastAsia="sl-SI"/>
        </w:rPr>
      </w:pPr>
      <w:r w:rsidRPr="008113E0"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  <w:lang w:eastAsia="sl-SI"/>
        </w:rPr>
        <w:t>  vsi atomi danega elementa so enaki.</w:t>
      </w:r>
    </w:p>
    <w:p w:rsidR="008113E0" w:rsidRPr="008113E0" w:rsidRDefault="008113E0" w:rsidP="008113E0">
      <w:pPr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  <w:lang w:eastAsia="sl-SI"/>
        </w:rPr>
      </w:pPr>
      <w:r w:rsidRPr="008113E0"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  <w:lang w:eastAsia="sl-SI"/>
        </w:rPr>
        <w:t>  atomi danega elementa so različni od atomov drugih elementov.</w:t>
      </w:r>
    </w:p>
    <w:p w:rsidR="008113E0" w:rsidRPr="008113E0" w:rsidRDefault="008113E0" w:rsidP="008113E0">
      <w:pPr>
        <w:spacing w:after="0" w:line="240" w:lineRule="auto"/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  <w:lang w:eastAsia="sl-SI"/>
        </w:rPr>
      </w:pPr>
      <w:r w:rsidRPr="008113E0"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  <w:lang w:eastAsia="sl-SI"/>
        </w:rPr>
        <w:t>  atomi enega elementa se lahko združijo z atomi drugih elementov in pri tem tvorijo sestavljene snovi.</w:t>
      </w:r>
    </w:p>
    <w:p w:rsidR="008113E0" w:rsidRPr="008113E0" w:rsidRDefault="008113E0" w:rsidP="008113E0">
      <w:pPr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  <w:lang w:eastAsia="sl-SI"/>
        </w:rPr>
      </w:pPr>
      <w:r w:rsidRPr="008113E0">
        <w:rPr>
          <w:rFonts w:ascii="Comic Sans MS" w:eastAsia="Times New Roman" w:hAnsi="Comic Sans MS"/>
          <w:color w:val="000000"/>
          <w:sz w:val="28"/>
          <w:szCs w:val="28"/>
          <w:shd w:val="clear" w:color="auto" w:fill="FFFFFF"/>
          <w:lang w:eastAsia="sl-SI"/>
        </w:rPr>
        <w:t xml:space="preserve">  atomov ni mogoče ustvariti, deliti v manjše delce ali uničiti v kemični reakciji. 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  <w:r w:rsidRPr="008113E0">
        <w:rPr>
          <w:rFonts w:ascii="Comic Sans MS" w:hAnsi="Comic Sans MS"/>
          <w:sz w:val="28"/>
          <w:szCs w:val="28"/>
        </w:rPr>
        <w:t xml:space="preserve"> </w:t>
      </w: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</w:p>
    <w:p w:rsidR="008113E0" w:rsidRPr="008113E0" w:rsidRDefault="008113E0" w:rsidP="008113E0">
      <w:pPr>
        <w:rPr>
          <w:rFonts w:ascii="Comic Sans MS" w:hAnsi="Comic Sans MS"/>
          <w:sz w:val="28"/>
          <w:szCs w:val="28"/>
        </w:rPr>
      </w:pPr>
    </w:p>
    <w:sectPr w:rsidR="008113E0" w:rsidRPr="008113E0" w:rsidSect="006C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3E0"/>
    <w:rsid w:val="000E425A"/>
    <w:rsid w:val="0026088F"/>
    <w:rsid w:val="003712DD"/>
    <w:rsid w:val="00447D19"/>
    <w:rsid w:val="006C3B1F"/>
    <w:rsid w:val="008113E0"/>
    <w:rsid w:val="009F27F3"/>
    <w:rsid w:val="00C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r100">
    <w:name w:val="ar100"/>
    <w:basedOn w:val="DefaultParagraphFont"/>
    <w:rsid w:val="008113E0"/>
  </w:style>
  <w:style w:type="character" w:customStyle="1" w:styleId="apple-converted-space">
    <w:name w:val="apple-converted-space"/>
    <w:basedOn w:val="DefaultParagraphFont"/>
    <w:rsid w:val="008113E0"/>
  </w:style>
  <w:style w:type="character" w:styleId="Hyperlink">
    <w:name w:val="Hyperlink"/>
    <w:uiPriority w:val="99"/>
    <w:unhideWhenUsed/>
    <w:rsid w:val="00811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James_Prescott_Jo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aton_Hodgkinson" TargetMode="External"/><Relationship Id="rId5" Type="http://schemas.openxmlformats.org/officeDocument/2006/relationships/hyperlink" Target="http://en.wikipedia.org/wiki/Eaton_Hodgkinson" TargetMode="External"/><Relationship Id="rId4" Type="http://schemas.openxmlformats.org/officeDocument/2006/relationships/hyperlink" Target="http://en.wikipedia.org/wiki/Eaton_Hodgkins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Links>
    <vt:vector size="24" baseType="variant">
      <vt:variant>
        <vt:i4>3473515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http://en.wikipedia.org/wiki/James_Prescott_Joule</vt:lpwstr>
      </vt:variant>
      <vt:variant>
        <vt:lpwstr/>
      </vt:variant>
      <vt:variant>
        <vt:i4>393334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http://en.wikipedia.org/wiki/Eaton_Hodgkinson</vt:lpwstr>
      </vt:variant>
      <vt:variant>
        <vt:lpwstr/>
      </vt:variant>
      <vt:variant>
        <vt:i4>393334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http://en.wikipedia.org/wiki/Eaton_Hodgkinson</vt:lpwstr>
      </vt:variant>
      <vt:variant>
        <vt:lpwstr/>
      </vt:variant>
      <vt:variant>
        <vt:i4>393334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http://en.wikipedia.org/wiki/Eaton_Hodgkinson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