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A2A" w:rsidRDefault="00F37C38" w:rsidP="00915A2A">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7" o:spid="_x0000_s1031" type="#_x0000_t75" style="position:absolute;margin-left:0;margin-top:-6.75pt;width:215.75pt;height:125.8pt;z-index:251656704;visibility:visible;mso-position-horizontal:center;mso-position-horizontal-relative:margin;mso-position-vertical-relative:margin">
            <v:imagedata r:id="rId7" o:title=""/>
            <w10:wrap type="square" anchorx="margin" anchory="margin"/>
          </v:shape>
        </w:pict>
      </w:r>
    </w:p>
    <w:p w:rsidR="00915A2A" w:rsidRPr="00FF0CFA" w:rsidRDefault="00915A2A" w:rsidP="00915A2A"/>
    <w:p w:rsidR="00915A2A" w:rsidRPr="00FF0CFA" w:rsidRDefault="00915A2A" w:rsidP="00915A2A"/>
    <w:p w:rsidR="00915A2A" w:rsidRPr="00FF0CFA" w:rsidRDefault="00915A2A" w:rsidP="00915A2A"/>
    <w:p w:rsidR="00915A2A" w:rsidRPr="00FF0CFA" w:rsidRDefault="00915A2A" w:rsidP="00915A2A"/>
    <w:p w:rsidR="00915A2A" w:rsidRPr="00FF0CFA" w:rsidRDefault="00915A2A" w:rsidP="00915A2A">
      <w:pPr>
        <w:jc w:val="center"/>
      </w:pPr>
    </w:p>
    <w:p w:rsidR="00915A2A" w:rsidRPr="00FF0CFA" w:rsidRDefault="00915A2A" w:rsidP="00915A2A"/>
    <w:p w:rsidR="00915A2A" w:rsidRDefault="00915A2A" w:rsidP="00915A2A"/>
    <w:p w:rsidR="00915A2A" w:rsidRDefault="00915A2A" w:rsidP="00915A2A">
      <w:pPr>
        <w:tabs>
          <w:tab w:val="left" w:pos="3152"/>
        </w:tabs>
        <w:rPr>
          <w:sz w:val="32"/>
          <w:szCs w:val="32"/>
        </w:rPr>
      </w:pPr>
    </w:p>
    <w:p w:rsidR="00915A2A" w:rsidRDefault="00915A2A" w:rsidP="00915A2A">
      <w:pPr>
        <w:tabs>
          <w:tab w:val="left" w:pos="3152"/>
        </w:tabs>
        <w:jc w:val="center"/>
        <w:rPr>
          <w:sz w:val="32"/>
          <w:szCs w:val="32"/>
        </w:rPr>
      </w:pPr>
    </w:p>
    <w:p w:rsidR="00915A2A" w:rsidRDefault="00915A2A" w:rsidP="00915A2A">
      <w:pPr>
        <w:tabs>
          <w:tab w:val="left" w:pos="3152"/>
        </w:tabs>
        <w:jc w:val="center"/>
        <w:rPr>
          <w:sz w:val="32"/>
          <w:szCs w:val="32"/>
        </w:rPr>
      </w:pPr>
    </w:p>
    <w:p w:rsidR="00915A2A" w:rsidRDefault="00915A2A" w:rsidP="00915A2A">
      <w:pPr>
        <w:tabs>
          <w:tab w:val="left" w:pos="3152"/>
        </w:tabs>
        <w:jc w:val="center"/>
        <w:rPr>
          <w:sz w:val="32"/>
          <w:szCs w:val="32"/>
        </w:rPr>
      </w:pPr>
    </w:p>
    <w:p w:rsidR="00915A2A" w:rsidRDefault="00327C32" w:rsidP="00915A2A">
      <w:pPr>
        <w:tabs>
          <w:tab w:val="left" w:pos="3152"/>
        </w:tabs>
        <w:jc w:val="center"/>
        <w:rPr>
          <w:sz w:val="32"/>
          <w:szCs w:val="32"/>
        </w:rPr>
      </w:pPr>
      <w:r>
        <w:rPr>
          <w:sz w:val="32"/>
          <w:szCs w:val="32"/>
        </w:rPr>
        <w:t>Projektno delo</w:t>
      </w:r>
    </w:p>
    <w:p w:rsidR="00915A2A" w:rsidRDefault="00915A2A" w:rsidP="00915A2A">
      <w:pPr>
        <w:tabs>
          <w:tab w:val="left" w:pos="3152"/>
        </w:tabs>
        <w:jc w:val="center"/>
        <w:rPr>
          <w:sz w:val="32"/>
          <w:szCs w:val="32"/>
        </w:rPr>
      </w:pPr>
    </w:p>
    <w:p w:rsidR="00915A2A" w:rsidRDefault="00915A2A" w:rsidP="00915A2A">
      <w:pPr>
        <w:tabs>
          <w:tab w:val="left" w:pos="3152"/>
        </w:tabs>
        <w:jc w:val="center"/>
        <w:rPr>
          <w:sz w:val="32"/>
          <w:szCs w:val="32"/>
        </w:rPr>
      </w:pPr>
    </w:p>
    <w:p w:rsidR="00915A2A" w:rsidRDefault="00915A2A" w:rsidP="00915A2A">
      <w:pPr>
        <w:tabs>
          <w:tab w:val="left" w:pos="3152"/>
        </w:tabs>
        <w:jc w:val="center"/>
        <w:rPr>
          <w:b/>
          <w:sz w:val="40"/>
          <w:szCs w:val="40"/>
        </w:rPr>
      </w:pPr>
    </w:p>
    <w:p w:rsidR="00915A2A" w:rsidRDefault="00915A2A" w:rsidP="00915A2A">
      <w:pPr>
        <w:tabs>
          <w:tab w:val="left" w:pos="3152"/>
        </w:tabs>
        <w:jc w:val="center"/>
        <w:rPr>
          <w:b/>
          <w:sz w:val="40"/>
          <w:szCs w:val="40"/>
        </w:rPr>
      </w:pPr>
    </w:p>
    <w:p w:rsidR="00915A2A" w:rsidRPr="00194A95" w:rsidRDefault="00915A2A" w:rsidP="00915A2A">
      <w:pPr>
        <w:tabs>
          <w:tab w:val="left" w:pos="5400"/>
          <w:tab w:val="left" w:pos="6480"/>
        </w:tabs>
        <w:jc w:val="center"/>
        <w:rPr>
          <w:b/>
          <w:sz w:val="28"/>
          <w:szCs w:val="28"/>
        </w:rPr>
      </w:pPr>
    </w:p>
    <w:p w:rsidR="000361E9" w:rsidRDefault="000361E9" w:rsidP="00915A2A">
      <w:pPr>
        <w:tabs>
          <w:tab w:val="left" w:pos="5400"/>
          <w:tab w:val="left" w:pos="6480"/>
        </w:tabs>
        <w:jc w:val="center"/>
        <w:rPr>
          <w:b/>
          <w:sz w:val="40"/>
          <w:szCs w:val="40"/>
        </w:rPr>
      </w:pPr>
    </w:p>
    <w:p w:rsidR="000361E9" w:rsidRDefault="000361E9" w:rsidP="00915A2A">
      <w:pPr>
        <w:tabs>
          <w:tab w:val="left" w:pos="5400"/>
          <w:tab w:val="left" w:pos="6480"/>
        </w:tabs>
        <w:jc w:val="center"/>
        <w:rPr>
          <w:b/>
          <w:sz w:val="40"/>
          <w:szCs w:val="40"/>
        </w:rPr>
      </w:pPr>
    </w:p>
    <w:p w:rsidR="00915A2A" w:rsidRPr="00194A95" w:rsidRDefault="00915A2A" w:rsidP="00915A2A">
      <w:pPr>
        <w:tabs>
          <w:tab w:val="left" w:pos="5400"/>
          <w:tab w:val="left" w:pos="6480"/>
        </w:tabs>
        <w:jc w:val="center"/>
        <w:rPr>
          <w:b/>
          <w:sz w:val="40"/>
          <w:szCs w:val="40"/>
        </w:rPr>
      </w:pPr>
      <w:r>
        <w:rPr>
          <w:b/>
          <w:sz w:val="40"/>
          <w:szCs w:val="40"/>
        </w:rPr>
        <w:t>ZGODOVINSKI RAZVOJ MERSKIH ENOT</w:t>
      </w:r>
    </w:p>
    <w:p w:rsidR="00915A2A" w:rsidRDefault="00915A2A" w:rsidP="00915A2A">
      <w:pPr>
        <w:tabs>
          <w:tab w:val="left" w:pos="3152"/>
        </w:tabs>
        <w:jc w:val="center"/>
        <w:rPr>
          <w:b/>
          <w:sz w:val="40"/>
          <w:szCs w:val="40"/>
        </w:rPr>
      </w:pPr>
    </w:p>
    <w:p w:rsidR="00915A2A" w:rsidRDefault="00915A2A" w:rsidP="00915A2A">
      <w:pPr>
        <w:tabs>
          <w:tab w:val="left" w:pos="3152"/>
        </w:tabs>
        <w:jc w:val="center"/>
        <w:rPr>
          <w:b/>
          <w:sz w:val="40"/>
          <w:szCs w:val="40"/>
        </w:rPr>
      </w:pPr>
    </w:p>
    <w:p w:rsidR="00915A2A" w:rsidRDefault="00915A2A" w:rsidP="00915A2A">
      <w:pPr>
        <w:tabs>
          <w:tab w:val="left" w:pos="3152"/>
        </w:tabs>
        <w:jc w:val="center"/>
        <w:rPr>
          <w:b/>
          <w:sz w:val="40"/>
          <w:szCs w:val="40"/>
        </w:rPr>
      </w:pPr>
    </w:p>
    <w:p w:rsidR="00915A2A" w:rsidRDefault="00915A2A" w:rsidP="00915A2A">
      <w:pPr>
        <w:tabs>
          <w:tab w:val="left" w:pos="3152"/>
        </w:tabs>
        <w:jc w:val="center"/>
        <w:rPr>
          <w:b/>
          <w:sz w:val="40"/>
          <w:szCs w:val="40"/>
        </w:rPr>
      </w:pPr>
    </w:p>
    <w:p w:rsidR="00915A2A" w:rsidRDefault="00915A2A" w:rsidP="00915A2A">
      <w:pPr>
        <w:tabs>
          <w:tab w:val="left" w:pos="3152"/>
        </w:tabs>
        <w:jc w:val="center"/>
        <w:rPr>
          <w:b/>
          <w:sz w:val="40"/>
          <w:szCs w:val="40"/>
        </w:rPr>
      </w:pPr>
    </w:p>
    <w:p w:rsidR="00915A2A" w:rsidRDefault="00915A2A" w:rsidP="00915A2A">
      <w:pPr>
        <w:tabs>
          <w:tab w:val="left" w:pos="3152"/>
        </w:tabs>
        <w:jc w:val="center"/>
        <w:rPr>
          <w:b/>
          <w:sz w:val="40"/>
          <w:szCs w:val="40"/>
        </w:rPr>
      </w:pPr>
    </w:p>
    <w:p w:rsidR="00915A2A" w:rsidRDefault="00915A2A" w:rsidP="00915A2A">
      <w:pPr>
        <w:tabs>
          <w:tab w:val="left" w:pos="3152"/>
        </w:tabs>
        <w:jc w:val="center"/>
        <w:rPr>
          <w:b/>
          <w:sz w:val="40"/>
          <w:szCs w:val="40"/>
        </w:rPr>
      </w:pPr>
    </w:p>
    <w:p w:rsidR="000361E9" w:rsidRDefault="000361E9" w:rsidP="00915A2A">
      <w:pPr>
        <w:tabs>
          <w:tab w:val="left" w:pos="600"/>
          <w:tab w:val="left" w:pos="5400"/>
          <w:tab w:val="left" w:pos="6120"/>
          <w:tab w:val="left" w:pos="6480"/>
        </w:tabs>
        <w:rPr>
          <w:sz w:val="28"/>
          <w:szCs w:val="28"/>
        </w:rPr>
      </w:pPr>
    </w:p>
    <w:p w:rsidR="000361E9" w:rsidRDefault="000361E9" w:rsidP="00915A2A">
      <w:pPr>
        <w:tabs>
          <w:tab w:val="left" w:pos="600"/>
          <w:tab w:val="left" w:pos="5400"/>
          <w:tab w:val="left" w:pos="6120"/>
          <w:tab w:val="left" w:pos="6480"/>
        </w:tabs>
        <w:rPr>
          <w:sz w:val="28"/>
          <w:szCs w:val="28"/>
        </w:rPr>
      </w:pPr>
    </w:p>
    <w:p w:rsidR="000361E9" w:rsidRDefault="000361E9" w:rsidP="00915A2A">
      <w:pPr>
        <w:tabs>
          <w:tab w:val="left" w:pos="600"/>
          <w:tab w:val="left" w:pos="5400"/>
          <w:tab w:val="left" w:pos="6120"/>
          <w:tab w:val="left" w:pos="6480"/>
        </w:tabs>
        <w:rPr>
          <w:sz w:val="28"/>
          <w:szCs w:val="28"/>
        </w:rPr>
      </w:pPr>
    </w:p>
    <w:p w:rsidR="00541545" w:rsidRDefault="00541545" w:rsidP="00915A2A">
      <w:pPr>
        <w:tabs>
          <w:tab w:val="left" w:pos="5220"/>
          <w:tab w:val="left" w:pos="6480"/>
        </w:tabs>
        <w:rPr>
          <w:sz w:val="28"/>
          <w:szCs w:val="28"/>
        </w:rPr>
      </w:pPr>
    </w:p>
    <w:p w:rsidR="00541545" w:rsidRDefault="00541545" w:rsidP="00915A2A">
      <w:pPr>
        <w:tabs>
          <w:tab w:val="left" w:pos="5220"/>
          <w:tab w:val="left" w:pos="6480"/>
        </w:tabs>
        <w:rPr>
          <w:sz w:val="28"/>
          <w:szCs w:val="28"/>
        </w:rPr>
      </w:pPr>
    </w:p>
    <w:p w:rsidR="00915A2A" w:rsidRPr="00FF0CFA" w:rsidRDefault="00915A2A" w:rsidP="00915A2A">
      <w:pPr>
        <w:tabs>
          <w:tab w:val="left" w:pos="5220"/>
          <w:tab w:val="left" w:pos="6480"/>
        </w:tabs>
        <w:rPr>
          <w:sz w:val="28"/>
          <w:szCs w:val="28"/>
        </w:rPr>
      </w:pPr>
      <w:r>
        <w:rPr>
          <w:sz w:val="28"/>
          <w:szCs w:val="28"/>
        </w:rPr>
        <w:tab/>
      </w:r>
      <w:r>
        <w:rPr>
          <w:sz w:val="28"/>
          <w:szCs w:val="28"/>
        </w:rPr>
        <w:tab/>
      </w:r>
      <w:r>
        <w:rPr>
          <w:sz w:val="28"/>
          <w:szCs w:val="28"/>
        </w:rPr>
        <w:tab/>
      </w:r>
      <w:r>
        <w:rPr>
          <w:sz w:val="28"/>
          <w:szCs w:val="28"/>
        </w:rPr>
        <w:tab/>
      </w:r>
      <w:r>
        <w:rPr>
          <w:sz w:val="28"/>
          <w:szCs w:val="28"/>
        </w:rPr>
        <w:tab/>
      </w:r>
    </w:p>
    <w:p w:rsidR="00915A2A" w:rsidRDefault="00915A2A" w:rsidP="00915A2A">
      <w:pPr>
        <w:jc w:val="center"/>
      </w:pPr>
    </w:p>
    <w:p w:rsidR="00915A2A" w:rsidRDefault="00915A2A" w:rsidP="00915A2A">
      <w:pPr>
        <w:jc w:val="center"/>
      </w:pPr>
    </w:p>
    <w:p w:rsidR="00915A2A" w:rsidRDefault="00915A2A" w:rsidP="00915A2A">
      <w:pPr>
        <w:jc w:val="center"/>
      </w:pPr>
    </w:p>
    <w:p w:rsidR="00915A2A" w:rsidRDefault="00915A2A" w:rsidP="00915A2A">
      <w:pPr>
        <w:jc w:val="center"/>
        <w:rPr>
          <w:sz w:val="28"/>
          <w:szCs w:val="28"/>
        </w:rPr>
      </w:pPr>
      <w:r w:rsidRPr="00FF0CFA">
        <w:rPr>
          <w:sz w:val="28"/>
          <w:szCs w:val="28"/>
        </w:rPr>
        <w:t xml:space="preserve">Ljubljana, </w:t>
      </w:r>
      <w:r>
        <w:rPr>
          <w:sz w:val="28"/>
          <w:szCs w:val="28"/>
        </w:rPr>
        <w:t>maj</w:t>
      </w:r>
      <w:r w:rsidRPr="00FF0CFA">
        <w:rPr>
          <w:sz w:val="28"/>
          <w:szCs w:val="28"/>
        </w:rPr>
        <w:t xml:space="preserve"> 2009</w:t>
      </w:r>
    </w:p>
    <w:p w:rsidR="000361E9" w:rsidRDefault="000361E9" w:rsidP="0001315A">
      <w:pPr>
        <w:rPr>
          <w:b/>
          <w:sz w:val="28"/>
          <w:szCs w:val="28"/>
        </w:rPr>
      </w:pPr>
      <w:bookmarkStart w:id="1" w:name="_Toc229536864"/>
    </w:p>
    <w:p w:rsidR="00915A2A" w:rsidRPr="0001315A" w:rsidRDefault="00AE0637" w:rsidP="0001315A">
      <w:pPr>
        <w:rPr>
          <w:b/>
          <w:sz w:val="28"/>
          <w:szCs w:val="28"/>
        </w:rPr>
      </w:pPr>
      <w:r w:rsidRPr="0001315A">
        <w:rPr>
          <w:b/>
          <w:sz w:val="28"/>
          <w:szCs w:val="28"/>
        </w:rPr>
        <w:lastRenderedPageBreak/>
        <w:t>KAZALO</w:t>
      </w:r>
      <w:bookmarkEnd w:id="1"/>
    </w:p>
    <w:p w:rsidR="00915A2A" w:rsidRDefault="00915A2A" w:rsidP="00915A2A">
      <w:pPr>
        <w:rPr>
          <w:b/>
          <w:sz w:val="28"/>
          <w:szCs w:val="28"/>
        </w:rPr>
      </w:pPr>
    </w:p>
    <w:p w:rsidR="00335254" w:rsidRDefault="001061CD">
      <w:pPr>
        <w:pStyle w:val="TOC1"/>
        <w:tabs>
          <w:tab w:val="left" w:pos="480"/>
          <w:tab w:val="right" w:leader="dot" w:pos="8832"/>
        </w:tabs>
        <w:rPr>
          <w:b w:val="0"/>
          <w:bCs w:val="0"/>
          <w:caps w:val="0"/>
          <w:noProof/>
          <w:sz w:val="22"/>
          <w:szCs w:val="22"/>
        </w:rPr>
      </w:pPr>
      <w:r>
        <w:fldChar w:fldCharType="begin"/>
      </w:r>
      <w:r w:rsidR="00335254">
        <w:instrText xml:space="preserve"> TOC \o "1-3" \h \z \u </w:instrText>
      </w:r>
      <w:r>
        <w:fldChar w:fldCharType="separate"/>
      </w:r>
    </w:p>
    <w:p w:rsidR="00335254" w:rsidRDefault="00F37C38">
      <w:pPr>
        <w:pStyle w:val="TOC1"/>
        <w:tabs>
          <w:tab w:val="left" w:pos="480"/>
          <w:tab w:val="right" w:leader="dot" w:pos="8832"/>
        </w:tabs>
        <w:rPr>
          <w:b w:val="0"/>
          <w:bCs w:val="0"/>
          <w:caps w:val="0"/>
          <w:noProof/>
          <w:sz w:val="22"/>
          <w:szCs w:val="22"/>
        </w:rPr>
      </w:pPr>
      <w:hyperlink w:anchor="_Toc230743166" w:history="1">
        <w:r w:rsidR="00335254" w:rsidRPr="00E24245">
          <w:rPr>
            <w:rStyle w:val="Hyperlink"/>
            <w:rFonts w:ascii="Times New Roman" w:hAnsi="Times New Roman"/>
            <w:noProof/>
          </w:rPr>
          <w:t>1</w:t>
        </w:r>
        <w:r w:rsidR="00335254">
          <w:rPr>
            <w:b w:val="0"/>
            <w:bCs w:val="0"/>
            <w:caps w:val="0"/>
            <w:noProof/>
            <w:sz w:val="22"/>
            <w:szCs w:val="22"/>
          </w:rPr>
          <w:tab/>
        </w:r>
        <w:r w:rsidR="00335254" w:rsidRPr="00E24245">
          <w:rPr>
            <w:rStyle w:val="Hyperlink"/>
            <w:rFonts w:ascii="Times New Roman" w:hAnsi="Times New Roman"/>
            <w:noProof/>
          </w:rPr>
          <w:t>UVOD</w:t>
        </w:r>
        <w:r w:rsidR="00335254">
          <w:rPr>
            <w:noProof/>
            <w:webHidden/>
          </w:rPr>
          <w:tab/>
        </w:r>
        <w:r w:rsidR="001061CD">
          <w:rPr>
            <w:noProof/>
            <w:webHidden/>
          </w:rPr>
          <w:fldChar w:fldCharType="begin"/>
        </w:r>
        <w:r w:rsidR="00335254">
          <w:rPr>
            <w:noProof/>
            <w:webHidden/>
          </w:rPr>
          <w:instrText xml:space="preserve"> PAGEREF _Toc230743166 \h </w:instrText>
        </w:r>
        <w:r w:rsidR="001061CD">
          <w:rPr>
            <w:noProof/>
            <w:webHidden/>
          </w:rPr>
        </w:r>
        <w:r w:rsidR="001061CD">
          <w:rPr>
            <w:noProof/>
            <w:webHidden/>
          </w:rPr>
          <w:fldChar w:fldCharType="separate"/>
        </w:r>
        <w:r w:rsidR="0026405B">
          <w:rPr>
            <w:noProof/>
            <w:webHidden/>
          </w:rPr>
          <w:t>3</w:t>
        </w:r>
        <w:r w:rsidR="001061CD">
          <w:rPr>
            <w:noProof/>
            <w:webHidden/>
          </w:rPr>
          <w:fldChar w:fldCharType="end"/>
        </w:r>
      </w:hyperlink>
    </w:p>
    <w:p w:rsidR="00335254" w:rsidRDefault="00F37C38">
      <w:pPr>
        <w:pStyle w:val="TOC1"/>
        <w:tabs>
          <w:tab w:val="left" w:pos="480"/>
          <w:tab w:val="right" w:leader="dot" w:pos="8832"/>
        </w:tabs>
        <w:rPr>
          <w:b w:val="0"/>
          <w:bCs w:val="0"/>
          <w:caps w:val="0"/>
          <w:noProof/>
          <w:sz w:val="22"/>
          <w:szCs w:val="22"/>
        </w:rPr>
      </w:pPr>
      <w:hyperlink w:anchor="_Toc230743167" w:history="1">
        <w:r w:rsidR="00335254" w:rsidRPr="00E24245">
          <w:rPr>
            <w:rStyle w:val="Hyperlink"/>
            <w:rFonts w:ascii="Times New Roman" w:hAnsi="Times New Roman"/>
            <w:noProof/>
          </w:rPr>
          <w:t>2</w:t>
        </w:r>
        <w:r w:rsidR="00335254">
          <w:rPr>
            <w:b w:val="0"/>
            <w:bCs w:val="0"/>
            <w:caps w:val="0"/>
            <w:noProof/>
            <w:sz w:val="22"/>
            <w:szCs w:val="22"/>
          </w:rPr>
          <w:tab/>
        </w:r>
        <w:r w:rsidR="00335254" w:rsidRPr="00E24245">
          <w:rPr>
            <w:rStyle w:val="Hyperlink"/>
            <w:rFonts w:ascii="Times New Roman" w:hAnsi="Times New Roman"/>
            <w:noProof/>
          </w:rPr>
          <w:t>ZGODOVINA MERJENJA</w:t>
        </w:r>
        <w:r w:rsidR="00335254">
          <w:rPr>
            <w:noProof/>
            <w:webHidden/>
          </w:rPr>
          <w:tab/>
        </w:r>
        <w:r w:rsidR="001061CD">
          <w:rPr>
            <w:noProof/>
            <w:webHidden/>
          </w:rPr>
          <w:fldChar w:fldCharType="begin"/>
        </w:r>
        <w:r w:rsidR="00335254">
          <w:rPr>
            <w:noProof/>
            <w:webHidden/>
          </w:rPr>
          <w:instrText xml:space="preserve"> PAGEREF _Toc230743167 \h </w:instrText>
        </w:r>
        <w:r w:rsidR="001061CD">
          <w:rPr>
            <w:noProof/>
            <w:webHidden/>
          </w:rPr>
        </w:r>
        <w:r w:rsidR="001061CD">
          <w:rPr>
            <w:noProof/>
            <w:webHidden/>
          </w:rPr>
          <w:fldChar w:fldCharType="separate"/>
        </w:r>
        <w:r w:rsidR="0026405B">
          <w:rPr>
            <w:noProof/>
            <w:webHidden/>
          </w:rPr>
          <w:t>3</w:t>
        </w:r>
        <w:r w:rsidR="001061CD">
          <w:rPr>
            <w:noProof/>
            <w:webHidden/>
          </w:rPr>
          <w:fldChar w:fldCharType="end"/>
        </w:r>
      </w:hyperlink>
    </w:p>
    <w:p w:rsidR="00335254" w:rsidRDefault="00F37C38">
      <w:pPr>
        <w:pStyle w:val="TOC1"/>
        <w:tabs>
          <w:tab w:val="left" w:pos="480"/>
          <w:tab w:val="right" w:leader="dot" w:pos="8832"/>
        </w:tabs>
        <w:rPr>
          <w:b w:val="0"/>
          <w:bCs w:val="0"/>
          <w:caps w:val="0"/>
          <w:noProof/>
          <w:sz w:val="22"/>
          <w:szCs w:val="22"/>
        </w:rPr>
      </w:pPr>
      <w:hyperlink w:anchor="_Toc230743168" w:history="1">
        <w:r w:rsidR="00335254" w:rsidRPr="00E24245">
          <w:rPr>
            <w:rStyle w:val="Hyperlink"/>
            <w:noProof/>
          </w:rPr>
          <w:t>3</w:t>
        </w:r>
        <w:r w:rsidR="00335254">
          <w:rPr>
            <w:b w:val="0"/>
            <w:bCs w:val="0"/>
            <w:caps w:val="0"/>
            <w:noProof/>
            <w:sz w:val="22"/>
            <w:szCs w:val="22"/>
          </w:rPr>
          <w:tab/>
        </w:r>
        <w:r w:rsidR="00335254" w:rsidRPr="00E24245">
          <w:rPr>
            <w:rStyle w:val="Hyperlink"/>
            <w:rFonts w:ascii="Times New Roman" w:hAnsi="Times New Roman"/>
            <w:noProof/>
          </w:rPr>
          <w:t>IMPERIALNE ENOTE</w:t>
        </w:r>
        <w:r w:rsidR="00335254">
          <w:rPr>
            <w:noProof/>
            <w:webHidden/>
          </w:rPr>
          <w:tab/>
        </w:r>
        <w:r w:rsidR="001061CD">
          <w:rPr>
            <w:noProof/>
            <w:webHidden/>
          </w:rPr>
          <w:fldChar w:fldCharType="begin"/>
        </w:r>
        <w:r w:rsidR="00335254">
          <w:rPr>
            <w:noProof/>
            <w:webHidden/>
          </w:rPr>
          <w:instrText xml:space="preserve"> PAGEREF _Toc230743168 \h </w:instrText>
        </w:r>
        <w:r w:rsidR="001061CD">
          <w:rPr>
            <w:noProof/>
            <w:webHidden/>
          </w:rPr>
        </w:r>
        <w:r w:rsidR="001061CD">
          <w:rPr>
            <w:noProof/>
            <w:webHidden/>
          </w:rPr>
          <w:fldChar w:fldCharType="separate"/>
        </w:r>
        <w:r w:rsidR="0026405B">
          <w:rPr>
            <w:noProof/>
            <w:webHidden/>
          </w:rPr>
          <w:t>3</w:t>
        </w:r>
        <w:r w:rsidR="001061CD">
          <w:rPr>
            <w:noProof/>
            <w:webHidden/>
          </w:rPr>
          <w:fldChar w:fldCharType="end"/>
        </w:r>
      </w:hyperlink>
    </w:p>
    <w:p w:rsidR="00335254" w:rsidRDefault="00F37C38">
      <w:pPr>
        <w:pStyle w:val="TOC1"/>
        <w:tabs>
          <w:tab w:val="left" w:pos="480"/>
          <w:tab w:val="right" w:leader="dot" w:pos="8832"/>
        </w:tabs>
        <w:rPr>
          <w:b w:val="0"/>
          <w:bCs w:val="0"/>
          <w:caps w:val="0"/>
          <w:noProof/>
          <w:sz w:val="22"/>
          <w:szCs w:val="22"/>
        </w:rPr>
      </w:pPr>
      <w:hyperlink w:anchor="_Toc230743169" w:history="1">
        <w:r w:rsidR="00335254" w:rsidRPr="00E24245">
          <w:rPr>
            <w:rStyle w:val="Hyperlink"/>
            <w:rFonts w:ascii="Times New Roman" w:hAnsi="Times New Roman"/>
            <w:noProof/>
          </w:rPr>
          <w:t>4</w:t>
        </w:r>
        <w:r w:rsidR="00335254">
          <w:rPr>
            <w:b w:val="0"/>
            <w:bCs w:val="0"/>
            <w:caps w:val="0"/>
            <w:noProof/>
            <w:sz w:val="22"/>
            <w:szCs w:val="22"/>
          </w:rPr>
          <w:tab/>
        </w:r>
        <w:r w:rsidR="00335254" w:rsidRPr="00E24245">
          <w:rPr>
            <w:rStyle w:val="Hyperlink"/>
            <w:rFonts w:ascii="Times New Roman" w:hAnsi="Times New Roman"/>
            <w:noProof/>
          </w:rPr>
          <w:t>MERJENJE DANES IN MEDNARODNI SISTEM ENOT</w:t>
        </w:r>
        <w:r w:rsidR="00335254">
          <w:rPr>
            <w:noProof/>
            <w:webHidden/>
          </w:rPr>
          <w:tab/>
        </w:r>
        <w:r w:rsidR="001061CD">
          <w:rPr>
            <w:noProof/>
            <w:webHidden/>
          </w:rPr>
          <w:fldChar w:fldCharType="begin"/>
        </w:r>
        <w:r w:rsidR="00335254">
          <w:rPr>
            <w:noProof/>
            <w:webHidden/>
          </w:rPr>
          <w:instrText xml:space="preserve"> PAGEREF _Toc230743169 \h </w:instrText>
        </w:r>
        <w:r w:rsidR="001061CD">
          <w:rPr>
            <w:noProof/>
            <w:webHidden/>
          </w:rPr>
        </w:r>
        <w:r w:rsidR="001061CD">
          <w:rPr>
            <w:noProof/>
            <w:webHidden/>
          </w:rPr>
          <w:fldChar w:fldCharType="separate"/>
        </w:r>
        <w:r w:rsidR="0026405B">
          <w:rPr>
            <w:noProof/>
            <w:webHidden/>
          </w:rPr>
          <w:t>4</w:t>
        </w:r>
        <w:r w:rsidR="001061CD">
          <w:rPr>
            <w:noProof/>
            <w:webHidden/>
          </w:rPr>
          <w:fldChar w:fldCharType="end"/>
        </w:r>
      </w:hyperlink>
    </w:p>
    <w:p w:rsidR="00335254" w:rsidRDefault="00F37C38">
      <w:pPr>
        <w:pStyle w:val="TOC1"/>
        <w:tabs>
          <w:tab w:val="left" w:pos="480"/>
          <w:tab w:val="right" w:leader="dot" w:pos="8832"/>
        </w:tabs>
        <w:rPr>
          <w:b w:val="0"/>
          <w:bCs w:val="0"/>
          <w:caps w:val="0"/>
          <w:noProof/>
          <w:sz w:val="22"/>
          <w:szCs w:val="22"/>
        </w:rPr>
      </w:pPr>
      <w:hyperlink w:anchor="_Toc230743170" w:history="1">
        <w:r w:rsidR="00335254" w:rsidRPr="00E24245">
          <w:rPr>
            <w:rStyle w:val="Hyperlink"/>
            <w:rFonts w:ascii="Times New Roman" w:hAnsi="Times New Roman"/>
            <w:noProof/>
          </w:rPr>
          <w:t>5</w:t>
        </w:r>
        <w:r w:rsidR="00335254">
          <w:rPr>
            <w:b w:val="0"/>
            <w:bCs w:val="0"/>
            <w:caps w:val="0"/>
            <w:noProof/>
            <w:sz w:val="22"/>
            <w:szCs w:val="22"/>
          </w:rPr>
          <w:tab/>
        </w:r>
        <w:r w:rsidR="00335254" w:rsidRPr="00E24245">
          <w:rPr>
            <w:rStyle w:val="Hyperlink"/>
            <w:rFonts w:ascii="Times New Roman" w:hAnsi="Times New Roman"/>
            <w:noProof/>
          </w:rPr>
          <w:t>STARE DEFINICIJE</w:t>
        </w:r>
        <w:r w:rsidR="00335254">
          <w:rPr>
            <w:noProof/>
            <w:webHidden/>
          </w:rPr>
          <w:tab/>
        </w:r>
        <w:r w:rsidR="001061CD">
          <w:rPr>
            <w:noProof/>
            <w:webHidden/>
          </w:rPr>
          <w:fldChar w:fldCharType="begin"/>
        </w:r>
        <w:r w:rsidR="00335254">
          <w:rPr>
            <w:noProof/>
            <w:webHidden/>
          </w:rPr>
          <w:instrText xml:space="preserve"> PAGEREF _Toc230743170 \h </w:instrText>
        </w:r>
        <w:r w:rsidR="001061CD">
          <w:rPr>
            <w:noProof/>
            <w:webHidden/>
          </w:rPr>
        </w:r>
        <w:r w:rsidR="001061CD">
          <w:rPr>
            <w:noProof/>
            <w:webHidden/>
          </w:rPr>
          <w:fldChar w:fldCharType="separate"/>
        </w:r>
        <w:r w:rsidR="0026405B">
          <w:rPr>
            <w:noProof/>
            <w:webHidden/>
          </w:rPr>
          <w:t>5</w:t>
        </w:r>
        <w:r w:rsidR="001061CD">
          <w:rPr>
            <w:noProof/>
            <w:webHidden/>
          </w:rPr>
          <w:fldChar w:fldCharType="end"/>
        </w:r>
      </w:hyperlink>
    </w:p>
    <w:p w:rsidR="00335254" w:rsidRDefault="00F37C38">
      <w:pPr>
        <w:pStyle w:val="TOC1"/>
        <w:tabs>
          <w:tab w:val="left" w:pos="480"/>
          <w:tab w:val="right" w:leader="dot" w:pos="8832"/>
        </w:tabs>
        <w:rPr>
          <w:b w:val="0"/>
          <w:bCs w:val="0"/>
          <w:caps w:val="0"/>
          <w:noProof/>
          <w:sz w:val="22"/>
          <w:szCs w:val="22"/>
        </w:rPr>
      </w:pPr>
      <w:hyperlink w:anchor="_Toc230743171" w:history="1">
        <w:r w:rsidR="00335254" w:rsidRPr="00E24245">
          <w:rPr>
            <w:rStyle w:val="Hyperlink"/>
            <w:rFonts w:ascii="Times New Roman" w:hAnsi="Times New Roman"/>
            <w:noProof/>
          </w:rPr>
          <w:t>6</w:t>
        </w:r>
        <w:r w:rsidR="00335254">
          <w:rPr>
            <w:b w:val="0"/>
            <w:bCs w:val="0"/>
            <w:caps w:val="0"/>
            <w:noProof/>
            <w:sz w:val="22"/>
            <w:szCs w:val="22"/>
          </w:rPr>
          <w:tab/>
        </w:r>
        <w:r w:rsidR="00335254" w:rsidRPr="00E24245">
          <w:rPr>
            <w:rStyle w:val="Hyperlink"/>
            <w:rFonts w:ascii="Times New Roman" w:hAnsi="Times New Roman"/>
            <w:noProof/>
          </w:rPr>
          <w:t>POROČILO O DELU</w:t>
        </w:r>
        <w:r w:rsidR="00335254">
          <w:rPr>
            <w:noProof/>
            <w:webHidden/>
          </w:rPr>
          <w:tab/>
        </w:r>
        <w:r w:rsidR="001061CD">
          <w:rPr>
            <w:noProof/>
            <w:webHidden/>
          </w:rPr>
          <w:fldChar w:fldCharType="begin"/>
        </w:r>
        <w:r w:rsidR="00335254">
          <w:rPr>
            <w:noProof/>
            <w:webHidden/>
          </w:rPr>
          <w:instrText xml:space="preserve"> PAGEREF _Toc230743171 \h </w:instrText>
        </w:r>
        <w:r w:rsidR="001061CD">
          <w:rPr>
            <w:noProof/>
            <w:webHidden/>
          </w:rPr>
        </w:r>
        <w:r w:rsidR="001061CD">
          <w:rPr>
            <w:noProof/>
            <w:webHidden/>
          </w:rPr>
          <w:fldChar w:fldCharType="separate"/>
        </w:r>
        <w:r w:rsidR="0026405B">
          <w:rPr>
            <w:noProof/>
            <w:webHidden/>
          </w:rPr>
          <w:t>5</w:t>
        </w:r>
        <w:r w:rsidR="001061CD">
          <w:rPr>
            <w:noProof/>
            <w:webHidden/>
          </w:rPr>
          <w:fldChar w:fldCharType="end"/>
        </w:r>
      </w:hyperlink>
    </w:p>
    <w:p w:rsidR="00335254" w:rsidRDefault="00F37C38">
      <w:pPr>
        <w:pStyle w:val="TOC1"/>
        <w:tabs>
          <w:tab w:val="left" w:pos="480"/>
          <w:tab w:val="right" w:leader="dot" w:pos="8832"/>
        </w:tabs>
        <w:rPr>
          <w:b w:val="0"/>
          <w:bCs w:val="0"/>
          <w:caps w:val="0"/>
          <w:noProof/>
          <w:sz w:val="22"/>
          <w:szCs w:val="22"/>
        </w:rPr>
      </w:pPr>
      <w:hyperlink w:anchor="_Toc230743172" w:history="1">
        <w:r w:rsidR="00335254" w:rsidRPr="00E24245">
          <w:rPr>
            <w:rStyle w:val="Hyperlink"/>
            <w:rFonts w:ascii="Times New Roman" w:hAnsi="Times New Roman"/>
            <w:noProof/>
          </w:rPr>
          <w:t>7</w:t>
        </w:r>
        <w:r w:rsidR="00335254">
          <w:rPr>
            <w:b w:val="0"/>
            <w:bCs w:val="0"/>
            <w:caps w:val="0"/>
            <w:noProof/>
            <w:sz w:val="22"/>
            <w:szCs w:val="22"/>
          </w:rPr>
          <w:tab/>
        </w:r>
        <w:r w:rsidR="00335254" w:rsidRPr="00E24245">
          <w:rPr>
            <w:rStyle w:val="Hyperlink"/>
            <w:rFonts w:ascii="Times New Roman" w:hAnsi="Times New Roman"/>
            <w:noProof/>
          </w:rPr>
          <w:t>VIRI</w:t>
        </w:r>
        <w:r w:rsidR="00335254">
          <w:rPr>
            <w:noProof/>
            <w:webHidden/>
          </w:rPr>
          <w:tab/>
        </w:r>
        <w:r w:rsidR="001061CD">
          <w:rPr>
            <w:noProof/>
            <w:webHidden/>
          </w:rPr>
          <w:fldChar w:fldCharType="begin"/>
        </w:r>
        <w:r w:rsidR="00335254">
          <w:rPr>
            <w:noProof/>
            <w:webHidden/>
          </w:rPr>
          <w:instrText xml:space="preserve"> PAGEREF _Toc230743172 \h </w:instrText>
        </w:r>
        <w:r w:rsidR="001061CD">
          <w:rPr>
            <w:noProof/>
            <w:webHidden/>
          </w:rPr>
        </w:r>
        <w:r w:rsidR="001061CD">
          <w:rPr>
            <w:noProof/>
            <w:webHidden/>
          </w:rPr>
          <w:fldChar w:fldCharType="separate"/>
        </w:r>
        <w:r w:rsidR="0026405B">
          <w:rPr>
            <w:noProof/>
            <w:webHidden/>
          </w:rPr>
          <w:t>6</w:t>
        </w:r>
        <w:r w:rsidR="001061CD">
          <w:rPr>
            <w:noProof/>
            <w:webHidden/>
          </w:rPr>
          <w:fldChar w:fldCharType="end"/>
        </w:r>
      </w:hyperlink>
    </w:p>
    <w:p w:rsidR="00915A2A" w:rsidRPr="00335254" w:rsidRDefault="001061CD" w:rsidP="00335254">
      <w:r>
        <w:fldChar w:fldCharType="end"/>
      </w:r>
    </w:p>
    <w:p w:rsidR="00915A2A" w:rsidRPr="00915A2A" w:rsidRDefault="00915A2A" w:rsidP="00915A2A"/>
    <w:p w:rsidR="00915A2A" w:rsidRPr="00915A2A" w:rsidRDefault="00915A2A" w:rsidP="00915A2A"/>
    <w:p w:rsidR="00915A2A" w:rsidRPr="00915A2A" w:rsidRDefault="00915A2A" w:rsidP="00915A2A"/>
    <w:p w:rsidR="00915A2A" w:rsidRPr="00915A2A" w:rsidRDefault="00915A2A" w:rsidP="00915A2A"/>
    <w:p w:rsidR="00915A2A" w:rsidRPr="00915A2A" w:rsidRDefault="00915A2A" w:rsidP="00915A2A"/>
    <w:p w:rsidR="00915A2A" w:rsidRPr="00915A2A" w:rsidRDefault="00915A2A" w:rsidP="00915A2A"/>
    <w:p w:rsidR="00915A2A" w:rsidRDefault="0036381C" w:rsidP="0036381C">
      <w:pPr>
        <w:pStyle w:val="Heading1"/>
        <w:numPr>
          <w:ilvl w:val="0"/>
          <w:numId w:val="3"/>
        </w:numPr>
        <w:rPr>
          <w:rFonts w:ascii="Times New Roman" w:hAnsi="Times New Roman" w:cs="Times New Roman"/>
          <w:sz w:val="28"/>
          <w:szCs w:val="28"/>
        </w:rPr>
      </w:pPr>
      <w:bookmarkStart w:id="2" w:name="_Toc230139471"/>
      <w:bookmarkStart w:id="3" w:name="_Toc230743165"/>
      <w:r w:rsidRPr="0036381C">
        <w:rPr>
          <w:rFonts w:ascii="Times New Roman" w:hAnsi="Times New Roman" w:cs="Times New Roman"/>
          <w:sz w:val="28"/>
          <w:szCs w:val="28"/>
        </w:rPr>
        <w:t xml:space="preserve">KAZALO </w:t>
      </w:r>
      <w:bookmarkEnd w:id="2"/>
      <w:r w:rsidR="0001315A">
        <w:rPr>
          <w:rFonts w:ascii="Times New Roman" w:hAnsi="Times New Roman" w:cs="Times New Roman"/>
          <w:sz w:val="28"/>
          <w:szCs w:val="28"/>
        </w:rPr>
        <w:t>TABEL</w:t>
      </w:r>
      <w:bookmarkEnd w:id="3"/>
    </w:p>
    <w:p w:rsidR="0036381C" w:rsidRDefault="0036381C" w:rsidP="0036381C"/>
    <w:p w:rsidR="00335254" w:rsidRDefault="001061CD">
      <w:pPr>
        <w:pStyle w:val="TableofFigures"/>
        <w:tabs>
          <w:tab w:val="right" w:leader="dot" w:pos="8832"/>
        </w:tabs>
        <w:rPr>
          <w:rFonts w:ascii="Calibri" w:hAnsi="Calibri"/>
          <w:noProof/>
          <w:sz w:val="22"/>
          <w:szCs w:val="22"/>
        </w:rPr>
      </w:pPr>
      <w:r>
        <w:fldChar w:fldCharType="begin"/>
      </w:r>
      <w:r w:rsidR="0036381C">
        <w:instrText xml:space="preserve"> TOC \h \z \c "Table" </w:instrText>
      </w:r>
      <w:r>
        <w:fldChar w:fldCharType="separate"/>
      </w:r>
      <w:hyperlink w:anchor="_Toc230743314" w:history="1">
        <w:r w:rsidR="00335254" w:rsidRPr="00AC4DF6">
          <w:rPr>
            <w:rStyle w:val="Hyperlink"/>
            <w:noProof/>
          </w:rPr>
          <w:t>Tabela 1: stare enot</w:t>
        </w:r>
        <w:r w:rsidR="00335254">
          <w:rPr>
            <w:noProof/>
            <w:webHidden/>
          </w:rPr>
          <w:tab/>
        </w:r>
        <w:r>
          <w:rPr>
            <w:noProof/>
            <w:webHidden/>
          </w:rPr>
          <w:fldChar w:fldCharType="begin"/>
        </w:r>
        <w:r w:rsidR="00335254">
          <w:rPr>
            <w:noProof/>
            <w:webHidden/>
          </w:rPr>
          <w:instrText xml:space="preserve"> PAGEREF _Toc230743314 \h </w:instrText>
        </w:r>
        <w:r>
          <w:rPr>
            <w:noProof/>
            <w:webHidden/>
          </w:rPr>
        </w:r>
        <w:r>
          <w:rPr>
            <w:noProof/>
            <w:webHidden/>
          </w:rPr>
          <w:fldChar w:fldCharType="separate"/>
        </w:r>
        <w:r w:rsidR="0026405B">
          <w:rPr>
            <w:b/>
            <w:bCs/>
            <w:noProof/>
            <w:webHidden/>
          </w:rPr>
          <w:t>Napaka! Zaznamek ni definiran.</w:t>
        </w:r>
        <w:r>
          <w:rPr>
            <w:noProof/>
            <w:webHidden/>
          </w:rPr>
          <w:fldChar w:fldCharType="end"/>
        </w:r>
      </w:hyperlink>
    </w:p>
    <w:p w:rsidR="00335254" w:rsidRDefault="00F37C38">
      <w:pPr>
        <w:pStyle w:val="TableofFigures"/>
        <w:tabs>
          <w:tab w:val="right" w:leader="dot" w:pos="8832"/>
        </w:tabs>
        <w:rPr>
          <w:rFonts w:ascii="Calibri" w:hAnsi="Calibri"/>
          <w:noProof/>
          <w:sz w:val="22"/>
          <w:szCs w:val="22"/>
        </w:rPr>
      </w:pPr>
      <w:hyperlink w:anchor="_Toc230743315" w:history="1">
        <w:r w:rsidR="00335254" w:rsidRPr="00AC4DF6">
          <w:rPr>
            <w:rStyle w:val="Hyperlink"/>
            <w:noProof/>
          </w:rPr>
          <w:t>Tabela 2: SI</w:t>
        </w:r>
        <w:r w:rsidR="00335254">
          <w:rPr>
            <w:noProof/>
            <w:webHidden/>
          </w:rPr>
          <w:tab/>
        </w:r>
        <w:r w:rsidR="001061CD">
          <w:rPr>
            <w:noProof/>
            <w:webHidden/>
          </w:rPr>
          <w:fldChar w:fldCharType="begin"/>
        </w:r>
        <w:r w:rsidR="00335254">
          <w:rPr>
            <w:noProof/>
            <w:webHidden/>
          </w:rPr>
          <w:instrText xml:space="preserve"> PAGEREF _Toc230743315 \h </w:instrText>
        </w:r>
        <w:r w:rsidR="001061CD">
          <w:rPr>
            <w:noProof/>
            <w:webHidden/>
          </w:rPr>
        </w:r>
        <w:r w:rsidR="001061CD">
          <w:rPr>
            <w:noProof/>
            <w:webHidden/>
          </w:rPr>
          <w:fldChar w:fldCharType="separate"/>
        </w:r>
        <w:r w:rsidR="0026405B">
          <w:rPr>
            <w:noProof/>
            <w:webHidden/>
          </w:rPr>
          <w:t>4</w:t>
        </w:r>
        <w:r w:rsidR="001061CD">
          <w:rPr>
            <w:noProof/>
            <w:webHidden/>
          </w:rPr>
          <w:fldChar w:fldCharType="end"/>
        </w:r>
      </w:hyperlink>
    </w:p>
    <w:p w:rsidR="0036381C" w:rsidRPr="0036381C" w:rsidRDefault="001061CD" w:rsidP="0036381C">
      <w:r>
        <w:fldChar w:fldCharType="end"/>
      </w:r>
    </w:p>
    <w:p w:rsidR="00915A2A" w:rsidRPr="00915A2A" w:rsidRDefault="00915A2A" w:rsidP="00915A2A"/>
    <w:p w:rsidR="00915A2A" w:rsidRPr="00915A2A" w:rsidRDefault="00915A2A" w:rsidP="00915A2A"/>
    <w:p w:rsidR="00915A2A" w:rsidRPr="00335254" w:rsidRDefault="00915A2A" w:rsidP="0036381C">
      <w:pPr>
        <w:rPr>
          <w:strike/>
        </w:rPr>
      </w:pPr>
    </w:p>
    <w:p w:rsidR="00915A2A" w:rsidRPr="00915A2A" w:rsidRDefault="00915A2A" w:rsidP="00915A2A"/>
    <w:p w:rsidR="00915A2A" w:rsidRPr="00915A2A" w:rsidRDefault="00915A2A" w:rsidP="00915A2A"/>
    <w:p w:rsidR="00915A2A" w:rsidRPr="00915A2A" w:rsidRDefault="00915A2A" w:rsidP="00915A2A"/>
    <w:p w:rsidR="00915A2A" w:rsidRPr="00915A2A" w:rsidRDefault="00915A2A" w:rsidP="00915A2A"/>
    <w:p w:rsidR="00915A2A" w:rsidRPr="00915A2A" w:rsidRDefault="00915A2A" w:rsidP="00915A2A"/>
    <w:p w:rsidR="00915A2A" w:rsidRPr="00915A2A" w:rsidRDefault="00915A2A" w:rsidP="00915A2A"/>
    <w:p w:rsidR="00915A2A" w:rsidRPr="00915A2A" w:rsidRDefault="00915A2A" w:rsidP="00915A2A"/>
    <w:p w:rsidR="00915A2A" w:rsidRPr="00915A2A" w:rsidRDefault="00915A2A" w:rsidP="00915A2A"/>
    <w:p w:rsidR="00915A2A" w:rsidRPr="00915A2A" w:rsidRDefault="00915A2A" w:rsidP="00915A2A"/>
    <w:p w:rsidR="00915A2A" w:rsidRPr="00915A2A" w:rsidRDefault="00915A2A" w:rsidP="00915A2A"/>
    <w:p w:rsidR="00915A2A" w:rsidRPr="00915A2A" w:rsidRDefault="00915A2A" w:rsidP="00915A2A"/>
    <w:p w:rsidR="00915A2A" w:rsidRPr="00915A2A" w:rsidRDefault="00915A2A" w:rsidP="00915A2A"/>
    <w:p w:rsidR="00915A2A" w:rsidRPr="00915A2A" w:rsidRDefault="00915A2A" w:rsidP="00915A2A"/>
    <w:p w:rsidR="00915A2A" w:rsidRPr="00915A2A" w:rsidRDefault="00915A2A" w:rsidP="00915A2A"/>
    <w:p w:rsidR="00915A2A" w:rsidRPr="00915A2A" w:rsidRDefault="00915A2A" w:rsidP="00915A2A"/>
    <w:p w:rsidR="00915A2A" w:rsidRPr="00915A2A" w:rsidRDefault="00915A2A" w:rsidP="00915A2A"/>
    <w:p w:rsidR="00915A2A" w:rsidRPr="00915A2A" w:rsidRDefault="00915A2A" w:rsidP="00915A2A"/>
    <w:p w:rsidR="00915A2A" w:rsidRPr="00915A2A" w:rsidRDefault="00915A2A" w:rsidP="00915A2A"/>
    <w:p w:rsidR="00915A2A" w:rsidRPr="00915A2A" w:rsidRDefault="00915A2A" w:rsidP="00915A2A"/>
    <w:p w:rsidR="00915A2A" w:rsidRPr="00915A2A" w:rsidRDefault="00915A2A" w:rsidP="00915A2A"/>
    <w:p w:rsidR="00915A2A" w:rsidRPr="0036381C" w:rsidRDefault="00915A2A" w:rsidP="0001315A">
      <w:pPr>
        <w:pStyle w:val="Heading1"/>
        <w:jc w:val="both"/>
        <w:rPr>
          <w:rFonts w:ascii="Times New Roman" w:hAnsi="Times New Roman" w:cs="Times New Roman"/>
          <w:sz w:val="28"/>
          <w:szCs w:val="28"/>
        </w:rPr>
      </w:pPr>
      <w:bookmarkStart w:id="4" w:name="_Toc230139472"/>
      <w:bookmarkStart w:id="5" w:name="_Toc230743166"/>
      <w:r w:rsidRPr="0036381C">
        <w:rPr>
          <w:rFonts w:ascii="Times New Roman" w:hAnsi="Times New Roman" w:cs="Times New Roman"/>
          <w:sz w:val="28"/>
          <w:szCs w:val="28"/>
        </w:rPr>
        <w:lastRenderedPageBreak/>
        <w:t>UVOD</w:t>
      </w:r>
      <w:bookmarkEnd w:id="4"/>
      <w:bookmarkEnd w:id="5"/>
    </w:p>
    <w:p w:rsidR="00BE5626" w:rsidRDefault="00BE5626" w:rsidP="0001315A">
      <w:pPr>
        <w:tabs>
          <w:tab w:val="left" w:pos="1500"/>
        </w:tabs>
        <w:jc w:val="both"/>
        <w:rPr>
          <w:b/>
          <w:bCs/>
          <w:kern w:val="32"/>
          <w:sz w:val="28"/>
          <w:szCs w:val="28"/>
        </w:rPr>
      </w:pPr>
    </w:p>
    <w:p w:rsidR="00915A2A" w:rsidRDefault="00915A2A" w:rsidP="0001315A">
      <w:pPr>
        <w:jc w:val="both"/>
      </w:pPr>
      <w:r>
        <w:t>Merska enota je standardna enota pri merjenju količin. Da pa so merske enote uporabne morajo biti natančno določene. Za primerne standardne mere potrebujemo sistem enot. Najbolj razširjen sistem enot je mednarodni sistem enot ali sistem SI. Vse izpeljane enote lahko določimo s pomočjo mednarodnega sistema enot.</w:t>
      </w:r>
    </w:p>
    <w:p w:rsidR="00915A2A" w:rsidRDefault="00915A2A" w:rsidP="0001315A">
      <w:pPr>
        <w:jc w:val="both"/>
      </w:pPr>
    </w:p>
    <w:p w:rsidR="00915A2A" w:rsidRDefault="00915A2A" w:rsidP="0001315A">
      <w:pPr>
        <w:pStyle w:val="Heading1"/>
        <w:jc w:val="both"/>
        <w:rPr>
          <w:rFonts w:ascii="Times New Roman" w:hAnsi="Times New Roman" w:cs="Times New Roman"/>
          <w:sz w:val="28"/>
          <w:szCs w:val="28"/>
        </w:rPr>
      </w:pPr>
      <w:bookmarkStart w:id="6" w:name="_Toc230139473"/>
      <w:bookmarkStart w:id="7" w:name="_Toc230743167"/>
      <w:r w:rsidRPr="00915A2A">
        <w:rPr>
          <w:rFonts w:ascii="Times New Roman" w:hAnsi="Times New Roman" w:cs="Times New Roman"/>
          <w:sz w:val="28"/>
          <w:szCs w:val="28"/>
        </w:rPr>
        <w:t>Z</w:t>
      </w:r>
      <w:r>
        <w:rPr>
          <w:rFonts w:ascii="Times New Roman" w:hAnsi="Times New Roman" w:cs="Times New Roman"/>
          <w:sz w:val="28"/>
          <w:szCs w:val="28"/>
        </w:rPr>
        <w:t>GODOVINA MERJENJA</w:t>
      </w:r>
      <w:bookmarkEnd w:id="6"/>
      <w:bookmarkEnd w:id="7"/>
    </w:p>
    <w:p w:rsidR="00915A2A" w:rsidRDefault="00915A2A" w:rsidP="0001315A">
      <w:pPr>
        <w:jc w:val="both"/>
      </w:pPr>
    </w:p>
    <w:p w:rsidR="00915A2A" w:rsidRDefault="00915A2A" w:rsidP="0001315A">
      <w:pPr>
        <w:jc w:val="both"/>
      </w:pPr>
      <w:r>
        <w:t>V razvoju človeštva je imelo merjenje zelo pomembno vlogo. Že preprosta ljudstva so potrebovala osnovne meritve pri mnogih opravilih kot so na primer: gradnja bivališč, ustrezna oblika in velikost,  oblikovanje oblačil, trgovanje,…</w:t>
      </w:r>
    </w:p>
    <w:p w:rsidR="00915A2A" w:rsidRDefault="00915A2A" w:rsidP="0001315A">
      <w:pPr>
        <w:jc w:val="both"/>
      </w:pPr>
      <w:r>
        <w:t xml:space="preserve">Enote merjenja so bila tako med zgodnejše izumljenimi orodji človeštva. Pri določanju razdalj jim je služila kakšna razdalja v naravi (korak, stopalo, laket, prst,…). Vsako pleme in kasneje vsaka naselbina je morala imeti svoje enote, s katerimi so merili blago, ki so si ga izmenjavali. Za trgovanje to ni bilo ugodno, saj se za enoten sistem merjenja niso mogli dogovoriti. Večino težav so reševali tako, da je po navadi kralj določil  obvezno enoto in tako vsaj za večje področje rešil zadevo. </w:t>
      </w:r>
    </w:p>
    <w:p w:rsidR="00915A2A" w:rsidRDefault="00915A2A" w:rsidP="0001315A">
      <w:pPr>
        <w:jc w:val="both"/>
      </w:pPr>
      <w:r>
        <w:t xml:space="preserve">Angleški kralj Henrik (1068 – 1135) je za merjenje dolžine uvedel jard, ki je meril </w:t>
      </w:r>
      <w:smartTag w:uri="urn:schemas-microsoft-com:office:smarttags" w:element="metricconverter">
        <w:smartTagPr>
          <w:attr w:name="ProductID" w:val="0,944 metrov"/>
        </w:smartTagPr>
        <w:r>
          <w:t>0,944 metrov</w:t>
        </w:r>
      </w:smartTag>
      <w:r>
        <w:t xml:space="preserve">. </w:t>
      </w:r>
      <w:r w:rsidR="00C65A1C">
        <w:t>To je bila razdalja od nosu do vrha prstov njegove iztegnjene levice.</w:t>
      </w:r>
      <w:r>
        <w:t xml:space="preserve"> </w:t>
      </w:r>
    </w:p>
    <w:p w:rsidR="00C65A1C" w:rsidRDefault="00C65A1C" w:rsidP="0001315A">
      <w:pPr>
        <w:jc w:val="both"/>
      </w:pPr>
    </w:p>
    <w:p w:rsidR="0026405B" w:rsidRPr="00C65A1C" w:rsidRDefault="0026405B" w:rsidP="0026405B">
      <w:pPr>
        <w:pStyle w:val="Caption"/>
        <w:jc w:val="both"/>
      </w:pPr>
      <w:r>
        <w:t xml:space="preserve">Tabela </w:t>
      </w:r>
      <w:r w:rsidR="00F37C38">
        <w:fldChar w:fldCharType="begin"/>
      </w:r>
      <w:r w:rsidR="00F37C38">
        <w:instrText xml:space="preserve"> SEQ Table \* ARABIC </w:instrText>
      </w:r>
      <w:r w:rsidR="00F37C38">
        <w:fldChar w:fldCharType="separate"/>
      </w:r>
      <w:r>
        <w:rPr>
          <w:noProof/>
        </w:rPr>
        <w:t>1</w:t>
      </w:r>
      <w:r w:rsidR="00F37C38">
        <w:rPr>
          <w:noProof/>
        </w:rPr>
        <w:fldChar w:fldCharType="end"/>
      </w:r>
      <w:r>
        <w:t>: stare enot</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835"/>
      </w:tblGrid>
      <w:tr w:rsidR="00C65A1C">
        <w:trPr>
          <w:trHeight w:val="383"/>
          <w:jc w:val="center"/>
        </w:trPr>
        <w:tc>
          <w:tcPr>
            <w:tcW w:w="4835" w:type="dxa"/>
          </w:tcPr>
          <w:p w:rsidR="00C65A1C" w:rsidRDefault="00C65A1C" w:rsidP="0026405B">
            <w:pPr>
              <w:jc w:val="both"/>
            </w:pPr>
            <w:r>
              <w:t>Rimsko stopalo</w:t>
            </w:r>
          </w:p>
        </w:tc>
        <w:tc>
          <w:tcPr>
            <w:tcW w:w="4835" w:type="dxa"/>
          </w:tcPr>
          <w:p w:rsidR="00C65A1C" w:rsidRDefault="00C65A1C" w:rsidP="0026405B">
            <w:pPr>
              <w:jc w:val="both"/>
            </w:pPr>
            <w:smartTag w:uri="urn:schemas-microsoft-com:office:smarttags" w:element="metricconverter">
              <w:smartTagPr>
                <w:attr w:name="ProductID" w:val="296 mm"/>
              </w:smartTagPr>
              <w:r>
                <w:t>296 mm</w:t>
              </w:r>
            </w:smartTag>
          </w:p>
        </w:tc>
      </w:tr>
      <w:tr w:rsidR="00C65A1C">
        <w:trPr>
          <w:trHeight w:val="363"/>
          <w:jc w:val="center"/>
        </w:trPr>
        <w:tc>
          <w:tcPr>
            <w:tcW w:w="4835" w:type="dxa"/>
          </w:tcPr>
          <w:p w:rsidR="00C65A1C" w:rsidRDefault="00C65A1C" w:rsidP="0026405B">
            <w:pPr>
              <w:jc w:val="both"/>
            </w:pPr>
            <w:smartTag w:uri="urn:schemas-microsoft-com:office:smarttags" w:element="metricconverter">
              <w:smartTagPr>
                <w:attr w:name="ProductID" w:val="12 palcev"/>
              </w:smartTagPr>
              <w:r>
                <w:t>12 palcev</w:t>
              </w:r>
            </w:smartTag>
          </w:p>
        </w:tc>
        <w:tc>
          <w:tcPr>
            <w:tcW w:w="4835" w:type="dxa"/>
          </w:tcPr>
          <w:p w:rsidR="00C65A1C" w:rsidRDefault="00C65A1C" w:rsidP="0026405B">
            <w:pPr>
              <w:jc w:val="both"/>
            </w:pPr>
            <w:smartTag w:uri="urn:schemas-microsoft-com:office:smarttags" w:element="metricconverter">
              <w:smartTagPr>
                <w:attr w:name="ProductID" w:val="24.7 mm"/>
              </w:smartTagPr>
              <w:r>
                <w:t>24.7 mm</w:t>
              </w:r>
            </w:smartTag>
          </w:p>
        </w:tc>
      </w:tr>
      <w:tr w:rsidR="00C65A1C">
        <w:trPr>
          <w:trHeight w:val="363"/>
          <w:jc w:val="center"/>
        </w:trPr>
        <w:tc>
          <w:tcPr>
            <w:tcW w:w="4835" w:type="dxa"/>
          </w:tcPr>
          <w:p w:rsidR="00C65A1C" w:rsidRDefault="00C65A1C" w:rsidP="0026405B">
            <w:pPr>
              <w:jc w:val="both"/>
            </w:pPr>
            <w:r>
              <w:t>16 prstov</w:t>
            </w:r>
          </w:p>
        </w:tc>
        <w:tc>
          <w:tcPr>
            <w:tcW w:w="4835" w:type="dxa"/>
          </w:tcPr>
          <w:p w:rsidR="00C65A1C" w:rsidRDefault="00C65A1C" w:rsidP="0026405B">
            <w:pPr>
              <w:jc w:val="both"/>
            </w:pPr>
            <w:smartTag w:uri="urn:schemas-microsoft-com:office:smarttags" w:element="metricconverter">
              <w:smartTagPr>
                <w:attr w:name="ProductID" w:val="18.5 mm"/>
              </w:smartTagPr>
              <w:r>
                <w:t>18.5 mm</w:t>
              </w:r>
            </w:smartTag>
          </w:p>
        </w:tc>
      </w:tr>
      <w:tr w:rsidR="00C65A1C">
        <w:trPr>
          <w:trHeight w:val="363"/>
          <w:jc w:val="center"/>
        </w:trPr>
        <w:tc>
          <w:tcPr>
            <w:tcW w:w="4835" w:type="dxa"/>
          </w:tcPr>
          <w:p w:rsidR="00C65A1C" w:rsidRDefault="00C65A1C" w:rsidP="0026405B">
            <w:pPr>
              <w:jc w:val="both"/>
            </w:pPr>
            <w:r>
              <w:t>Mille passus</w:t>
            </w:r>
          </w:p>
        </w:tc>
        <w:tc>
          <w:tcPr>
            <w:tcW w:w="4835" w:type="dxa"/>
          </w:tcPr>
          <w:p w:rsidR="00C65A1C" w:rsidRDefault="00C65A1C" w:rsidP="0026405B">
            <w:pPr>
              <w:jc w:val="both"/>
            </w:pPr>
            <w:r>
              <w:t>1000 korakov</w:t>
            </w:r>
          </w:p>
        </w:tc>
      </w:tr>
      <w:tr w:rsidR="00C65A1C">
        <w:trPr>
          <w:trHeight w:val="363"/>
          <w:jc w:val="center"/>
        </w:trPr>
        <w:tc>
          <w:tcPr>
            <w:tcW w:w="4835" w:type="dxa"/>
          </w:tcPr>
          <w:p w:rsidR="00C65A1C" w:rsidRDefault="00C65A1C" w:rsidP="0026405B">
            <w:pPr>
              <w:jc w:val="both"/>
            </w:pPr>
            <w:r>
              <w:t>korak</w:t>
            </w:r>
          </w:p>
        </w:tc>
        <w:tc>
          <w:tcPr>
            <w:tcW w:w="4835" w:type="dxa"/>
          </w:tcPr>
          <w:p w:rsidR="00C65A1C" w:rsidRDefault="00C65A1C" w:rsidP="0026405B">
            <w:pPr>
              <w:jc w:val="both"/>
            </w:pPr>
            <w:smartTag w:uri="urn:schemas-microsoft-com:office:smarttags" w:element="metricconverter">
              <w:smartTagPr>
                <w:attr w:name="ProductID" w:val="1480 mm"/>
              </w:smartTagPr>
              <w:r>
                <w:t>1480 mm</w:t>
              </w:r>
            </w:smartTag>
          </w:p>
        </w:tc>
      </w:tr>
      <w:tr w:rsidR="00C65A1C">
        <w:trPr>
          <w:trHeight w:val="363"/>
          <w:jc w:val="center"/>
        </w:trPr>
        <w:tc>
          <w:tcPr>
            <w:tcW w:w="4835" w:type="dxa"/>
          </w:tcPr>
          <w:p w:rsidR="00C65A1C" w:rsidRDefault="00C65A1C" w:rsidP="0026405B">
            <w:pPr>
              <w:jc w:val="both"/>
            </w:pPr>
            <w:r>
              <w:t>Rimska milja</w:t>
            </w:r>
          </w:p>
        </w:tc>
        <w:tc>
          <w:tcPr>
            <w:tcW w:w="4835" w:type="dxa"/>
          </w:tcPr>
          <w:p w:rsidR="00C65A1C" w:rsidRDefault="00C65A1C" w:rsidP="0026405B">
            <w:pPr>
              <w:jc w:val="both"/>
            </w:pPr>
            <w:smartTag w:uri="urn:schemas-microsoft-com:office:smarttags" w:element="metricconverter">
              <w:smartTagPr>
                <w:attr w:name="ProductID" w:val="1480 m"/>
              </w:smartTagPr>
              <w:r>
                <w:t>1480 m</w:t>
              </w:r>
            </w:smartTag>
          </w:p>
        </w:tc>
      </w:tr>
      <w:tr w:rsidR="00C65A1C">
        <w:trPr>
          <w:trHeight w:val="363"/>
          <w:jc w:val="center"/>
        </w:trPr>
        <w:tc>
          <w:tcPr>
            <w:tcW w:w="4835" w:type="dxa"/>
          </w:tcPr>
          <w:p w:rsidR="00C65A1C" w:rsidRDefault="00C65A1C" w:rsidP="0026405B">
            <w:pPr>
              <w:jc w:val="both"/>
            </w:pPr>
            <w:r>
              <w:t>furlong</w:t>
            </w:r>
          </w:p>
        </w:tc>
        <w:tc>
          <w:tcPr>
            <w:tcW w:w="4835" w:type="dxa"/>
          </w:tcPr>
          <w:p w:rsidR="00C65A1C" w:rsidRDefault="00C65A1C" w:rsidP="0026405B">
            <w:pPr>
              <w:jc w:val="both"/>
            </w:pPr>
            <w:smartTag w:uri="urn:schemas-microsoft-com:office:smarttags" w:element="metricconverter">
              <w:smartTagPr>
                <w:attr w:name="ProductID" w:val="201 m"/>
              </w:smartTagPr>
              <w:r>
                <w:t>201 m</w:t>
              </w:r>
            </w:smartTag>
          </w:p>
        </w:tc>
      </w:tr>
      <w:tr w:rsidR="00C65A1C">
        <w:trPr>
          <w:trHeight w:val="383"/>
          <w:jc w:val="center"/>
        </w:trPr>
        <w:tc>
          <w:tcPr>
            <w:tcW w:w="4835" w:type="dxa"/>
          </w:tcPr>
          <w:p w:rsidR="00C65A1C" w:rsidRDefault="00C65A1C" w:rsidP="0026405B">
            <w:pPr>
              <w:jc w:val="both"/>
            </w:pPr>
            <w:r>
              <w:t>jard</w:t>
            </w:r>
          </w:p>
        </w:tc>
        <w:tc>
          <w:tcPr>
            <w:tcW w:w="4835" w:type="dxa"/>
          </w:tcPr>
          <w:p w:rsidR="00C65A1C" w:rsidRDefault="00C65A1C" w:rsidP="0026405B">
            <w:pPr>
              <w:jc w:val="both"/>
            </w:pPr>
            <w:r>
              <w:t>0.91444 m</w:t>
            </w:r>
          </w:p>
        </w:tc>
      </w:tr>
    </w:tbl>
    <w:p w:rsidR="00C65A1C" w:rsidRDefault="00C65A1C" w:rsidP="0001315A">
      <w:pPr>
        <w:jc w:val="both"/>
      </w:pPr>
    </w:p>
    <w:p w:rsidR="0026405B" w:rsidRPr="00C65A1C" w:rsidRDefault="0026405B" w:rsidP="0001315A">
      <w:pPr>
        <w:jc w:val="both"/>
      </w:pPr>
    </w:p>
    <w:p w:rsidR="00C65A1C" w:rsidRPr="00C65A1C" w:rsidRDefault="00C65A1C" w:rsidP="0001315A">
      <w:pPr>
        <w:pStyle w:val="Heading1"/>
        <w:jc w:val="both"/>
      </w:pPr>
      <w:bookmarkStart w:id="8" w:name="_Toc230139474"/>
      <w:bookmarkStart w:id="9" w:name="_Toc230743168"/>
      <w:r w:rsidRPr="00C65A1C">
        <w:rPr>
          <w:rFonts w:ascii="Times New Roman" w:hAnsi="Times New Roman" w:cs="Times New Roman"/>
          <w:sz w:val="28"/>
          <w:szCs w:val="28"/>
        </w:rPr>
        <w:t>IMPERIALNE ENOTE</w:t>
      </w:r>
      <w:bookmarkEnd w:id="8"/>
      <w:bookmarkEnd w:id="9"/>
    </w:p>
    <w:p w:rsidR="00335254" w:rsidRDefault="00335254" w:rsidP="0001315A">
      <w:pPr>
        <w:jc w:val="both"/>
      </w:pPr>
    </w:p>
    <w:p w:rsidR="00C65A1C" w:rsidRDefault="00C65A1C" w:rsidP="0001315A">
      <w:pPr>
        <w:jc w:val="both"/>
      </w:pPr>
      <w:r>
        <w:t>Imperialne enote ali angleški merski sitem je sistem merskih enot, ki se je uporabljal v Združenem kraljestvu in njegovih kolonijah ter v ZDA. Danes so vse dežele razen omenjenih prešle v mednarodni merski sistem. V Združenem kraljestvu so dovoljenje še nekatere imperialne enote, predvsem za dolžino. Sistem mer v ZDA se razlikuje od imperialnega sistema zlasti pri enotah za prostornino.</w:t>
      </w:r>
      <w:r w:rsidR="002B2B69">
        <w:t xml:space="preserve"> Združeno kraljestvo je prešlo na matrični sistem leta 1995, čeprav so določene enote še vedno v uradni rabi.</w:t>
      </w:r>
    </w:p>
    <w:p w:rsidR="002B2B69" w:rsidRDefault="002B2B69" w:rsidP="0001315A">
      <w:pPr>
        <w:jc w:val="both"/>
      </w:pPr>
      <w:r>
        <w:t>Točeno pivo se še vedno prodaja v pintah, razdalje pa so v jardih in miljah.</w:t>
      </w:r>
    </w:p>
    <w:p w:rsidR="002B2B69" w:rsidRDefault="002B2B69" w:rsidP="0001315A">
      <w:pPr>
        <w:jc w:val="both"/>
      </w:pPr>
    </w:p>
    <w:p w:rsidR="002B2B69" w:rsidRDefault="002B2B69" w:rsidP="0001315A">
      <w:pPr>
        <w:pStyle w:val="Heading1"/>
        <w:jc w:val="both"/>
        <w:rPr>
          <w:rFonts w:ascii="Times New Roman" w:hAnsi="Times New Roman" w:cs="Times New Roman"/>
          <w:sz w:val="28"/>
          <w:szCs w:val="28"/>
        </w:rPr>
      </w:pPr>
      <w:bookmarkStart w:id="10" w:name="_Toc230139475"/>
      <w:bookmarkStart w:id="11" w:name="_Toc230743169"/>
      <w:r>
        <w:rPr>
          <w:rFonts w:ascii="Times New Roman" w:hAnsi="Times New Roman" w:cs="Times New Roman"/>
          <w:sz w:val="28"/>
          <w:szCs w:val="28"/>
        </w:rPr>
        <w:t>MERJENJE DANES IN MEDNARODNI SISTEM ENOT</w:t>
      </w:r>
      <w:bookmarkEnd w:id="10"/>
      <w:bookmarkEnd w:id="11"/>
    </w:p>
    <w:p w:rsidR="002B2B69" w:rsidRDefault="002B2B69" w:rsidP="0001315A">
      <w:pPr>
        <w:jc w:val="both"/>
      </w:pPr>
    </w:p>
    <w:p w:rsidR="002B2B69" w:rsidRDefault="002B2B69" w:rsidP="0001315A">
      <w:pPr>
        <w:jc w:val="both"/>
      </w:pPr>
      <w:r>
        <w:t>Še danes je merjenje eno od osnovnih opravil pri delu. Pri tem uporabljamo ustrezne merske naprave in  rezultate merjenja podajamo v določeni merski enoti. Zakon, ki določa uporabo mer pri nas, je bil sprejet januarja 1995. Osnovne merske enote so enote osnovnih fizikalnih količin (= produkt merskega števila in merske enote).</w:t>
      </w:r>
    </w:p>
    <w:p w:rsidR="00335254" w:rsidRPr="00335254" w:rsidRDefault="00335254" w:rsidP="00335254"/>
    <w:p w:rsidR="002B2B69" w:rsidRDefault="002B2B69" w:rsidP="0001315A">
      <w:pPr>
        <w:pStyle w:val="Caption"/>
        <w:keepNext/>
        <w:jc w:val="both"/>
      </w:pPr>
      <w:bookmarkStart w:id="12" w:name="_Toc230743315"/>
      <w:r>
        <w:t xml:space="preserve">Tabela </w:t>
      </w:r>
      <w:r w:rsidR="00F37C38">
        <w:fldChar w:fldCharType="begin"/>
      </w:r>
      <w:r w:rsidR="00F37C38">
        <w:instrText xml:space="preserve"> SEQ Table \* ARABIC </w:instrText>
      </w:r>
      <w:r w:rsidR="00F37C38">
        <w:fldChar w:fldCharType="separate"/>
      </w:r>
      <w:r w:rsidR="0026405B">
        <w:rPr>
          <w:noProof/>
        </w:rPr>
        <w:t>2</w:t>
      </w:r>
      <w:r w:rsidR="00F37C38">
        <w:rPr>
          <w:noProof/>
        </w:rPr>
        <w:fldChar w:fldCharType="end"/>
      </w:r>
      <w:r>
        <w:t>: SI</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18"/>
        <w:gridCol w:w="3016"/>
      </w:tblGrid>
      <w:tr w:rsidR="002B2B69">
        <w:trPr>
          <w:jc w:val="center"/>
        </w:trPr>
        <w:tc>
          <w:tcPr>
            <w:tcW w:w="3070" w:type="dxa"/>
          </w:tcPr>
          <w:p w:rsidR="002B2B69" w:rsidRPr="00BE5626" w:rsidRDefault="002B2B69" w:rsidP="0026405B">
            <w:pPr>
              <w:jc w:val="both"/>
              <w:rPr>
                <w:b/>
              </w:rPr>
            </w:pPr>
            <w:r w:rsidRPr="00BE5626">
              <w:rPr>
                <w:b/>
              </w:rPr>
              <w:t>Osnovna fizikalna količina</w:t>
            </w:r>
          </w:p>
        </w:tc>
        <w:tc>
          <w:tcPr>
            <w:tcW w:w="3071" w:type="dxa"/>
          </w:tcPr>
          <w:p w:rsidR="002B2B69" w:rsidRPr="00BE5626" w:rsidRDefault="002B2B69" w:rsidP="0026405B">
            <w:pPr>
              <w:jc w:val="both"/>
              <w:rPr>
                <w:b/>
              </w:rPr>
            </w:pPr>
            <w:r w:rsidRPr="00BE5626">
              <w:rPr>
                <w:b/>
              </w:rPr>
              <w:t>Osnovna merska enota</w:t>
            </w:r>
          </w:p>
        </w:tc>
        <w:tc>
          <w:tcPr>
            <w:tcW w:w="3071" w:type="dxa"/>
          </w:tcPr>
          <w:p w:rsidR="002B2B69" w:rsidRPr="00BE5626" w:rsidRDefault="002B2B69" w:rsidP="0026405B">
            <w:pPr>
              <w:jc w:val="both"/>
              <w:rPr>
                <w:b/>
              </w:rPr>
            </w:pPr>
            <w:r w:rsidRPr="00BE5626">
              <w:rPr>
                <w:b/>
              </w:rPr>
              <w:t xml:space="preserve">Oznaka </w:t>
            </w:r>
          </w:p>
        </w:tc>
      </w:tr>
      <w:tr w:rsidR="002B2B69">
        <w:trPr>
          <w:jc w:val="center"/>
        </w:trPr>
        <w:tc>
          <w:tcPr>
            <w:tcW w:w="3070" w:type="dxa"/>
          </w:tcPr>
          <w:p w:rsidR="002B2B69" w:rsidRDefault="002B2B69" w:rsidP="0026405B">
            <w:pPr>
              <w:jc w:val="both"/>
            </w:pPr>
            <w:r>
              <w:t>dolžina</w:t>
            </w:r>
          </w:p>
        </w:tc>
        <w:tc>
          <w:tcPr>
            <w:tcW w:w="3071" w:type="dxa"/>
          </w:tcPr>
          <w:p w:rsidR="002B2B69" w:rsidRDefault="002B2B69" w:rsidP="0026405B">
            <w:pPr>
              <w:jc w:val="both"/>
            </w:pPr>
            <w:r>
              <w:t>meter</w:t>
            </w:r>
          </w:p>
        </w:tc>
        <w:tc>
          <w:tcPr>
            <w:tcW w:w="3071" w:type="dxa"/>
          </w:tcPr>
          <w:p w:rsidR="002B2B69" w:rsidRDefault="002B2B69" w:rsidP="0026405B">
            <w:pPr>
              <w:jc w:val="both"/>
            </w:pPr>
            <w:r>
              <w:t>m</w:t>
            </w:r>
          </w:p>
        </w:tc>
      </w:tr>
      <w:tr w:rsidR="002B2B69">
        <w:trPr>
          <w:jc w:val="center"/>
        </w:trPr>
        <w:tc>
          <w:tcPr>
            <w:tcW w:w="3070" w:type="dxa"/>
          </w:tcPr>
          <w:p w:rsidR="002B2B69" w:rsidRDefault="002B2B69" w:rsidP="0026405B">
            <w:pPr>
              <w:jc w:val="both"/>
            </w:pPr>
            <w:r>
              <w:t>čas</w:t>
            </w:r>
          </w:p>
        </w:tc>
        <w:tc>
          <w:tcPr>
            <w:tcW w:w="3071" w:type="dxa"/>
          </w:tcPr>
          <w:p w:rsidR="002B2B69" w:rsidRDefault="002B2B69" w:rsidP="0026405B">
            <w:pPr>
              <w:jc w:val="both"/>
            </w:pPr>
            <w:r>
              <w:t>sekunda</w:t>
            </w:r>
          </w:p>
        </w:tc>
        <w:tc>
          <w:tcPr>
            <w:tcW w:w="3071" w:type="dxa"/>
          </w:tcPr>
          <w:p w:rsidR="002B2B69" w:rsidRDefault="002B2B69" w:rsidP="0026405B">
            <w:pPr>
              <w:jc w:val="both"/>
            </w:pPr>
            <w:r>
              <w:t>s</w:t>
            </w:r>
          </w:p>
        </w:tc>
      </w:tr>
      <w:tr w:rsidR="002B2B69">
        <w:trPr>
          <w:jc w:val="center"/>
        </w:trPr>
        <w:tc>
          <w:tcPr>
            <w:tcW w:w="3070" w:type="dxa"/>
          </w:tcPr>
          <w:p w:rsidR="002B2B69" w:rsidRDefault="002B2B69" w:rsidP="0026405B">
            <w:pPr>
              <w:jc w:val="both"/>
            </w:pPr>
            <w:r>
              <w:t>masa</w:t>
            </w:r>
          </w:p>
        </w:tc>
        <w:tc>
          <w:tcPr>
            <w:tcW w:w="3071" w:type="dxa"/>
          </w:tcPr>
          <w:p w:rsidR="002B2B69" w:rsidRDefault="002B2B69" w:rsidP="0026405B">
            <w:pPr>
              <w:jc w:val="both"/>
            </w:pPr>
            <w:r>
              <w:t>kilogram</w:t>
            </w:r>
          </w:p>
        </w:tc>
        <w:tc>
          <w:tcPr>
            <w:tcW w:w="3071" w:type="dxa"/>
          </w:tcPr>
          <w:p w:rsidR="002B2B69" w:rsidRDefault="002B2B69" w:rsidP="0026405B">
            <w:pPr>
              <w:jc w:val="both"/>
            </w:pPr>
            <w:r>
              <w:t>kg</w:t>
            </w:r>
          </w:p>
        </w:tc>
      </w:tr>
      <w:tr w:rsidR="002B2B69">
        <w:trPr>
          <w:jc w:val="center"/>
        </w:trPr>
        <w:tc>
          <w:tcPr>
            <w:tcW w:w="3070" w:type="dxa"/>
          </w:tcPr>
          <w:p w:rsidR="002B2B69" w:rsidRDefault="002B2B69" w:rsidP="0026405B">
            <w:pPr>
              <w:jc w:val="both"/>
            </w:pPr>
            <w:r>
              <w:t>električni tok</w:t>
            </w:r>
          </w:p>
        </w:tc>
        <w:tc>
          <w:tcPr>
            <w:tcW w:w="3071" w:type="dxa"/>
          </w:tcPr>
          <w:p w:rsidR="002B2B69" w:rsidRDefault="002B2B69" w:rsidP="0026405B">
            <w:pPr>
              <w:jc w:val="both"/>
            </w:pPr>
            <w:r>
              <w:t>amper</w:t>
            </w:r>
          </w:p>
        </w:tc>
        <w:tc>
          <w:tcPr>
            <w:tcW w:w="3071" w:type="dxa"/>
          </w:tcPr>
          <w:p w:rsidR="002B2B69" w:rsidRDefault="002B2B69" w:rsidP="0026405B">
            <w:pPr>
              <w:jc w:val="both"/>
            </w:pPr>
            <w:r>
              <w:t>A</w:t>
            </w:r>
          </w:p>
        </w:tc>
      </w:tr>
      <w:tr w:rsidR="002B2B69">
        <w:trPr>
          <w:jc w:val="center"/>
        </w:trPr>
        <w:tc>
          <w:tcPr>
            <w:tcW w:w="3070" w:type="dxa"/>
          </w:tcPr>
          <w:p w:rsidR="002B2B69" w:rsidRDefault="002B2B69" w:rsidP="0026405B">
            <w:pPr>
              <w:jc w:val="both"/>
            </w:pPr>
            <w:r>
              <w:t>temperatura</w:t>
            </w:r>
          </w:p>
        </w:tc>
        <w:tc>
          <w:tcPr>
            <w:tcW w:w="3071" w:type="dxa"/>
          </w:tcPr>
          <w:p w:rsidR="002B2B69" w:rsidRDefault="002B2B69" w:rsidP="0026405B">
            <w:pPr>
              <w:jc w:val="both"/>
            </w:pPr>
            <w:r>
              <w:t>kelvin</w:t>
            </w:r>
          </w:p>
        </w:tc>
        <w:tc>
          <w:tcPr>
            <w:tcW w:w="3071" w:type="dxa"/>
          </w:tcPr>
          <w:p w:rsidR="002B2B69" w:rsidRDefault="002B2B69" w:rsidP="0026405B">
            <w:pPr>
              <w:jc w:val="both"/>
            </w:pPr>
            <w:r>
              <w:t>K</w:t>
            </w:r>
          </w:p>
        </w:tc>
      </w:tr>
      <w:tr w:rsidR="002B2B69">
        <w:trPr>
          <w:jc w:val="center"/>
        </w:trPr>
        <w:tc>
          <w:tcPr>
            <w:tcW w:w="3070" w:type="dxa"/>
          </w:tcPr>
          <w:p w:rsidR="002B2B69" w:rsidRDefault="002B2B69" w:rsidP="0026405B">
            <w:pPr>
              <w:jc w:val="both"/>
            </w:pPr>
            <w:r>
              <w:t>svetilnost</w:t>
            </w:r>
          </w:p>
        </w:tc>
        <w:tc>
          <w:tcPr>
            <w:tcW w:w="3071" w:type="dxa"/>
          </w:tcPr>
          <w:p w:rsidR="002B2B69" w:rsidRDefault="002B2B69" w:rsidP="0026405B">
            <w:pPr>
              <w:jc w:val="both"/>
            </w:pPr>
            <w:r>
              <w:t>candela</w:t>
            </w:r>
          </w:p>
        </w:tc>
        <w:tc>
          <w:tcPr>
            <w:tcW w:w="3071" w:type="dxa"/>
          </w:tcPr>
          <w:p w:rsidR="002B2B69" w:rsidRDefault="002B2B69" w:rsidP="0026405B">
            <w:pPr>
              <w:jc w:val="both"/>
            </w:pPr>
            <w:r>
              <w:t>cd</w:t>
            </w:r>
          </w:p>
        </w:tc>
      </w:tr>
      <w:tr w:rsidR="002B2B69">
        <w:trPr>
          <w:jc w:val="center"/>
        </w:trPr>
        <w:tc>
          <w:tcPr>
            <w:tcW w:w="3070" w:type="dxa"/>
          </w:tcPr>
          <w:p w:rsidR="002B2B69" w:rsidRDefault="002B2B69" w:rsidP="0026405B">
            <w:pPr>
              <w:jc w:val="both"/>
            </w:pPr>
            <w:r>
              <w:t>količina snovi</w:t>
            </w:r>
          </w:p>
        </w:tc>
        <w:tc>
          <w:tcPr>
            <w:tcW w:w="3071" w:type="dxa"/>
          </w:tcPr>
          <w:p w:rsidR="002B2B69" w:rsidRDefault="002B2B69" w:rsidP="0026405B">
            <w:pPr>
              <w:jc w:val="both"/>
            </w:pPr>
            <w:r>
              <w:t>mol</w:t>
            </w:r>
          </w:p>
        </w:tc>
        <w:tc>
          <w:tcPr>
            <w:tcW w:w="3071" w:type="dxa"/>
          </w:tcPr>
          <w:p w:rsidR="002B2B69" w:rsidRDefault="002B2B69" w:rsidP="0026405B">
            <w:pPr>
              <w:jc w:val="both"/>
            </w:pPr>
            <w:r>
              <w:t>mol</w:t>
            </w:r>
          </w:p>
        </w:tc>
      </w:tr>
    </w:tbl>
    <w:p w:rsidR="009A1296" w:rsidRDefault="009A1296" w:rsidP="0001315A">
      <w:pPr>
        <w:jc w:val="both"/>
      </w:pPr>
    </w:p>
    <w:p w:rsidR="00335254" w:rsidRDefault="00335254" w:rsidP="0001315A">
      <w:pPr>
        <w:jc w:val="both"/>
      </w:pPr>
    </w:p>
    <w:p w:rsidR="00C65A1C" w:rsidRDefault="002B2B69" w:rsidP="0001315A">
      <w:pPr>
        <w:jc w:val="both"/>
      </w:pPr>
      <w:r>
        <w:t>Sestavljene ali izpeljane količine so povezane z snovnimi fizikalnimi količinami ali z drugimi sestavljenimi preko fizikalnih zakonov oz. definicij. Vsako izpeljano fizikalno količino je mogoče izraziti z ustreznimi osnovnimi količinami, njeno enoto pa z osnovnimi merskimi enotami. Število izpeljanih enot ni omejeno, saj se nove fizikalne količine pojavljajo odvisno od zahtev v fiziki in znanosti. Pravilo je, da se ime izpeljane enote piše z malo začetnico, oznaka enote pa z veliko začetno črko.</w:t>
      </w:r>
      <w:r w:rsidR="00AE0637">
        <w:t xml:space="preserve"> </w:t>
      </w:r>
    </w:p>
    <w:p w:rsidR="00AE0637" w:rsidRDefault="00AE0637" w:rsidP="0001315A">
      <w:pPr>
        <w:jc w:val="both"/>
      </w:pPr>
    </w:p>
    <w:p w:rsidR="00AE0637" w:rsidRDefault="00AE0637" w:rsidP="0001315A">
      <w:pPr>
        <w:jc w:val="both"/>
      </w:pPr>
    </w:p>
    <w:p w:rsidR="00AE0637" w:rsidRDefault="00AE0637" w:rsidP="0001315A">
      <w:pPr>
        <w:pStyle w:val="Heading1"/>
        <w:jc w:val="both"/>
        <w:rPr>
          <w:rFonts w:ascii="Times New Roman" w:hAnsi="Times New Roman" w:cs="Times New Roman"/>
          <w:sz w:val="28"/>
          <w:szCs w:val="28"/>
        </w:rPr>
      </w:pPr>
      <w:r>
        <w:br w:type="page"/>
      </w:r>
      <w:bookmarkStart w:id="13" w:name="_Toc230139476"/>
      <w:bookmarkStart w:id="14" w:name="_Toc230743170"/>
      <w:r w:rsidRPr="00AE0637">
        <w:rPr>
          <w:rFonts w:ascii="Times New Roman" w:hAnsi="Times New Roman" w:cs="Times New Roman"/>
          <w:sz w:val="28"/>
          <w:szCs w:val="28"/>
        </w:rPr>
        <w:t>STARE DEFINICIJE</w:t>
      </w:r>
      <w:bookmarkEnd w:id="13"/>
      <w:bookmarkEnd w:id="14"/>
    </w:p>
    <w:p w:rsidR="00AE0637" w:rsidRDefault="00AE0637" w:rsidP="0001315A">
      <w:pPr>
        <w:jc w:val="both"/>
      </w:pPr>
    </w:p>
    <w:p w:rsidR="00AE0637" w:rsidRDefault="00AE0637" w:rsidP="0001315A">
      <w:pPr>
        <w:jc w:val="both"/>
      </w:pPr>
      <w:r>
        <w:t xml:space="preserve">METER (definicija iz leta 1960) je dolžina 1 650 763,73 valovnih dolžin rdeče svetlobe, ki jo sevajo vzbujeni atomi kriptona 86 v vakuumu. Leta 1791 sta Laplace in Lagrange predlagala: </w:t>
      </w:r>
      <w:smartTag w:uri="urn:schemas-microsoft-com:office:smarttags" w:element="metricconverter">
        <w:smartTagPr>
          <w:attr w:name="ProductID" w:val="1 m"/>
        </w:smartTagPr>
        <w:r>
          <w:t>1 m</w:t>
        </w:r>
      </w:smartTag>
      <w:r>
        <w:t xml:space="preserve"> je ena desetmilijonina četrtine zemeljskega obsega. To je bilo 0,5131 sežnja. Izdelali so PRAMETER (traverza iz zlitine platine in iridija; med zarezama na traverzi je pri </w:t>
      </w:r>
      <w:smartTag w:uri="urn:schemas-microsoft-com:office:smarttags" w:element="metricconverter">
        <w:smartTagPr>
          <w:attr w:name="ProductID" w:val="0 ﾰC"/>
        </w:smartTagPr>
        <w:r>
          <w:t>0 °C</w:t>
        </w:r>
      </w:smartTag>
      <w:r>
        <w:t xml:space="preserve"> razdalja </w:t>
      </w:r>
      <w:smartTag w:uri="urn:schemas-microsoft-com:office:smarttags" w:element="metricconverter">
        <w:smartTagPr>
          <w:attr w:name="ProductID" w:val="1 m"/>
        </w:smartTagPr>
        <w:r>
          <w:t>1 m</w:t>
        </w:r>
      </w:smartTag>
      <w:r>
        <w:t>), po katerem so izdelani vsi metri.</w:t>
      </w:r>
    </w:p>
    <w:p w:rsidR="00AE0637" w:rsidRPr="00AE0637" w:rsidRDefault="00AE0637" w:rsidP="0001315A">
      <w:pPr>
        <w:jc w:val="both"/>
        <w:rPr>
          <w:color w:val="000000"/>
        </w:rPr>
      </w:pPr>
      <w:r w:rsidRPr="00AE0637">
        <w:rPr>
          <w:color w:val="000000"/>
        </w:rPr>
        <w:t xml:space="preserve">V novejšem času pa je </w:t>
      </w:r>
      <w:smartTag w:uri="urn:schemas-microsoft-com:office:smarttags" w:element="metricconverter">
        <w:smartTagPr>
          <w:attr w:name="ProductID" w:val="1 m"/>
        </w:smartTagPr>
        <w:r w:rsidRPr="00AE0637">
          <w:rPr>
            <w:bCs/>
            <w:color w:val="000000"/>
          </w:rPr>
          <w:t>1 m</w:t>
        </w:r>
      </w:smartTag>
      <w:r w:rsidRPr="00AE0637">
        <w:rPr>
          <w:bCs/>
          <w:color w:val="000000"/>
        </w:rPr>
        <w:t xml:space="preserve"> pot, ki jo svetloba prepotuje v vakuumu v 1/299 792 458 sekunde</w:t>
      </w:r>
      <w:r w:rsidRPr="00AE0637">
        <w:rPr>
          <w:color w:val="000000"/>
        </w:rPr>
        <w:t>.</w:t>
      </w:r>
    </w:p>
    <w:p w:rsidR="00AE0637" w:rsidRDefault="00AE0637" w:rsidP="0001315A">
      <w:pPr>
        <w:jc w:val="both"/>
      </w:pPr>
    </w:p>
    <w:p w:rsidR="00AE0637" w:rsidRDefault="00AE0637" w:rsidP="0001315A">
      <w:pPr>
        <w:jc w:val="both"/>
        <w:rPr>
          <w:color w:val="000000"/>
        </w:rPr>
      </w:pPr>
      <w:r w:rsidRPr="00AE0637">
        <w:rPr>
          <w:bCs/>
          <w:color w:val="000000"/>
        </w:rPr>
        <w:t>SEKUNDA</w:t>
      </w:r>
      <w:r w:rsidRPr="00AE0637">
        <w:rPr>
          <w:color w:val="000000"/>
        </w:rPr>
        <w:t xml:space="preserve">  (definicija iz leta 1967) </w:t>
      </w:r>
      <w:r w:rsidRPr="00AE0637">
        <w:rPr>
          <w:bCs/>
          <w:color w:val="000000"/>
        </w:rPr>
        <w:t>je trajanje 9 192 631 770 period sevanja, ki ustreza prehodu med dvema hiperfinima nivojema osnovnega stanja atoma cezija 133</w:t>
      </w:r>
      <w:r w:rsidRPr="00AE0637">
        <w:rPr>
          <w:color w:val="000000"/>
        </w:rPr>
        <w:t>. Najprej so jo definirali kot 1/86400 - ti del povprečnega sončnega dne.</w:t>
      </w:r>
    </w:p>
    <w:p w:rsidR="00AE0637" w:rsidRDefault="00F37C38" w:rsidP="0001315A">
      <w:pPr>
        <w:jc w:val="both"/>
        <w:rPr>
          <w:color w:val="000000"/>
        </w:rPr>
      </w:pPr>
      <w:r>
        <w:rPr>
          <w:noProof/>
        </w:rPr>
        <w:pict>
          <v:shapetype id="_x0000_t202" coordsize="21600,21600" o:spt="202" path="m,l,21600r21600,l21600,xe">
            <v:stroke joinstyle="miter"/>
            <v:path gradientshapeok="t" o:connecttype="rect"/>
          </v:shapetype>
          <v:shape id="_x0000_s1028" type="#_x0000_t202" style="position:absolute;left:0;text-align:left;margin-left:245.75pt;margin-top:246.35pt;width:187.5pt;height:11.5pt;z-index:251658752" stroked="f">
            <v:textbox style="mso-fit-shape-to-text:t" inset="0,0,0,0">
              <w:txbxContent>
                <w:p w:rsidR="00335254" w:rsidRPr="007811FB" w:rsidRDefault="00335254" w:rsidP="00335254">
                  <w:pPr>
                    <w:pStyle w:val="Caption"/>
                    <w:rPr>
                      <w:noProof/>
                      <w:sz w:val="24"/>
                      <w:szCs w:val="24"/>
                    </w:rPr>
                  </w:pPr>
                  <w:r>
                    <w:t xml:space="preserve">Slika </w:t>
                  </w:r>
                  <w:r w:rsidR="00F37C38">
                    <w:fldChar w:fldCharType="begin"/>
                  </w:r>
                  <w:r w:rsidR="00F37C38">
                    <w:instrText xml:space="preserve"> SEQ Slika \* ARABIC </w:instrText>
                  </w:r>
                  <w:r w:rsidR="00F37C38">
                    <w:fldChar w:fldCharType="separate"/>
                  </w:r>
                  <w:r w:rsidR="0026405B">
                    <w:rPr>
                      <w:noProof/>
                    </w:rPr>
                    <w:t>1</w:t>
                  </w:r>
                  <w:r w:rsidR="00F37C38">
                    <w:rPr>
                      <w:noProof/>
                    </w:rPr>
                    <w:fldChar w:fldCharType="end"/>
                  </w:r>
                  <w:r>
                    <w:t>: Kilogramska utež</w:t>
                  </w:r>
                </w:p>
              </w:txbxContent>
            </v:textbox>
            <w10:wrap type="square"/>
          </v:shape>
        </w:pict>
      </w:r>
    </w:p>
    <w:p w:rsidR="00AE0637" w:rsidRDefault="00F37C38" w:rsidP="0001315A">
      <w:pPr>
        <w:jc w:val="both"/>
        <w:rPr>
          <w:color w:val="000000"/>
        </w:rPr>
      </w:pPr>
      <w:r>
        <w:rPr>
          <w:noProof/>
        </w:rPr>
        <w:pict>
          <v:shape id="Slika 3" o:spid="_x0000_s1030" type="#_x0000_t75" style="position:absolute;left:0;text-align:left;margin-left:253.25pt;margin-top:3.8pt;width:187.5pt;height:224.25pt;z-index:251657728;visibility:visible">
            <v:imagedata r:id="rId8" o:title=""/>
            <w10:wrap type="square"/>
          </v:shape>
        </w:pict>
      </w:r>
      <w:r w:rsidR="00AE0637" w:rsidRPr="00AE0637">
        <w:rPr>
          <w:bCs/>
          <w:color w:val="000000"/>
        </w:rPr>
        <w:t xml:space="preserve">KILOGRAM </w:t>
      </w:r>
      <w:r w:rsidR="00AE0637" w:rsidRPr="00AE0637">
        <w:rPr>
          <w:color w:val="000000"/>
        </w:rPr>
        <w:t xml:space="preserve">(definicija iz leta 1889) </w:t>
      </w:r>
      <w:r w:rsidR="00AE0637" w:rsidRPr="00AE0637">
        <w:rPr>
          <w:bCs/>
          <w:color w:val="000000"/>
        </w:rPr>
        <w:t xml:space="preserve">je masa </w:t>
      </w:r>
      <w:r w:rsidR="00AE0637">
        <w:rPr>
          <w:bCs/>
          <w:color w:val="000000"/>
        </w:rPr>
        <w:t>mednarodnega etalona kilograma. PRAKILOGRAM je utež nareje</w:t>
      </w:r>
      <w:r w:rsidR="00AE0637" w:rsidRPr="00AE0637">
        <w:rPr>
          <w:bCs/>
          <w:color w:val="000000"/>
        </w:rPr>
        <w:t>na iz posebno obstojne  zlitine platine in iridija</w:t>
      </w:r>
      <w:r w:rsidR="00AE0637" w:rsidRPr="00AE0637">
        <w:rPr>
          <w:color w:val="000000"/>
        </w:rPr>
        <w:t>.</w:t>
      </w:r>
    </w:p>
    <w:p w:rsidR="00AE0637" w:rsidRDefault="00AE0637" w:rsidP="0001315A">
      <w:pPr>
        <w:jc w:val="both"/>
        <w:rPr>
          <w:color w:val="000000"/>
        </w:rPr>
      </w:pPr>
    </w:p>
    <w:p w:rsidR="00AE0637" w:rsidRDefault="00AE0637" w:rsidP="0001315A">
      <w:pPr>
        <w:jc w:val="both"/>
        <w:rPr>
          <w:color w:val="000000"/>
        </w:rPr>
      </w:pPr>
      <w:r w:rsidRPr="00AE0637">
        <w:rPr>
          <w:bCs/>
          <w:color w:val="000000"/>
        </w:rPr>
        <w:t xml:space="preserve">MOL </w:t>
      </w:r>
      <w:r w:rsidRPr="00AE0637">
        <w:rPr>
          <w:color w:val="000000"/>
        </w:rPr>
        <w:t xml:space="preserve">(definicija iz leta 1971) </w:t>
      </w:r>
      <w:r w:rsidRPr="00AE0637">
        <w:rPr>
          <w:bCs/>
          <w:color w:val="000000"/>
        </w:rPr>
        <w:t xml:space="preserve">je količina snovi sistema, ki vsebuje toliko elementarnih delcev, kolikor je atomov v </w:t>
      </w:r>
      <w:smartTag w:uri="urn:schemas-microsoft-com:office:smarttags" w:element="metricconverter">
        <w:smartTagPr>
          <w:attr w:name="ProductID" w:val="0,012 kg"/>
        </w:smartTagPr>
        <w:r w:rsidRPr="00AE0637">
          <w:rPr>
            <w:bCs/>
            <w:color w:val="000000"/>
          </w:rPr>
          <w:t>0,012 kg</w:t>
        </w:r>
      </w:smartTag>
      <w:r w:rsidRPr="00AE0637">
        <w:rPr>
          <w:bCs/>
          <w:color w:val="000000"/>
        </w:rPr>
        <w:t xml:space="preserve"> ogljika 12</w:t>
      </w:r>
      <w:r w:rsidRPr="00AE0637">
        <w:rPr>
          <w:color w:val="000000"/>
        </w:rPr>
        <w:t>.</w:t>
      </w:r>
    </w:p>
    <w:p w:rsidR="00AE0637" w:rsidRDefault="00AE0637" w:rsidP="0001315A">
      <w:pPr>
        <w:pStyle w:val="Caption"/>
        <w:keepNext/>
        <w:jc w:val="both"/>
      </w:pPr>
    </w:p>
    <w:p w:rsidR="00335254" w:rsidRDefault="00335254" w:rsidP="00335254"/>
    <w:p w:rsidR="00335254" w:rsidRDefault="00335254" w:rsidP="00335254"/>
    <w:p w:rsidR="00335254" w:rsidRDefault="00335254" w:rsidP="00335254"/>
    <w:p w:rsidR="00335254" w:rsidRDefault="00335254" w:rsidP="00335254"/>
    <w:p w:rsidR="00335254" w:rsidRDefault="00335254" w:rsidP="00335254"/>
    <w:p w:rsidR="00335254" w:rsidRDefault="00335254" w:rsidP="00335254"/>
    <w:p w:rsidR="00335254" w:rsidRDefault="00335254" w:rsidP="00335254"/>
    <w:p w:rsidR="00335254" w:rsidRDefault="00335254" w:rsidP="00335254"/>
    <w:p w:rsidR="00335254" w:rsidRDefault="00335254" w:rsidP="00335254"/>
    <w:p w:rsidR="00335254" w:rsidRDefault="00335254" w:rsidP="00335254">
      <w:pPr>
        <w:pStyle w:val="Heading1"/>
        <w:jc w:val="both"/>
        <w:rPr>
          <w:rFonts w:ascii="Times New Roman" w:hAnsi="Times New Roman" w:cs="Times New Roman"/>
          <w:sz w:val="28"/>
          <w:szCs w:val="28"/>
        </w:rPr>
      </w:pPr>
      <w:bookmarkStart w:id="15" w:name="_Toc230743171"/>
      <w:r w:rsidRPr="00335254">
        <w:rPr>
          <w:rFonts w:ascii="Times New Roman" w:hAnsi="Times New Roman" w:cs="Times New Roman"/>
          <w:sz w:val="28"/>
          <w:szCs w:val="28"/>
        </w:rPr>
        <w:t>POROČILO O DELU</w:t>
      </w:r>
      <w:bookmarkEnd w:id="15"/>
    </w:p>
    <w:p w:rsidR="00335254" w:rsidRDefault="00335254" w:rsidP="00335254"/>
    <w:p w:rsidR="00335254" w:rsidRPr="00335254" w:rsidRDefault="00335254" w:rsidP="00335254">
      <w:r>
        <w:t>Projektno delo pri informatiki smo izdelovali s pomočjo računalnika in sicer v programu Office Word. Naša tema je bila mednarodni merski sistem enot. Veliko sem si pomagal s svetovnim spletom in sicer predvsem z Wikipedio. Nekaj stvari pa sem našel tudi v učbeniku za geodezijo in fiziko. Končan izdelek smo natisnili.</w:t>
      </w:r>
    </w:p>
    <w:p w:rsidR="00AE0637" w:rsidRDefault="00AE0637" w:rsidP="0001315A">
      <w:pPr>
        <w:jc w:val="both"/>
        <w:rPr>
          <w:color w:val="000000"/>
        </w:rPr>
      </w:pPr>
    </w:p>
    <w:p w:rsidR="00AE0637" w:rsidRDefault="00AE0637" w:rsidP="0001315A">
      <w:pPr>
        <w:pStyle w:val="Heading1"/>
        <w:jc w:val="both"/>
        <w:rPr>
          <w:rFonts w:ascii="Times New Roman" w:hAnsi="Times New Roman" w:cs="Times New Roman"/>
          <w:sz w:val="28"/>
          <w:szCs w:val="28"/>
        </w:rPr>
      </w:pPr>
      <w:r>
        <w:rPr>
          <w:color w:val="000000"/>
        </w:rPr>
        <w:br w:type="page"/>
      </w:r>
      <w:bookmarkStart w:id="16" w:name="_Toc230139477"/>
      <w:bookmarkStart w:id="17" w:name="_Toc230743172"/>
      <w:r w:rsidRPr="00AE0637">
        <w:rPr>
          <w:rFonts w:ascii="Times New Roman" w:hAnsi="Times New Roman" w:cs="Times New Roman"/>
          <w:sz w:val="28"/>
          <w:szCs w:val="28"/>
        </w:rPr>
        <w:t>VIRI</w:t>
      </w:r>
      <w:bookmarkEnd w:id="16"/>
      <w:bookmarkEnd w:id="17"/>
    </w:p>
    <w:p w:rsidR="00AE0637" w:rsidRDefault="00AE0637" w:rsidP="0001315A">
      <w:pPr>
        <w:jc w:val="both"/>
      </w:pPr>
    </w:p>
    <w:p w:rsidR="00915A2A" w:rsidRDefault="00F37C38" w:rsidP="0001315A">
      <w:pPr>
        <w:jc w:val="both"/>
      </w:pPr>
      <w:hyperlink r:id="rId9" w:history="1">
        <w:r w:rsidR="00AE0637" w:rsidRPr="0005245A">
          <w:rPr>
            <w:rStyle w:val="Hyperlink"/>
          </w:rPr>
          <w:t>http://linusov.info/wp-content/uploads/2007/08/kilogram.JPG</w:t>
        </w:r>
      </w:hyperlink>
      <w:r w:rsidR="00AE0637">
        <w:t xml:space="preserve"> (slika: kilogram)</w:t>
      </w:r>
    </w:p>
    <w:p w:rsidR="00AE0637" w:rsidRDefault="00F37C38" w:rsidP="0001315A">
      <w:pPr>
        <w:jc w:val="both"/>
      </w:pPr>
      <w:hyperlink r:id="rId10" w:history="1">
        <w:r w:rsidR="00327C32" w:rsidRPr="0005245A">
          <w:rPr>
            <w:rStyle w:val="Hyperlink"/>
          </w:rPr>
          <w:t>http://sl.wikipedia.org/wiki/Imperialna_enota</w:t>
        </w:r>
      </w:hyperlink>
      <w:r w:rsidR="00327C32">
        <w:t xml:space="preserve"> (imperialne enote)</w:t>
      </w:r>
    </w:p>
    <w:p w:rsidR="00327C32" w:rsidRPr="00327C32" w:rsidRDefault="00F37C38" w:rsidP="0001315A">
      <w:pPr>
        <w:jc w:val="both"/>
      </w:pPr>
      <w:hyperlink r:id="rId11" w:history="1">
        <w:r w:rsidR="00327C32" w:rsidRPr="0005245A">
          <w:rPr>
            <w:rStyle w:val="Hyperlink"/>
          </w:rPr>
          <w:t>http://bobnaric.freehost386.com/merski_sistemi.html</w:t>
        </w:r>
      </w:hyperlink>
      <w:r w:rsidR="00327C32">
        <w:t xml:space="preserve"> (merski sistemi)</w:t>
      </w:r>
    </w:p>
    <w:sectPr w:rsidR="00327C32" w:rsidRPr="00327C32" w:rsidSect="0001315A">
      <w:footerReference w:type="even" r:id="rId12"/>
      <w:footerReference w:type="default" r:id="rId13"/>
      <w:pgSz w:w="11906" w:h="16838"/>
      <w:pgMar w:top="1134" w:right="1646" w:bottom="164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1D7" w:rsidRDefault="000831D7" w:rsidP="00BE5626">
      <w:r>
        <w:separator/>
      </w:r>
    </w:p>
  </w:endnote>
  <w:endnote w:type="continuationSeparator" w:id="0">
    <w:p w:rsidR="000831D7" w:rsidRDefault="000831D7" w:rsidP="00BE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81C" w:rsidRDefault="001061CD" w:rsidP="004F1B52">
    <w:pPr>
      <w:pStyle w:val="Footer"/>
      <w:framePr w:wrap="around" w:vAnchor="text" w:hAnchor="margin" w:xAlign="right" w:y="1"/>
      <w:rPr>
        <w:rStyle w:val="PageNumber"/>
      </w:rPr>
    </w:pPr>
    <w:r>
      <w:rPr>
        <w:rStyle w:val="PageNumber"/>
      </w:rPr>
      <w:fldChar w:fldCharType="begin"/>
    </w:r>
    <w:r w:rsidR="0036381C">
      <w:rPr>
        <w:rStyle w:val="PageNumber"/>
      </w:rPr>
      <w:instrText xml:space="preserve">PAGE  </w:instrText>
    </w:r>
    <w:r>
      <w:rPr>
        <w:rStyle w:val="PageNumber"/>
      </w:rPr>
      <w:fldChar w:fldCharType="end"/>
    </w:r>
  </w:p>
  <w:p w:rsidR="0036381C" w:rsidRDefault="0036381C" w:rsidP="003638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81C" w:rsidRDefault="001061CD" w:rsidP="004F1B52">
    <w:pPr>
      <w:pStyle w:val="Footer"/>
      <w:framePr w:wrap="around" w:vAnchor="text" w:hAnchor="margin" w:xAlign="right" w:y="1"/>
      <w:rPr>
        <w:rStyle w:val="PageNumber"/>
      </w:rPr>
    </w:pPr>
    <w:r>
      <w:rPr>
        <w:rStyle w:val="PageNumber"/>
      </w:rPr>
      <w:fldChar w:fldCharType="begin"/>
    </w:r>
    <w:r w:rsidR="0036381C">
      <w:rPr>
        <w:rStyle w:val="PageNumber"/>
      </w:rPr>
      <w:instrText xml:space="preserve">PAGE  </w:instrText>
    </w:r>
    <w:r>
      <w:rPr>
        <w:rStyle w:val="PageNumber"/>
      </w:rPr>
      <w:fldChar w:fldCharType="separate"/>
    </w:r>
    <w:r w:rsidR="00E35838">
      <w:rPr>
        <w:rStyle w:val="PageNumber"/>
        <w:noProof/>
      </w:rPr>
      <w:t>2</w:t>
    </w:r>
    <w:r>
      <w:rPr>
        <w:rStyle w:val="PageNumber"/>
      </w:rPr>
      <w:fldChar w:fldCharType="end"/>
    </w:r>
  </w:p>
  <w:p w:rsidR="0036381C" w:rsidRDefault="0036381C" w:rsidP="003638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1D7" w:rsidRDefault="000831D7" w:rsidP="00BE5626">
      <w:r>
        <w:separator/>
      </w:r>
    </w:p>
  </w:footnote>
  <w:footnote w:type="continuationSeparator" w:id="0">
    <w:p w:rsidR="000831D7" w:rsidRDefault="000831D7" w:rsidP="00BE5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601CC"/>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BE60A3C"/>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3313735"/>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C66782E"/>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E376006"/>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4"/>
  </w:num>
  <w:num w:numId="3">
    <w:abstractNumId w:val="0"/>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5A2A"/>
    <w:rsid w:val="0001315A"/>
    <w:rsid w:val="000361E9"/>
    <w:rsid w:val="000831D7"/>
    <w:rsid w:val="000842B3"/>
    <w:rsid w:val="001061CD"/>
    <w:rsid w:val="0026405B"/>
    <w:rsid w:val="002B2B69"/>
    <w:rsid w:val="00327C32"/>
    <w:rsid w:val="00335254"/>
    <w:rsid w:val="0036381C"/>
    <w:rsid w:val="004F1B52"/>
    <w:rsid w:val="00541545"/>
    <w:rsid w:val="006021DC"/>
    <w:rsid w:val="006231F9"/>
    <w:rsid w:val="00701A7D"/>
    <w:rsid w:val="00754F9F"/>
    <w:rsid w:val="00915A2A"/>
    <w:rsid w:val="009A1296"/>
    <w:rsid w:val="00A37975"/>
    <w:rsid w:val="00AE0637"/>
    <w:rsid w:val="00AE75D5"/>
    <w:rsid w:val="00B81E1D"/>
    <w:rsid w:val="00BE5626"/>
    <w:rsid w:val="00C65A1C"/>
    <w:rsid w:val="00D515BC"/>
    <w:rsid w:val="00E35838"/>
    <w:rsid w:val="00EE670F"/>
    <w:rsid w:val="00F37C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A2A"/>
    <w:rPr>
      <w:sz w:val="24"/>
      <w:szCs w:val="24"/>
    </w:rPr>
  </w:style>
  <w:style w:type="paragraph" w:styleId="Heading1">
    <w:name w:val="heading 1"/>
    <w:basedOn w:val="Normal"/>
    <w:next w:val="Normal"/>
    <w:qFormat/>
    <w:rsid w:val="00915A2A"/>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5254"/>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35254"/>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335254"/>
    <w:pPr>
      <w:keepNext/>
      <w:numPr>
        <w:ilvl w:val="3"/>
        <w:numId w:val="5"/>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335254"/>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35254"/>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35254"/>
    <w:pPr>
      <w:numPr>
        <w:ilvl w:val="6"/>
        <w:numId w:val="5"/>
      </w:numPr>
      <w:spacing w:before="240" w:after="60"/>
      <w:outlineLvl w:val="6"/>
    </w:pPr>
    <w:rPr>
      <w:rFonts w:ascii="Calibri" w:hAnsi="Calibri"/>
    </w:rPr>
  </w:style>
  <w:style w:type="paragraph" w:styleId="Heading8">
    <w:name w:val="heading 8"/>
    <w:basedOn w:val="Normal"/>
    <w:next w:val="Normal"/>
    <w:link w:val="Heading8Char"/>
    <w:qFormat/>
    <w:rsid w:val="00335254"/>
    <w:pPr>
      <w:numPr>
        <w:ilvl w:val="7"/>
        <w:numId w:val="5"/>
      </w:numPr>
      <w:spacing w:before="240" w:after="60"/>
      <w:outlineLvl w:val="7"/>
    </w:pPr>
    <w:rPr>
      <w:rFonts w:ascii="Calibri" w:hAnsi="Calibri"/>
      <w:i/>
      <w:iCs/>
    </w:rPr>
  </w:style>
  <w:style w:type="paragraph" w:styleId="Heading9">
    <w:name w:val="heading 9"/>
    <w:basedOn w:val="Normal"/>
    <w:next w:val="Normal"/>
    <w:link w:val="Heading9Char"/>
    <w:qFormat/>
    <w:rsid w:val="00335254"/>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5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65A1C"/>
    <w:rPr>
      <w:b/>
      <w:bCs/>
      <w:sz w:val="20"/>
      <w:szCs w:val="20"/>
    </w:rPr>
  </w:style>
  <w:style w:type="paragraph" w:styleId="TOC1">
    <w:name w:val="toc 1"/>
    <w:basedOn w:val="Normal"/>
    <w:next w:val="Normal"/>
    <w:autoRedefine/>
    <w:uiPriority w:val="39"/>
    <w:rsid w:val="00AE0637"/>
    <w:pPr>
      <w:spacing w:before="120" w:after="120"/>
    </w:pPr>
    <w:rPr>
      <w:rFonts w:ascii="Calibri" w:hAnsi="Calibri"/>
      <w:b/>
      <w:bCs/>
      <w:caps/>
      <w:sz w:val="20"/>
      <w:szCs w:val="20"/>
    </w:rPr>
  </w:style>
  <w:style w:type="character" w:styleId="Hyperlink">
    <w:name w:val="Hyperlink"/>
    <w:basedOn w:val="DefaultParagraphFont"/>
    <w:uiPriority w:val="99"/>
    <w:rsid w:val="00AE0637"/>
    <w:rPr>
      <w:color w:val="0000FF"/>
      <w:u w:val="single"/>
    </w:rPr>
  </w:style>
  <w:style w:type="paragraph" w:styleId="Header">
    <w:name w:val="header"/>
    <w:basedOn w:val="Normal"/>
    <w:link w:val="HeaderChar"/>
    <w:rsid w:val="00BE5626"/>
    <w:pPr>
      <w:tabs>
        <w:tab w:val="center" w:pos="4536"/>
        <w:tab w:val="right" w:pos="9072"/>
      </w:tabs>
    </w:pPr>
  </w:style>
  <w:style w:type="character" w:customStyle="1" w:styleId="HeaderChar">
    <w:name w:val="Header Char"/>
    <w:basedOn w:val="DefaultParagraphFont"/>
    <w:link w:val="Header"/>
    <w:rsid w:val="00BE5626"/>
    <w:rPr>
      <w:sz w:val="24"/>
      <w:szCs w:val="24"/>
    </w:rPr>
  </w:style>
  <w:style w:type="paragraph" w:styleId="Footer">
    <w:name w:val="footer"/>
    <w:basedOn w:val="Normal"/>
    <w:link w:val="FooterChar"/>
    <w:uiPriority w:val="99"/>
    <w:rsid w:val="00BE5626"/>
    <w:pPr>
      <w:tabs>
        <w:tab w:val="center" w:pos="4536"/>
        <w:tab w:val="right" w:pos="9072"/>
      </w:tabs>
    </w:pPr>
  </w:style>
  <w:style w:type="character" w:customStyle="1" w:styleId="FooterChar">
    <w:name w:val="Footer Char"/>
    <w:basedOn w:val="DefaultParagraphFont"/>
    <w:link w:val="Footer"/>
    <w:uiPriority w:val="99"/>
    <w:rsid w:val="00BE5626"/>
    <w:rPr>
      <w:sz w:val="24"/>
      <w:szCs w:val="24"/>
    </w:rPr>
  </w:style>
  <w:style w:type="character" w:styleId="PageNumber">
    <w:name w:val="page number"/>
    <w:basedOn w:val="DefaultParagraphFont"/>
    <w:rsid w:val="0036381C"/>
  </w:style>
  <w:style w:type="paragraph" w:styleId="TableofFigures">
    <w:name w:val="table of figures"/>
    <w:basedOn w:val="Normal"/>
    <w:next w:val="Normal"/>
    <w:uiPriority w:val="99"/>
    <w:rsid w:val="0036381C"/>
  </w:style>
  <w:style w:type="character" w:customStyle="1" w:styleId="Heading2Char">
    <w:name w:val="Heading 2 Char"/>
    <w:basedOn w:val="DefaultParagraphFont"/>
    <w:link w:val="Heading2"/>
    <w:semiHidden/>
    <w:rsid w:val="00335254"/>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335254"/>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335254"/>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335254"/>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335254"/>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335254"/>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335254"/>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335254"/>
    <w:rPr>
      <w:rFonts w:ascii="Cambria" w:eastAsia="Times New Roman" w:hAnsi="Cambria" w:cs="Times New Roman"/>
      <w:sz w:val="22"/>
      <w:szCs w:val="22"/>
    </w:rPr>
  </w:style>
  <w:style w:type="paragraph" w:styleId="TOC2">
    <w:name w:val="toc 2"/>
    <w:basedOn w:val="Normal"/>
    <w:next w:val="Normal"/>
    <w:autoRedefine/>
    <w:rsid w:val="00335254"/>
    <w:pPr>
      <w:ind w:left="240"/>
    </w:pPr>
    <w:rPr>
      <w:rFonts w:ascii="Calibri" w:hAnsi="Calibri"/>
      <w:smallCaps/>
      <w:sz w:val="20"/>
      <w:szCs w:val="20"/>
    </w:rPr>
  </w:style>
  <w:style w:type="paragraph" w:styleId="TOC3">
    <w:name w:val="toc 3"/>
    <w:basedOn w:val="Normal"/>
    <w:next w:val="Normal"/>
    <w:autoRedefine/>
    <w:rsid w:val="00335254"/>
    <w:pPr>
      <w:ind w:left="480"/>
    </w:pPr>
    <w:rPr>
      <w:rFonts w:ascii="Calibri" w:hAnsi="Calibri"/>
      <w:i/>
      <w:iCs/>
      <w:sz w:val="20"/>
      <w:szCs w:val="20"/>
    </w:rPr>
  </w:style>
  <w:style w:type="paragraph" w:styleId="TOC4">
    <w:name w:val="toc 4"/>
    <w:basedOn w:val="Normal"/>
    <w:next w:val="Normal"/>
    <w:autoRedefine/>
    <w:rsid w:val="00335254"/>
    <w:pPr>
      <w:ind w:left="720"/>
    </w:pPr>
    <w:rPr>
      <w:rFonts w:ascii="Calibri" w:hAnsi="Calibri"/>
      <w:sz w:val="18"/>
      <w:szCs w:val="18"/>
    </w:rPr>
  </w:style>
  <w:style w:type="paragraph" w:styleId="TOC5">
    <w:name w:val="toc 5"/>
    <w:basedOn w:val="Normal"/>
    <w:next w:val="Normal"/>
    <w:autoRedefine/>
    <w:rsid w:val="00335254"/>
    <w:pPr>
      <w:ind w:left="960"/>
    </w:pPr>
    <w:rPr>
      <w:rFonts w:ascii="Calibri" w:hAnsi="Calibri"/>
      <w:sz w:val="18"/>
      <w:szCs w:val="18"/>
    </w:rPr>
  </w:style>
  <w:style w:type="paragraph" w:styleId="TOC6">
    <w:name w:val="toc 6"/>
    <w:basedOn w:val="Normal"/>
    <w:next w:val="Normal"/>
    <w:autoRedefine/>
    <w:rsid w:val="00335254"/>
    <w:pPr>
      <w:ind w:left="1200"/>
    </w:pPr>
    <w:rPr>
      <w:rFonts w:ascii="Calibri" w:hAnsi="Calibri"/>
      <w:sz w:val="18"/>
      <w:szCs w:val="18"/>
    </w:rPr>
  </w:style>
  <w:style w:type="paragraph" w:styleId="TOC7">
    <w:name w:val="toc 7"/>
    <w:basedOn w:val="Normal"/>
    <w:next w:val="Normal"/>
    <w:autoRedefine/>
    <w:rsid w:val="00335254"/>
    <w:pPr>
      <w:ind w:left="1440"/>
    </w:pPr>
    <w:rPr>
      <w:rFonts w:ascii="Calibri" w:hAnsi="Calibri"/>
      <w:sz w:val="18"/>
      <w:szCs w:val="18"/>
    </w:rPr>
  </w:style>
  <w:style w:type="paragraph" w:styleId="TOC8">
    <w:name w:val="toc 8"/>
    <w:basedOn w:val="Normal"/>
    <w:next w:val="Normal"/>
    <w:autoRedefine/>
    <w:rsid w:val="00335254"/>
    <w:pPr>
      <w:ind w:left="1680"/>
    </w:pPr>
    <w:rPr>
      <w:rFonts w:ascii="Calibri" w:hAnsi="Calibri"/>
      <w:sz w:val="18"/>
      <w:szCs w:val="18"/>
    </w:rPr>
  </w:style>
  <w:style w:type="paragraph" w:styleId="TOC9">
    <w:name w:val="toc 9"/>
    <w:basedOn w:val="Normal"/>
    <w:next w:val="Normal"/>
    <w:autoRedefine/>
    <w:rsid w:val="00335254"/>
    <w:pPr>
      <w:ind w:left="1920"/>
    </w:pPr>
    <w:rPr>
      <w:rFonts w:ascii="Calibri" w:hAnsi="Calibri"/>
      <w:sz w:val="18"/>
      <w:szCs w:val="18"/>
    </w:rPr>
  </w:style>
  <w:style w:type="paragraph" w:styleId="BalloonText">
    <w:name w:val="Balloon Text"/>
    <w:basedOn w:val="Normal"/>
    <w:semiHidden/>
    <w:rsid w:val="00264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bnaric.freehost386.com/merski_sistemi.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wikipedia.org/wiki/Imperialna_enota" TargetMode="External"/><Relationship Id="rId4" Type="http://schemas.openxmlformats.org/officeDocument/2006/relationships/webSettings" Target="webSettings.xml"/><Relationship Id="rId9" Type="http://schemas.openxmlformats.org/officeDocument/2006/relationships/hyperlink" Target="http://linusov.info/wp-content/uploads/2007/08/kilogram.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Links>
    <vt:vector size="72" baseType="variant">
      <vt:variant>
        <vt:i4>2162699</vt:i4>
      </vt:variant>
      <vt:variant>
        <vt:i4>72</vt:i4>
      </vt:variant>
      <vt:variant>
        <vt:i4>0</vt:i4>
      </vt:variant>
      <vt:variant>
        <vt:i4>5</vt:i4>
      </vt:variant>
      <vt:variant>
        <vt:lpwstr>http://bobnaric.freehost386.com/merski_sistemi.html</vt:lpwstr>
      </vt:variant>
      <vt:variant>
        <vt:lpwstr/>
      </vt:variant>
      <vt:variant>
        <vt:i4>2621521</vt:i4>
      </vt:variant>
      <vt:variant>
        <vt:i4>69</vt:i4>
      </vt:variant>
      <vt:variant>
        <vt:i4>0</vt:i4>
      </vt:variant>
      <vt:variant>
        <vt:i4>5</vt:i4>
      </vt:variant>
      <vt:variant>
        <vt:lpwstr>http://sl.wikipedia.org/wiki/Imperialna_enota</vt:lpwstr>
      </vt:variant>
      <vt:variant>
        <vt:lpwstr/>
      </vt:variant>
      <vt:variant>
        <vt:i4>2162794</vt:i4>
      </vt:variant>
      <vt:variant>
        <vt:i4>66</vt:i4>
      </vt:variant>
      <vt:variant>
        <vt:i4>0</vt:i4>
      </vt:variant>
      <vt:variant>
        <vt:i4>5</vt:i4>
      </vt:variant>
      <vt:variant>
        <vt:lpwstr>http://linusov.info/wp-content/uploads/2007/08/kilogram.JPG</vt:lpwstr>
      </vt:variant>
      <vt:variant>
        <vt:lpwstr/>
      </vt:variant>
      <vt:variant>
        <vt:i4>1114165</vt:i4>
      </vt:variant>
      <vt:variant>
        <vt:i4>53</vt:i4>
      </vt:variant>
      <vt:variant>
        <vt:i4>0</vt:i4>
      </vt:variant>
      <vt:variant>
        <vt:i4>5</vt:i4>
      </vt:variant>
      <vt:variant>
        <vt:lpwstr/>
      </vt:variant>
      <vt:variant>
        <vt:lpwstr>_Toc230743315</vt:lpwstr>
      </vt:variant>
      <vt:variant>
        <vt:i4>1114165</vt:i4>
      </vt:variant>
      <vt:variant>
        <vt:i4>47</vt:i4>
      </vt:variant>
      <vt:variant>
        <vt:i4>0</vt:i4>
      </vt:variant>
      <vt:variant>
        <vt:i4>5</vt:i4>
      </vt:variant>
      <vt:variant>
        <vt:lpwstr/>
      </vt:variant>
      <vt:variant>
        <vt:lpwstr>_Toc230743314</vt:lpwstr>
      </vt:variant>
      <vt:variant>
        <vt:i4>1507383</vt:i4>
      </vt:variant>
      <vt:variant>
        <vt:i4>38</vt:i4>
      </vt:variant>
      <vt:variant>
        <vt:i4>0</vt:i4>
      </vt:variant>
      <vt:variant>
        <vt:i4>5</vt:i4>
      </vt:variant>
      <vt:variant>
        <vt:lpwstr/>
      </vt:variant>
      <vt:variant>
        <vt:lpwstr>_Toc230743172</vt:lpwstr>
      </vt:variant>
      <vt:variant>
        <vt:i4>1507383</vt:i4>
      </vt:variant>
      <vt:variant>
        <vt:i4>32</vt:i4>
      </vt:variant>
      <vt:variant>
        <vt:i4>0</vt:i4>
      </vt:variant>
      <vt:variant>
        <vt:i4>5</vt:i4>
      </vt:variant>
      <vt:variant>
        <vt:lpwstr/>
      </vt:variant>
      <vt:variant>
        <vt:lpwstr>_Toc230743171</vt:lpwstr>
      </vt:variant>
      <vt:variant>
        <vt:i4>1507383</vt:i4>
      </vt:variant>
      <vt:variant>
        <vt:i4>26</vt:i4>
      </vt:variant>
      <vt:variant>
        <vt:i4>0</vt:i4>
      </vt:variant>
      <vt:variant>
        <vt:i4>5</vt:i4>
      </vt:variant>
      <vt:variant>
        <vt:lpwstr/>
      </vt:variant>
      <vt:variant>
        <vt:lpwstr>_Toc230743170</vt:lpwstr>
      </vt:variant>
      <vt:variant>
        <vt:i4>1441847</vt:i4>
      </vt:variant>
      <vt:variant>
        <vt:i4>20</vt:i4>
      </vt:variant>
      <vt:variant>
        <vt:i4>0</vt:i4>
      </vt:variant>
      <vt:variant>
        <vt:i4>5</vt:i4>
      </vt:variant>
      <vt:variant>
        <vt:lpwstr/>
      </vt:variant>
      <vt:variant>
        <vt:lpwstr>_Toc230743169</vt:lpwstr>
      </vt:variant>
      <vt:variant>
        <vt:i4>1441847</vt:i4>
      </vt:variant>
      <vt:variant>
        <vt:i4>14</vt:i4>
      </vt:variant>
      <vt:variant>
        <vt:i4>0</vt:i4>
      </vt:variant>
      <vt:variant>
        <vt:i4>5</vt:i4>
      </vt:variant>
      <vt:variant>
        <vt:lpwstr/>
      </vt:variant>
      <vt:variant>
        <vt:lpwstr>_Toc230743168</vt:lpwstr>
      </vt:variant>
      <vt:variant>
        <vt:i4>1441847</vt:i4>
      </vt:variant>
      <vt:variant>
        <vt:i4>8</vt:i4>
      </vt:variant>
      <vt:variant>
        <vt:i4>0</vt:i4>
      </vt:variant>
      <vt:variant>
        <vt:i4>5</vt:i4>
      </vt:variant>
      <vt:variant>
        <vt:lpwstr/>
      </vt:variant>
      <vt:variant>
        <vt:lpwstr>_Toc230743167</vt:lpwstr>
      </vt:variant>
      <vt:variant>
        <vt:i4>1441847</vt:i4>
      </vt:variant>
      <vt:variant>
        <vt:i4>2</vt:i4>
      </vt:variant>
      <vt:variant>
        <vt:i4>0</vt:i4>
      </vt:variant>
      <vt:variant>
        <vt:i4>5</vt:i4>
      </vt:variant>
      <vt:variant>
        <vt:lpwstr/>
      </vt:variant>
      <vt:variant>
        <vt:lpwstr>_Toc230743166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