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03F" w:rsidRPr="0013703F" w:rsidRDefault="0013703F" w:rsidP="0013703F">
      <w:pPr>
        <w:spacing w:line="276" w:lineRule="auto"/>
        <w:jc w:val="center"/>
        <w:rPr>
          <w:rFonts w:cs="Calibri"/>
          <w:b/>
          <w:sz w:val="32"/>
          <w:szCs w:val="32"/>
        </w:rPr>
      </w:pPr>
      <w:bookmarkStart w:id="0" w:name="_GoBack"/>
      <w:bookmarkEnd w:id="0"/>
      <w:r w:rsidRPr="0013703F">
        <w:rPr>
          <w:rFonts w:cs="Calibri"/>
          <w:b/>
          <w:sz w:val="32"/>
          <w:szCs w:val="32"/>
        </w:rPr>
        <w:t>7. vaja: Lom svetlobe na stekleni prizmi in plošči</w:t>
      </w:r>
    </w:p>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1. Opis vaje:</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sz w:val="24"/>
          <w:szCs w:val="24"/>
        </w:rPr>
      </w:pPr>
      <w:r w:rsidRPr="0013703F">
        <w:rPr>
          <w:rFonts w:cs="Calibri"/>
          <w:sz w:val="24"/>
          <w:szCs w:val="24"/>
        </w:rPr>
        <w:t>Pri vaji je bila naša naloga določiti zamik svetlobe pri prehodu skozi trikotno prizmo in planvzporedno ploščo. Pri vaji smo potrebovali A4 liste, ploščo stiropora, bucike, laser, prizmo, ploščo in kotomer. Na list smo najprej položili prizmo in z bucikami označili kako prehaja žarek skozi prizmo. Kasneje smo to ponovili še z planvzporedno ploščo in zabeležili meritve. Naredili smo 3 meritve za vsako posebej.</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2. Meritve:</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PRIZMA:</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sz w:val="24"/>
          <w:szCs w:val="24"/>
        </w:rPr>
      </w:pPr>
      <w:r w:rsidRPr="0013703F">
        <w:rPr>
          <w:rFonts w:cs="Calibri"/>
          <w:sz w:val="24"/>
          <w:szCs w:val="24"/>
        </w:rPr>
        <w:t>Laser:</w:t>
      </w:r>
    </w:p>
    <w:p w:rsidR="0013703F" w:rsidRPr="0013703F" w:rsidRDefault="0013703F" w:rsidP="0013703F">
      <w:pPr>
        <w:spacing w:line="276" w:lineRule="auto"/>
        <w:jc w:val="both"/>
        <w:rPr>
          <w:rFonts w:cs="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tblGrid>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α</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β</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δ</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n</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29°</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24°</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21,5°</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1,19</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23°</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13°</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18°</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1,73</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40°</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29°</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34,5°</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1,32</w:t>
            </w:r>
          </w:p>
        </w:tc>
      </w:tr>
    </w:tbl>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sz w:val="24"/>
          <w:szCs w:val="24"/>
        </w:rPr>
      </w:pPr>
      <w:r w:rsidRPr="0013703F">
        <w:rPr>
          <w:rFonts w:cs="Calibri"/>
          <w:sz w:val="24"/>
          <w:szCs w:val="24"/>
        </w:rPr>
        <w:t>Bucke:</w:t>
      </w:r>
    </w:p>
    <w:p w:rsidR="0013703F" w:rsidRPr="0013703F" w:rsidRDefault="0013703F" w:rsidP="0013703F">
      <w:pPr>
        <w:spacing w:line="276" w:lineRule="auto"/>
        <w:jc w:val="both"/>
        <w:rPr>
          <w:rFonts w:cs="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tblGrid>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α</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β</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δ</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n</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39°</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28°</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33,5°</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1,34</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17°</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8°</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12,5°</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2,10</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26°</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14°</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20°</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1,81</w:t>
            </w:r>
          </w:p>
        </w:tc>
      </w:tr>
    </w:tbl>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PLANVZPOREDNA PLOŠČA:</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sz w:val="24"/>
          <w:szCs w:val="24"/>
        </w:rPr>
      </w:pPr>
      <w:r w:rsidRPr="0013703F">
        <w:rPr>
          <w:rFonts w:cs="Calibri"/>
          <w:sz w:val="24"/>
          <w:szCs w:val="24"/>
        </w:rPr>
        <w:t xml:space="preserve">Laser: </w:t>
      </w:r>
    </w:p>
    <w:p w:rsidR="0013703F" w:rsidRPr="0013703F" w:rsidRDefault="0013703F" w:rsidP="0013703F">
      <w:pPr>
        <w:spacing w:line="276" w:lineRule="auto"/>
        <w:jc w:val="both"/>
        <w:rPr>
          <w:rFonts w:cs="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3"/>
      </w:tblGrid>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α</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β</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n</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45°</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32°</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1,33</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51°</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43°</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1,14</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26°</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20°</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1,28</w:t>
            </w:r>
          </w:p>
        </w:tc>
      </w:tr>
    </w:tbl>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sz w:val="24"/>
          <w:szCs w:val="24"/>
        </w:rPr>
      </w:pPr>
      <w:r w:rsidRPr="0013703F">
        <w:rPr>
          <w:rFonts w:cs="Calibri"/>
          <w:sz w:val="24"/>
          <w:szCs w:val="24"/>
        </w:rPr>
        <w:lastRenderedPageBreak/>
        <w:t>Bucke:</w:t>
      </w:r>
    </w:p>
    <w:p w:rsidR="0013703F" w:rsidRPr="0013703F" w:rsidRDefault="0013703F" w:rsidP="0013703F">
      <w:pPr>
        <w:spacing w:line="276" w:lineRule="auto"/>
        <w:jc w:val="both"/>
        <w:rPr>
          <w:rFonts w:cs="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3"/>
      </w:tblGrid>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α</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β</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n</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44°</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31°</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1,35</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49°</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42°</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1,13</w:t>
            </w:r>
          </w:p>
        </w:tc>
      </w:tr>
      <w:tr w:rsidR="0013703F" w:rsidRPr="00E866A1" w:rsidTr="0013703F">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29°</w:t>
            </w:r>
          </w:p>
        </w:tc>
        <w:tc>
          <w:tcPr>
            <w:tcW w:w="1842"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25°</w:t>
            </w:r>
          </w:p>
        </w:tc>
        <w:tc>
          <w:tcPr>
            <w:tcW w:w="1843" w:type="dxa"/>
            <w:shd w:val="clear" w:color="auto" w:fill="auto"/>
          </w:tcPr>
          <w:p w:rsidR="0013703F" w:rsidRPr="0013703F" w:rsidRDefault="0013703F" w:rsidP="0013703F">
            <w:pPr>
              <w:spacing w:line="276" w:lineRule="auto"/>
              <w:jc w:val="both"/>
              <w:rPr>
                <w:rFonts w:cs="Calibri"/>
                <w:sz w:val="24"/>
                <w:szCs w:val="24"/>
              </w:rPr>
            </w:pPr>
            <w:r w:rsidRPr="0013703F">
              <w:rPr>
                <w:rFonts w:cs="Calibri"/>
                <w:sz w:val="24"/>
                <w:szCs w:val="24"/>
              </w:rPr>
              <w:t>1,15</w:t>
            </w:r>
          </w:p>
        </w:tc>
      </w:tr>
    </w:tbl>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3. Izračuni:</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sz w:val="24"/>
          <w:szCs w:val="24"/>
        </w:rPr>
      </w:pPr>
      <w:r w:rsidRPr="0013703F">
        <w:rPr>
          <w:rFonts w:cs="Calibri"/>
          <w:sz w:val="24"/>
          <w:szCs w:val="24"/>
        </w:rPr>
        <w:t>n</w:t>
      </w:r>
      <w:r w:rsidRPr="0013703F">
        <w:rPr>
          <w:rFonts w:cs="Calibri"/>
          <w:sz w:val="24"/>
          <w:szCs w:val="24"/>
          <w:vertAlign w:val="subscript"/>
        </w:rPr>
        <w:t>1</w:t>
      </w:r>
      <w:r w:rsidRPr="0013703F">
        <w:rPr>
          <w:rFonts w:cs="Calibri"/>
          <w:sz w:val="24"/>
          <w:szCs w:val="24"/>
        </w:rPr>
        <w:t xml:space="preserve"> = 1,00</w:t>
      </w:r>
    </w:p>
    <w:p w:rsidR="0013703F" w:rsidRPr="0013703F" w:rsidRDefault="0013703F" w:rsidP="0013703F">
      <w:pPr>
        <w:spacing w:line="276" w:lineRule="auto"/>
        <w:jc w:val="both"/>
        <w:rPr>
          <w:rFonts w:cs="Calibri"/>
          <w:sz w:val="24"/>
          <w:szCs w:val="24"/>
        </w:rPr>
      </w:pPr>
      <w:r w:rsidRPr="0013703F">
        <w:rPr>
          <w:rFonts w:cs="Calibri"/>
          <w:sz w:val="24"/>
          <w:szCs w:val="24"/>
        </w:rPr>
        <w:t>n</w:t>
      </w:r>
      <w:r w:rsidRPr="0013703F">
        <w:rPr>
          <w:rFonts w:cs="Calibri"/>
          <w:sz w:val="24"/>
          <w:szCs w:val="24"/>
          <w:vertAlign w:val="subscript"/>
        </w:rPr>
        <w:t>2</w:t>
      </w:r>
      <w:r w:rsidRPr="0013703F">
        <w:rPr>
          <w:rFonts w:cs="Calibri"/>
          <w:sz w:val="24"/>
          <w:szCs w:val="24"/>
        </w:rPr>
        <w:t xml:space="preserve"> = sinα / sinβ</w:t>
      </w:r>
    </w:p>
    <w:p w:rsidR="0013703F" w:rsidRPr="0013703F" w:rsidRDefault="0013703F" w:rsidP="0013703F">
      <w:pPr>
        <w:spacing w:line="276" w:lineRule="auto"/>
        <w:jc w:val="both"/>
        <w:rPr>
          <w:rFonts w:cs="Calibri"/>
          <w:sz w:val="24"/>
          <w:szCs w:val="24"/>
        </w:rPr>
      </w:pPr>
      <w:r w:rsidRPr="0013703F">
        <w:rPr>
          <w:rFonts w:cs="Calibri"/>
          <w:sz w:val="24"/>
          <w:szCs w:val="24"/>
        </w:rPr>
        <w:t>δ = 2α - 2β</w:t>
      </w:r>
    </w:p>
    <w:p w:rsidR="0013703F" w:rsidRPr="0013703F" w:rsidRDefault="0013703F" w:rsidP="0013703F">
      <w:pPr>
        <w:spacing w:line="276" w:lineRule="auto"/>
        <w:jc w:val="both"/>
        <w:rPr>
          <w:rFonts w:cs="Calibri"/>
          <w:sz w:val="24"/>
          <w:szCs w:val="24"/>
        </w:rPr>
      </w:pPr>
      <w:r w:rsidRPr="0013703F">
        <w:rPr>
          <w:rFonts w:cs="Calibri"/>
          <w:sz w:val="24"/>
          <w:szCs w:val="24"/>
        </w:rPr>
        <w:t xml:space="preserve">sin(α - β) ∙ x = Δ </w:t>
      </w:r>
    </w:p>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PRIZMA:</w:t>
      </w:r>
    </w:p>
    <w:p w:rsidR="0013703F" w:rsidRPr="0013703F" w:rsidRDefault="0013703F" w:rsidP="0013703F">
      <w:pPr>
        <w:spacing w:line="276" w:lineRule="auto"/>
        <w:jc w:val="both"/>
        <w:rPr>
          <w:rFonts w:cs="Calibri"/>
          <w:sz w:val="24"/>
          <w:szCs w:val="24"/>
        </w:rPr>
      </w:pPr>
      <w:r w:rsidRPr="0013703F">
        <w:rPr>
          <w:rFonts w:cs="Calibri"/>
          <w:sz w:val="24"/>
          <w:szCs w:val="24"/>
        </w:rPr>
        <w:t>_</w:t>
      </w:r>
    </w:p>
    <w:p w:rsidR="0013703F" w:rsidRPr="0013703F" w:rsidRDefault="0013703F" w:rsidP="0013703F">
      <w:pPr>
        <w:spacing w:line="276" w:lineRule="auto"/>
        <w:jc w:val="both"/>
        <w:rPr>
          <w:rFonts w:cs="Calibri"/>
          <w:sz w:val="24"/>
          <w:szCs w:val="24"/>
        </w:rPr>
      </w:pPr>
      <w:r w:rsidRPr="0013703F">
        <w:rPr>
          <w:rFonts w:cs="Calibri"/>
          <w:sz w:val="24"/>
          <w:szCs w:val="24"/>
        </w:rPr>
        <w:t>n = 1,58</w:t>
      </w:r>
    </w:p>
    <w:p w:rsidR="0013703F" w:rsidRPr="0013703F" w:rsidRDefault="0013703F" w:rsidP="0013703F">
      <w:pPr>
        <w:spacing w:line="276" w:lineRule="auto"/>
        <w:jc w:val="both"/>
        <w:rPr>
          <w:rFonts w:cs="Calibri"/>
          <w:sz w:val="24"/>
          <w:szCs w:val="24"/>
        </w:rPr>
      </w:pPr>
      <w:r w:rsidRPr="0013703F">
        <w:rPr>
          <w:rFonts w:cs="Calibri"/>
          <w:sz w:val="24"/>
          <w:szCs w:val="24"/>
        </w:rPr>
        <w:t>n = 1,58 ± 0,26</w:t>
      </w:r>
    </w:p>
    <w:p w:rsidR="0013703F" w:rsidRPr="0013703F" w:rsidRDefault="0013703F" w:rsidP="0013703F">
      <w:pPr>
        <w:spacing w:line="276" w:lineRule="auto"/>
        <w:jc w:val="both"/>
        <w:rPr>
          <w:rFonts w:cs="Calibri"/>
          <w:sz w:val="24"/>
          <w:szCs w:val="24"/>
        </w:rPr>
      </w:pPr>
      <w:r w:rsidRPr="0013703F">
        <w:rPr>
          <w:rFonts w:cs="Calibri"/>
          <w:sz w:val="24"/>
          <w:szCs w:val="24"/>
        </w:rPr>
        <w:t>n = 1,58 (1 ± 0,165)</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PLANVZPOREDNA PLOŠČA:</w:t>
      </w:r>
    </w:p>
    <w:p w:rsidR="0013703F" w:rsidRPr="0013703F" w:rsidRDefault="0013703F" w:rsidP="0013703F">
      <w:pPr>
        <w:spacing w:line="276" w:lineRule="auto"/>
        <w:jc w:val="both"/>
        <w:rPr>
          <w:rFonts w:cs="Calibri"/>
          <w:sz w:val="24"/>
          <w:szCs w:val="24"/>
        </w:rPr>
      </w:pPr>
      <w:r w:rsidRPr="0013703F">
        <w:rPr>
          <w:rFonts w:cs="Calibri"/>
          <w:sz w:val="24"/>
          <w:szCs w:val="24"/>
        </w:rPr>
        <w:t>_</w:t>
      </w:r>
    </w:p>
    <w:p w:rsidR="0013703F" w:rsidRPr="0013703F" w:rsidRDefault="0013703F" w:rsidP="0013703F">
      <w:pPr>
        <w:spacing w:line="276" w:lineRule="auto"/>
        <w:jc w:val="both"/>
        <w:rPr>
          <w:rFonts w:cs="Calibri"/>
          <w:sz w:val="24"/>
          <w:szCs w:val="24"/>
        </w:rPr>
      </w:pPr>
      <w:r w:rsidRPr="0013703F">
        <w:rPr>
          <w:rFonts w:cs="Calibri"/>
          <w:sz w:val="24"/>
          <w:szCs w:val="24"/>
        </w:rPr>
        <w:t>n = 1,23</w:t>
      </w:r>
    </w:p>
    <w:p w:rsidR="0013703F" w:rsidRPr="0013703F" w:rsidRDefault="0013703F" w:rsidP="0013703F">
      <w:pPr>
        <w:spacing w:line="276" w:lineRule="auto"/>
        <w:jc w:val="both"/>
        <w:rPr>
          <w:rFonts w:cs="Calibri"/>
          <w:sz w:val="24"/>
          <w:szCs w:val="24"/>
        </w:rPr>
      </w:pPr>
      <w:r w:rsidRPr="0013703F">
        <w:rPr>
          <w:rFonts w:cs="Calibri"/>
          <w:sz w:val="24"/>
          <w:szCs w:val="24"/>
        </w:rPr>
        <w:t>n = 1,23 ± 0,10</w:t>
      </w:r>
    </w:p>
    <w:p w:rsidR="0013703F" w:rsidRPr="0013703F" w:rsidRDefault="0013703F" w:rsidP="0013703F">
      <w:pPr>
        <w:spacing w:line="276" w:lineRule="auto"/>
        <w:jc w:val="both"/>
        <w:rPr>
          <w:rFonts w:cs="Calibri"/>
          <w:sz w:val="24"/>
          <w:szCs w:val="24"/>
        </w:rPr>
      </w:pPr>
      <w:r w:rsidRPr="0013703F">
        <w:rPr>
          <w:rFonts w:cs="Calibri"/>
          <w:sz w:val="24"/>
          <w:szCs w:val="24"/>
        </w:rPr>
        <w:t>n = 1,23 (1 ± 0,081)</w:t>
      </w:r>
    </w:p>
    <w:p w:rsidR="0013703F" w:rsidRPr="0013703F" w:rsidRDefault="0013703F" w:rsidP="0013703F">
      <w:pPr>
        <w:spacing w:line="276" w:lineRule="auto"/>
        <w:jc w:val="both"/>
        <w:rPr>
          <w:rFonts w:cs="Calibri"/>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4. Sklep:</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sz w:val="24"/>
          <w:szCs w:val="24"/>
        </w:rPr>
      </w:pPr>
      <w:r w:rsidRPr="0013703F">
        <w:rPr>
          <w:rFonts w:cs="Calibri"/>
          <w:sz w:val="24"/>
          <w:szCs w:val="24"/>
        </w:rPr>
        <w:t xml:space="preserve">Ugotovili smo, da je povprečni lomni količnik prizme 1,58. Planvzporedna plošča pa ima povprečni lomni količnik 1,23. Meritve delno odstopajo od pravih vrednosti, ker nismo dovolj natančno merili.   </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lastRenderedPageBreak/>
        <w:t>5. Skica:</w: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PLANVZPOREDNA PLOŠČA:</w:t>
      </w:r>
    </w:p>
    <w:p w:rsidR="0013703F" w:rsidRPr="0013703F" w:rsidRDefault="0013703F" w:rsidP="0013703F">
      <w:pPr>
        <w:spacing w:line="276" w:lineRule="auto"/>
        <w:jc w:val="both"/>
        <w:rPr>
          <w:rFonts w:cs="Calibri"/>
          <w:b/>
          <w:sz w:val="24"/>
          <w:szCs w:val="24"/>
        </w:rPr>
      </w:pPr>
    </w:p>
    <w:p w:rsidR="0013703F" w:rsidRPr="0013703F" w:rsidRDefault="00855164" w:rsidP="0013703F">
      <w:pPr>
        <w:spacing w:line="276" w:lineRule="auto"/>
        <w:jc w:val="both"/>
        <w:rPr>
          <w:rFonts w:cs="Calibri"/>
          <w:b/>
          <w:sz w:val="24"/>
          <w:szCs w:val="24"/>
        </w:rPr>
      </w:pPr>
      <w:r>
        <w:rPr>
          <w:rFonts w:cs="Calibri"/>
          <w:b/>
          <w:noProof/>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i1025" type="#_x0000_t75" alt="Brez naslova.png" style="width:208.5pt;height:232.5pt;visibility:visible">
            <v:imagedata r:id="rId6" o:title="Brez naslova"/>
          </v:shape>
        </w:pict>
      </w: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p>
    <w:p w:rsidR="0013703F" w:rsidRPr="0013703F" w:rsidRDefault="0013703F" w:rsidP="0013703F">
      <w:pPr>
        <w:spacing w:line="276" w:lineRule="auto"/>
        <w:jc w:val="both"/>
        <w:rPr>
          <w:rFonts w:cs="Calibri"/>
          <w:b/>
          <w:sz w:val="24"/>
          <w:szCs w:val="24"/>
        </w:rPr>
      </w:pPr>
      <w:r w:rsidRPr="0013703F">
        <w:rPr>
          <w:rFonts w:cs="Calibri"/>
          <w:b/>
          <w:sz w:val="24"/>
          <w:szCs w:val="24"/>
        </w:rPr>
        <w:t>PRIZMA:</w:t>
      </w:r>
    </w:p>
    <w:p w:rsidR="0013703F" w:rsidRPr="0013703F" w:rsidRDefault="0013703F" w:rsidP="0013703F">
      <w:pPr>
        <w:spacing w:line="276" w:lineRule="auto"/>
        <w:jc w:val="both"/>
        <w:rPr>
          <w:rFonts w:cs="Calibri"/>
          <w:b/>
          <w:sz w:val="24"/>
          <w:szCs w:val="24"/>
        </w:rPr>
      </w:pPr>
    </w:p>
    <w:p w:rsidR="0013703F" w:rsidRPr="0013703F" w:rsidRDefault="00855164" w:rsidP="0013703F">
      <w:pPr>
        <w:spacing w:line="276" w:lineRule="auto"/>
        <w:jc w:val="both"/>
        <w:rPr>
          <w:rFonts w:cs="Calibri"/>
          <w:b/>
          <w:sz w:val="24"/>
          <w:szCs w:val="24"/>
        </w:rPr>
      </w:pPr>
      <w:r>
        <w:rPr>
          <w:rFonts w:cs="Calibri"/>
          <w:b/>
          <w:noProof/>
          <w:sz w:val="24"/>
          <w:szCs w:val="24"/>
          <w:lang w:eastAsia="sl-SI"/>
        </w:rPr>
        <w:pict>
          <v:shape id="Slika 1" o:spid="_x0000_i1026" type="#_x0000_t75" alt="Brez naslova.png" style="width:208.5pt;height:234pt;visibility:visible">
            <v:imagedata r:id="rId7" o:title="Brez naslova"/>
          </v:shape>
        </w:pict>
      </w:r>
    </w:p>
    <w:p w:rsidR="0013703F" w:rsidRPr="0013703F" w:rsidRDefault="0013703F" w:rsidP="0013703F">
      <w:pPr>
        <w:spacing w:line="276" w:lineRule="auto"/>
        <w:jc w:val="both"/>
        <w:rPr>
          <w:rFonts w:cs="Calibri"/>
          <w:sz w:val="24"/>
          <w:szCs w:val="24"/>
        </w:rPr>
      </w:pPr>
    </w:p>
    <w:p w:rsidR="00CB5B30" w:rsidRPr="0013703F" w:rsidRDefault="00CB5B30" w:rsidP="0013703F"/>
    <w:sectPr w:rsidR="00CB5B30" w:rsidRPr="0013703F" w:rsidSect="001370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3CA1" w:rsidRDefault="00927764">
      <w:r>
        <w:separator/>
      </w:r>
    </w:p>
  </w:endnote>
  <w:endnote w:type="continuationSeparator" w:id="0">
    <w:p w:rsidR="00853CA1" w:rsidRDefault="0092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3CA1" w:rsidRDefault="00927764">
      <w:r>
        <w:separator/>
      </w:r>
    </w:p>
  </w:footnote>
  <w:footnote w:type="continuationSeparator" w:id="0">
    <w:p w:rsidR="00853CA1" w:rsidRDefault="009277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1CC5"/>
    <w:rsid w:val="0013703F"/>
    <w:rsid w:val="00270737"/>
    <w:rsid w:val="005E07E7"/>
    <w:rsid w:val="00853CA1"/>
    <w:rsid w:val="00855164"/>
    <w:rsid w:val="00927764"/>
    <w:rsid w:val="00B91CC5"/>
    <w:rsid w:val="00CB5B30"/>
    <w:rsid w:val="00F455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CC5"/>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1C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91CC5"/>
    <w:rPr>
      <w:rFonts w:ascii="Tahoma" w:hAnsi="Tahoma" w:cs="Tahoma"/>
      <w:sz w:val="16"/>
      <w:szCs w:val="16"/>
    </w:rPr>
  </w:style>
  <w:style w:type="character" w:customStyle="1" w:styleId="BalloonTextChar">
    <w:name w:val="Balloon Text Char"/>
    <w:link w:val="BalloonText"/>
    <w:uiPriority w:val="99"/>
    <w:semiHidden/>
    <w:rsid w:val="00B91C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189</Words>
  <Characters>1082</Characters>
  <Application>Microsoft Office Word</Application>
  <DocSecurity>0</DocSecurity>
  <Lines>9</Lines>
  <Paragraphs>2</Paragraphs>
  <ScaleCrop>false</ScaleCrop>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