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35E0" w14:textId="77777777" w:rsidR="002A7379" w:rsidRDefault="00661078">
      <w:pPr>
        <w:jc w:val="center"/>
        <w:rPr>
          <w:rFonts w:ascii="Arial" w:hAnsi="Arial"/>
          <w:sz w:val="28"/>
        </w:rPr>
      </w:pPr>
      <w:bookmarkStart w:id="0" w:name="_GoBack"/>
      <w:bookmarkEnd w:id="0"/>
      <w:r>
        <w:rPr>
          <w:rFonts w:ascii="Arial" w:hAnsi="Arial"/>
          <w:sz w:val="28"/>
        </w:rPr>
        <w:t>3.VAJA</w:t>
      </w:r>
    </w:p>
    <w:p w14:paraId="44ACB954" w14:textId="77777777" w:rsidR="002A7379" w:rsidRDefault="00661078">
      <w:pPr>
        <w:jc w:val="center"/>
        <w:rPr>
          <w:rFonts w:ascii="Arial" w:hAnsi="Arial"/>
          <w:b/>
          <w:sz w:val="24"/>
        </w:rPr>
      </w:pPr>
      <w:r>
        <w:rPr>
          <w:rFonts w:ascii="Arial" w:hAnsi="Arial"/>
          <w:b/>
          <w:sz w:val="24"/>
        </w:rPr>
        <w:t>Merjenje pospeška in koeficienta trenja</w:t>
      </w:r>
    </w:p>
    <w:p w14:paraId="314E9506" w14:textId="77777777" w:rsidR="002A7379" w:rsidRDefault="002A7379">
      <w:pPr>
        <w:ind w:left="720"/>
        <w:jc w:val="center"/>
        <w:rPr>
          <w:rFonts w:ascii="Arial" w:hAnsi="Arial"/>
          <w:b/>
          <w:sz w:val="24"/>
        </w:rPr>
      </w:pPr>
    </w:p>
    <w:p w14:paraId="2EB7C1ED" w14:textId="77777777" w:rsidR="002A7379" w:rsidRDefault="002A7379">
      <w:pPr>
        <w:ind w:left="720"/>
        <w:jc w:val="center"/>
        <w:rPr>
          <w:rFonts w:ascii="Arial" w:hAnsi="Arial"/>
          <w:b/>
          <w:sz w:val="24"/>
        </w:rPr>
      </w:pPr>
    </w:p>
    <w:p w14:paraId="5A976428" w14:textId="77777777" w:rsidR="002A7379" w:rsidRDefault="00661078">
      <w:pPr>
        <w:spacing w:line="360" w:lineRule="auto"/>
        <w:ind w:left="720"/>
        <w:jc w:val="both"/>
        <w:rPr>
          <w:rFonts w:ascii="Arial" w:hAnsi="Arial"/>
          <w:sz w:val="24"/>
        </w:rPr>
      </w:pPr>
      <w:r>
        <w:rPr>
          <w:rFonts w:ascii="Arial" w:hAnsi="Arial"/>
          <w:b/>
          <w:i/>
          <w:sz w:val="24"/>
        </w:rPr>
        <w:t>1. OPIS:</w:t>
      </w:r>
      <w:r>
        <w:rPr>
          <w:rFonts w:ascii="Arial" w:hAnsi="Arial"/>
          <w:sz w:val="24"/>
        </w:rPr>
        <w:t xml:space="preserve"> </w:t>
      </w:r>
    </w:p>
    <w:p w14:paraId="7CEA422C" w14:textId="77777777" w:rsidR="002A7379" w:rsidRDefault="00661078">
      <w:pPr>
        <w:ind w:left="720"/>
        <w:jc w:val="both"/>
        <w:rPr>
          <w:sz w:val="24"/>
        </w:rPr>
      </w:pPr>
      <w:r>
        <w:rPr>
          <w:sz w:val="24"/>
        </w:rPr>
        <w:t xml:space="preserve">Na mizo sem pritrdil {kripec in preko njega povezal telo na mizi in telo, ki je prosto viselo iz mize. Na telo na mizi sem pritrdil trak in ga napeljal skozi brnač. Nato sem vklopil brnač, ki je bil priklopljen na ŠMI-3,in spustil klado, da se je sistem dveh teles lahko začel gibati. Brnač je v času 0.02 s na traku pustil sled. S pomočjo te sledi sem lahko zmeril pot, ki jo je telo naredilo v času 0,02 s. Iz poti in časa sem lahko izračunal hitrost, iz dobljenih hitrosti sem lahko izračunal spremembo hitrosti v razdalji med dvema pikama na traku. S pomočjo spremembe hitrosti in časa sem izračunal pospešek. Vse te podatke sem vnesel v tabelo. </w:t>
      </w:r>
    </w:p>
    <w:p w14:paraId="41F9848D" w14:textId="77777777" w:rsidR="002A7379" w:rsidRDefault="00661078">
      <w:pPr>
        <w:ind w:left="720"/>
        <w:jc w:val="both"/>
        <w:rPr>
          <w:sz w:val="24"/>
        </w:rPr>
      </w:pPr>
      <w:r>
        <w:rPr>
          <w:sz w:val="24"/>
        </w:rPr>
        <w:t xml:space="preserve">   V drugem delu naloge sem moral izračunati koeficient trenja podlage. Izmeril sem maso klade (telo na mizi) in maso visečega telesa. Njun pospešek sem izračunal že pred tem. S produktom vsote mas in pospeška celotnega sistema sem izračunal silo, ki deluje na pospeševanje telesa. Sila trenja zavira ves sistem. Vsota obeh sil je enaka gravitacijski sili visešega telesa. Ker je gravitacijska sila znana, sila, zaradi katere sistem pospešuje, pa tudi, lahko izračunamo silo trenja. Pri sili trenja poznamo statično silo telesa na podlagi, tako da iz tega končno dobimo koeficient trenja. </w:t>
      </w:r>
    </w:p>
    <w:p w14:paraId="1C5EE4B9" w14:textId="77777777" w:rsidR="002A7379" w:rsidRDefault="002A7379">
      <w:pPr>
        <w:spacing w:line="360" w:lineRule="auto"/>
        <w:ind w:left="720"/>
        <w:jc w:val="both"/>
        <w:rPr>
          <w:rFonts w:ascii="Arial" w:hAnsi="Arial"/>
          <w:sz w:val="24"/>
        </w:rPr>
      </w:pPr>
    </w:p>
    <w:p w14:paraId="7F795C54" w14:textId="77777777" w:rsidR="002A7379" w:rsidRDefault="00661078">
      <w:pPr>
        <w:spacing w:line="360" w:lineRule="auto"/>
        <w:ind w:left="720"/>
        <w:jc w:val="both"/>
        <w:rPr>
          <w:rFonts w:ascii="Arial" w:hAnsi="Arial"/>
          <w:sz w:val="24"/>
        </w:rPr>
      </w:pPr>
      <w:r>
        <w:rPr>
          <w:rFonts w:ascii="Arial" w:hAnsi="Arial"/>
          <w:b/>
          <w:i/>
          <w:sz w:val="24"/>
        </w:rPr>
        <w:t>2. POTREBŠČINE:</w:t>
      </w:r>
      <w:r>
        <w:rPr>
          <w:rFonts w:ascii="Arial" w:hAnsi="Arial"/>
          <w:sz w:val="24"/>
        </w:rPr>
        <w:t xml:space="preserve"> </w:t>
      </w:r>
      <w:r>
        <w:rPr>
          <w:sz w:val="24"/>
        </w:rPr>
        <w:t>malonapetostni vir ŠMI-3, brnač, 2 vezni žici, papirni trak, lesena klada, utež, škripec s primežem, vrvica.</w:t>
      </w:r>
      <w:r>
        <w:rPr>
          <w:rFonts w:ascii="Arial" w:hAnsi="Arial"/>
          <w:sz w:val="24"/>
        </w:rPr>
        <w:t xml:space="preserve"> </w:t>
      </w:r>
    </w:p>
    <w:p w14:paraId="6DD7FB86" w14:textId="77777777" w:rsidR="002A7379" w:rsidRDefault="00661078">
      <w:pPr>
        <w:spacing w:line="360" w:lineRule="auto"/>
        <w:ind w:left="720"/>
        <w:jc w:val="both"/>
        <w:rPr>
          <w:rFonts w:ascii="Arial" w:hAnsi="Arial"/>
          <w:b/>
          <w:i/>
          <w:sz w:val="24"/>
        </w:rPr>
      </w:pPr>
      <w:r>
        <w:rPr>
          <w:rFonts w:ascii="Arial" w:hAnsi="Arial"/>
          <w:b/>
          <w:i/>
          <w:sz w:val="24"/>
        </w:rPr>
        <w:t>3. TABELE IN RAČUNI</w:t>
      </w:r>
    </w:p>
    <w:p w14:paraId="11D92B02" w14:textId="77777777" w:rsidR="002A7379" w:rsidRDefault="002A7379">
      <w:pPr>
        <w:spacing w:line="360" w:lineRule="auto"/>
        <w:ind w:left="720"/>
        <w:jc w:val="both"/>
        <w:rPr>
          <w:rFonts w:ascii="Arial" w:hAnsi="Arial"/>
          <w:b/>
          <w:i/>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304"/>
        <w:gridCol w:w="1304"/>
        <w:gridCol w:w="1304"/>
        <w:gridCol w:w="1304"/>
      </w:tblGrid>
      <w:tr w:rsidR="002A7379" w14:paraId="771958F1" w14:textId="77777777">
        <w:trPr>
          <w:jc w:val="center"/>
        </w:trPr>
        <w:tc>
          <w:tcPr>
            <w:tcW w:w="1304" w:type="dxa"/>
            <w:tcBorders>
              <w:bottom w:val="nil"/>
            </w:tcBorders>
          </w:tcPr>
          <w:p w14:paraId="5353B1C9" w14:textId="77777777" w:rsidR="002A7379" w:rsidRDefault="00661078">
            <w:pPr>
              <w:jc w:val="center"/>
            </w:pPr>
            <w:r>
              <w:t>x (cm)</w:t>
            </w:r>
          </w:p>
        </w:tc>
        <w:tc>
          <w:tcPr>
            <w:tcW w:w="1304" w:type="dxa"/>
            <w:tcBorders>
              <w:bottom w:val="nil"/>
            </w:tcBorders>
          </w:tcPr>
          <w:p w14:paraId="4CD83F7D" w14:textId="77777777" w:rsidR="002A7379" w:rsidRDefault="00661078">
            <w:pPr>
              <w:jc w:val="center"/>
            </w:pPr>
            <w:r>
              <w:t>v (cm/s)</w:t>
            </w:r>
          </w:p>
        </w:tc>
        <w:tc>
          <w:tcPr>
            <w:tcW w:w="1304" w:type="dxa"/>
            <w:tcBorders>
              <w:bottom w:val="nil"/>
            </w:tcBorders>
          </w:tcPr>
          <w:p w14:paraId="1F088597" w14:textId="77777777" w:rsidR="002A7379" w:rsidRDefault="00661078">
            <w:pPr>
              <w:jc w:val="center"/>
            </w:pPr>
            <w:r>
              <w:sym w:font="GreekMathSymbols" w:char="F044"/>
            </w:r>
            <w:r>
              <w:t>v (cm/s)</w:t>
            </w:r>
          </w:p>
        </w:tc>
        <w:tc>
          <w:tcPr>
            <w:tcW w:w="1304" w:type="dxa"/>
            <w:tcBorders>
              <w:bottom w:val="nil"/>
            </w:tcBorders>
          </w:tcPr>
          <w:p w14:paraId="24F9A9E7" w14:textId="77777777" w:rsidR="002A7379" w:rsidRDefault="00661078">
            <w:pPr>
              <w:jc w:val="center"/>
            </w:pPr>
            <w:r>
              <w:t>a</w:t>
            </w:r>
            <w:r>
              <w:rPr>
                <w:vertAlign w:val="subscript"/>
              </w:rPr>
              <w:t>m</w:t>
            </w:r>
            <w:r>
              <w:t xml:space="preserve"> (m/s2)</w:t>
            </w:r>
          </w:p>
        </w:tc>
        <w:tc>
          <w:tcPr>
            <w:tcW w:w="1304" w:type="dxa"/>
            <w:tcBorders>
              <w:bottom w:val="nil"/>
            </w:tcBorders>
          </w:tcPr>
          <w:p w14:paraId="18F7D7AA" w14:textId="77777777" w:rsidR="002A7379" w:rsidRDefault="00661078">
            <w:pPr>
              <w:jc w:val="center"/>
            </w:pPr>
            <w:r>
              <w:sym w:font="GreekMathSymbols" w:char="F044"/>
            </w:r>
            <w:r>
              <w:t>a</w:t>
            </w:r>
            <w:r>
              <w:rPr>
                <w:vertAlign w:val="subscript"/>
              </w:rPr>
              <w:t>m</w:t>
            </w:r>
            <w:r>
              <w:t>=a</w:t>
            </w:r>
            <w:r>
              <w:rPr>
                <w:vertAlign w:val="subscript"/>
              </w:rPr>
              <w:t>m</w:t>
            </w:r>
            <w:r>
              <w:t>-a</w:t>
            </w:r>
            <w:r>
              <w:rPr>
                <w:vertAlign w:val="subscript"/>
              </w:rPr>
              <w:t>povp</w:t>
            </w:r>
            <w:r>
              <w:t>.</w:t>
            </w:r>
          </w:p>
        </w:tc>
      </w:tr>
      <w:tr w:rsidR="002A7379" w14:paraId="6CDC0FEB" w14:textId="77777777">
        <w:trPr>
          <w:jc w:val="center"/>
        </w:trPr>
        <w:tc>
          <w:tcPr>
            <w:tcW w:w="1304" w:type="dxa"/>
            <w:tcBorders>
              <w:top w:val="single" w:sz="12" w:space="0" w:color="auto"/>
              <w:bottom w:val="single" w:sz="6" w:space="0" w:color="auto"/>
            </w:tcBorders>
          </w:tcPr>
          <w:p w14:paraId="2275FAA2" w14:textId="77777777" w:rsidR="002A7379" w:rsidRDefault="00661078">
            <w:pPr>
              <w:jc w:val="center"/>
            </w:pPr>
            <w:r>
              <w:t>0,10</w:t>
            </w:r>
          </w:p>
        </w:tc>
        <w:tc>
          <w:tcPr>
            <w:tcW w:w="1304" w:type="dxa"/>
            <w:tcBorders>
              <w:top w:val="single" w:sz="12" w:space="0" w:color="auto"/>
              <w:bottom w:val="single" w:sz="6" w:space="0" w:color="auto"/>
            </w:tcBorders>
          </w:tcPr>
          <w:p w14:paraId="231CCDAE" w14:textId="77777777" w:rsidR="002A7379" w:rsidRDefault="00661078">
            <w:pPr>
              <w:jc w:val="center"/>
            </w:pPr>
            <w:r>
              <w:t>5,0</w:t>
            </w:r>
          </w:p>
        </w:tc>
        <w:tc>
          <w:tcPr>
            <w:tcW w:w="1304" w:type="dxa"/>
            <w:tcBorders>
              <w:top w:val="single" w:sz="12" w:space="0" w:color="auto"/>
              <w:bottom w:val="single" w:sz="6" w:space="0" w:color="auto"/>
            </w:tcBorders>
          </w:tcPr>
          <w:p w14:paraId="230B41DD" w14:textId="77777777" w:rsidR="002A7379" w:rsidRDefault="00661078">
            <w:pPr>
              <w:jc w:val="center"/>
            </w:pPr>
            <w:r>
              <w:t>5,0</w:t>
            </w:r>
          </w:p>
        </w:tc>
        <w:tc>
          <w:tcPr>
            <w:tcW w:w="1304" w:type="dxa"/>
            <w:tcBorders>
              <w:top w:val="single" w:sz="12" w:space="0" w:color="auto"/>
              <w:bottom w:val="single" w:sz="6" w:space="0" w:color="auto"/>
            </w:tcBorders>
          </w:tcPr>
          <w:p w14:paraId="01EA70DD" w14:textId="77777777" w:rsidR="002A7379" w:rsidRDefault="00661078">
            <w:pPr>
              <w:jc w:val="center"/>
            </w:pPr>
            <w:r>
              <w:t>2,50</w:t>
            </w:r>
          </w:p>
        </w:tc>
        <w:tc>
          <w:tcPr>
            <w:tcW w:w="1304" w:type="dxa"/>
            <w:tcBorders>
              <w:top w:val="single" w:sz="12" w:space="0" w:color="auto"/>
              <w:bottom w:val="single" w:sz="6" w:space="0" w:color="auto"/>
            </w:tcBorders>
          </w:tcPr>
          <w:p w14:paraId="19F87CE5" w14:textId="77777777" w:rsidR="002A7379" w:rsidRDefault="00661078">
            <w:pPr>
              <w:jc w:val="center"/>
            </w:pPr>
            <w:r>
              <w:t>0,10</w:t>
            </w:r>
          </w:p>
        </w:tc>
      </w:tr>
      <w:tr w:rsidR="002A7379" w14:paraId="12262B0D" w14:textId="77777777">
        <w:trPr>
          <w:jc w:val="center"/>
        </w:trPr>
        <w:tc>
          <w:tcPr>
            <w:tcW w:w="1304" w:type="dxa"/>
            <w:tcBorders>
              <w:top w:val="nil"/>
            </w:tcBorders>
          </w:tcPr>
          <w:p w14:paraId="515B9A17" w14:textId="77777777" w:rsidR="002A7379" w:rsidRDefault="00661078">
            <w:pPr>
              <w:jc w:val="center"/>
            </w:pPr>
            <w:r>
              <w:t>0,15</w:t>
            </w:r>
          </w:p>
        </w:tc>
        <w:tc>
          <w:tcPr>
            <w:tcW w:w="1304" w:type="dxa"/>
            <w:tcBorders>
              <w:top w:val="nil"/>
            </w:tcBorders>
          </w:tcPr>
          <w:p w14:paraId="4233379A" w14:textId="77777777" w:rsidR="002A7379" w:rsidRDefault="00661078">
            <w:pPr>
              <w:jc w:val="center"/>
            </w:pPr>
            <w:r>
              <w:t>7,5</w:t>
            </w:r>
          </w:p>
        </w:tc>
        <w:tc>
          <w:tcPr>
            <w:tcW w:w="1304" w:type="dxa"/>
            <w:tcBorders>
              <w:top w:val="nil"/>
            </w:tcBorders>
          </w:tcPr>
          <w:p w14:paraId="41E8E137" w14:textId="77777777" w:rsidR="002A7379" w:rsidRDefault="00661078">
            <w:pPr>
              <w:jc w:val="center"/>
            </w:pPr>
            <w:r>
              <w:t>2,5</w:t>
            </w:r>
          </w:p>
        </w:tc>
        <w:tc>
          <w:tcPr>
            <w:tcW w:w="1304" w:type="dxa"/>
            <w:tcBorders>
              <w:top w:val="nil"/>
            </w:tcBorders>
          </w:tcPr>
          <w:p w14:paraId="1E14E5C1" w14:textId="77777777" w:rsidR="002A7379" w:rsidRDefault="00661078">
            <w:pPr>
              <w:jc w:val="center"/>
            </w:pPr>
            <w:r>
              <w:t>1,25</w:t>
            </w:r>
          </w:p>
        </w:tc>
        <w:tc>
          <w:tcPr>
            <w:tcW w:w="1304" w:type="dxa"/>
            <w:tcBorders>
              <w:top w:val="nil"/>
            </w:tcBorders>
          </w:tcPr>
          <w:p w14:paraId="22BEF0BC" w14:textId="77777777" w:rsidR="002A7379" w:rsidRDefault="00661078">
            <w:pPr>
              <w:jc w:val="center"/>
            </w:pPr>
            <w:r>
              <w:t>-1,15</w:t>
            </w:r>
          </w:p>
        </w:tc>
      </w:tr>
      <w:tr w:rsidR="002A7379" w14:paraId="59BAAACD" w14:textId="77777777">
        <w:trPr>
          <w:jc w:val="center"/>
        </w:trPr>
        <w:tc>
          <w:tcPr>
            <w:tcW w:w="1304" w:type="dxa"/>
          </w:tcPr>
          <w:p w14:paraId="5D4E4187" w14:textId="77777777" w:rsidR="002A7379" w:rsidRDefault="00661078">
            <w:pPr>
              <w:jc w:val="center"/>
            </w:pPr>
            <w:r>
              <w:t>0,20</w:t>
            </w:r>
          </w:p>
        </w:tc>
        <w:tc>
          <w:tcPr>
            <w:tcW w:w="1304" w:type="dxa"/>
          </w:tcPr>
          <w:p w14:paraId="1E34AD8A" w14:textId="77777777" w:rsidR="002A7379" w:rsidRDefault="00661078">
            <w:pPr>
              <w:jc w:val="center"/>
            </w:pPr>
            <w:r>
              <w:t>10,0</w:t>
            </w:r>
          </w:p>
        </w:tc>
        <w:tc>
          <w:tcPr>
            <w:tcW w:w="1304" w:type="dxa"/>
          </w:tcPr>
          <w:p w14:paraId="65F24446" w14:textId="77777777" w:rsidR="002A7379" w:rsidRDefault="00661078">
            <w:pPr>
              <w:jc w:val="center"/>
            </w:pPr>
            <w:r>
              <w:t>2,5</w:t>
            </w:r>
          </w:p>
        </w:tc>
        <w:tc>
          <w:tcPr>
            <w:tcW w:w="1304" w:type="dxa"/>
          </w:tcPr>
          <w:p w14:paraId="1A3213AA" w14:textId="77777777" w:rsidR="002A7379" w:rsidRDefault="00661078">
            <w:pPr>
              <w:jc w:val="center"/>
            </w:pPr>
            <w:r>
              <w:t>1,25</w:t>
            </w:r>
          </w:p>
        </w:tc>
        <w:tc>
          <w:tcPr>
            <w:tcW w:w="1304" w:type="dxa"/>
          </w:tcPr>
          <w:p w14:paraId="0E291942" w14:textId="77777777" w:rsidR="002A7379" w:rsidRDefault="00661078">
            <w:pPr>
              <w:jc w:val="center"/>
            </w:pPr>
            <w:r>
              <w:t>-1,15</w:t>
            </w:r>
          </w:p>
        </w:tc>
      </w:tr>
      <w:tr w:rsidR="002A7379" w14:paraId="0FA79C2E" w14:textId="77777777">
        <w:trPr>
          <w:jc w:val="center"/>
        </w:trPr>
        <w:tc>
          <w:tcPr>
            <w:tcW w:w="1304" w:type="dxa"/>
          </w:tcPr>
          <w:p w14:paraId="693772A8" w14:textId="77777777" w:rsidR="002A7379" w:rsidRDefault="00661078">
            <w:pPr>
              <w:jc w:val="center"/>
            </w:pPr>
            <w:r>
              <w:t>0,37</w:t>
            </w:r>
          </w:p>
        </w:tc>
        <w:tc>
          <w:tcPr>
            <w:tcW w:w="1304" w:type="dxa"/>
          </w:tcPr>
          <w:p w14:paraId="0F367E5C" w14:textId="77777777" w:rsidR="002A7379" w:rsidRDefault="00661078">
            <w:pPr>
              <w:jc w:val="center"/>
            </w:pPr>
            <w:r>
              <w:t>18,5</w:t>
            </w:r>
          </w:p>
        </w:tc>
        <w:tc>
          <w:tcPr>
            <w:tcW w:w="1304" w:type="dxa"/>
          </w:tcPr>
          <w:p w14:paraId="389A5568" w14:textId="77777777" w:rsidR="002A7379" w:rsidRDefault="00661078">
            <w:pPr>
              <w:jc w:val="center"/>
            </w:pPr>
            <w:r>
              <w:t>8,5</w:t>
            </w:r>
          </w:p>
        </w:tc>
        <w:tc>
          <w:tcPr>
            <w:tcW w:w="1304" w:type="dxa"/>
          </w:tcPr>
          <w:p w14:paraId="13CB4349" w14:textId="77777777" w:rsidR="002A7379" w:rsidRDefault="00661078">
            <w:pPr>
              <w:jc w:val="center"/>
            </w:pPr>
            <w:r>
              <w:t>4,25</w:t>
            </w:r>
          </w:p>
        </w:tc>
        <w:tc>
          <w:tcPr>
            <w:tcW w:w="1304" w:type="dxa"/>
          </w:tcPr>
          <w:p w14:paraId="77E10C73" w14:textId="77777777" w:rsidR="002A7379" w:rsidRDefault="00661078">
            <w:pPr>
              <w:jc w:val="center"/>
            </w:pPr>
            <w:r>
              <w:t>1,85</w:t>
            </w:r>
          </w:p>
        </w:tc>
      </w:tr>
      <w:tr w:rsidR="002A7379" w14:paraId="0D041B51" w14:textId="77777777">
        <w:trPr>
          <w:jc w:val="center"/>
        </w:trPr>
        <w:tc>
          <w:tcPr>
            <w:tcW w:w="1304" w:type="dxa"/>
          </w:tcPr>
          <w:p w14:paraId="2C1F42B1" w14:textId="77777777" w:rsidR="002A7379" w:rsidRDefault="00661078">
            <w:pPr>
              <w:jc w:val="center"/>
            </w:pPr>
            <w:r>
              <w:t>0,44</w:t>
            </w:r>
          </w:p>
        </w:tc>
        <w:tc>
          <w:tcPr>
            <w:tcW w:w="1304" w:type="dxa"/>
          </w:tcPr>
          <w:p w14:paraId="464E39B2" w14:textId="77777777" w:rsidR="002A7379" w:rsidRDefault="00661078">
            <w:pPr>
              <w:jc w:val="center"/>
            </w:pPr>
            <w:r>
              <w:t>22,0</w:t>
            </w:r>
          </w:p>
        </w:tc>
        <w:tc>
          <w:tcPr>
            <w:tcW w:w="1304" w:type="dxa"/>
          </w:tcPr>
          <w:p w14:paraId="420840C0" w14:textId="77777777" w:rsidR="002A7379" w:rsidRDefault="00661078">
            <w:pPr>
              <w:jc w:val="center"/>
            </w:pPr>
            <w:r>
              <w:t>3,5</w:t>
            </w:r>
          </w:p>
        </w:tc>
        <w:tc>
          <w:tcPr>
            <w:tcW w:w="1304" w:type="dxa"/>
          </w:tcPr>
          <w:p w14:paraId="51A8CC7B" w14:textId="77777777" w:rsidR="002A7379" w:rsidRDefault="00661078">
            <w:pPr>
              <w:jc w:val="center"/>
            </w:pPr>
            <w:r>
              <w:t>1,75</w:t>
            </w:r>
          </w:p>
        </w:tc>
        <w:tc>
          <w:tcPr>
            <w:tcW w:w="1304" w:type="dxa"/>
          </w:tcPr>
          <w:p w14:paraId="53B97681" w14:textId="77777777" w:rsidR="002A7379" w:rsidRDefault="00661078">
            <w:pPr>
              <w:jc w:val="center"/>
            </w:pPr>
            <w:r>
              <w:t>-0,65</w:t>
            </w:r>
          </w:p>
        </w:tc>
      </w:tr>
      <w:tr w:rsidR="002A7379" w14:paraId="05DCE3F2" w14:textId="77777777">
        <w:trPr>
          <w:jc w:val="center"/>
        </w:trPr>
        <w:tc>
          <w:tcPr>
            <w:tcW w:w="1304" w:type="dxa"/>
          </w:tcPr>
          <w:p w14:paraId="7198ADD7" w14:textId="77777777" w:rsidR="002A7379" w:rsidRDefault="00661078">
            <w:pPr>
              <w:jc w:val="center"/>
            </w:pPr>
            <w:r>
              <w:t>0,54</w:t>
            </w:r>
          </w:p>
        </w:tc>
        <w:tc>
          <w:tcPr>
            <w:tcW w:w="1304" w:type="dxa"/>
          </w:tcPr>
          <w:p w14:paraId="095212E3" w14:textId="77777777" w:rsidR="002A7379" w:rsidRDefault="00661078">
            <w:pPr>
              <w:jc w:val="center"/>
            </w:pPr>
            <w:r>
              <w:t>27,0</w:t>
            </w:r>
          </w:p>
        </w:tc>
        <w:tc>
          <w:tcPr>
            <w:tcW w:w="1304" w:type="dxa"/>
          </w:tcPr>
          <w:p w14:paraId="2CAB32A8" w14:textId="77777777" w:rsidR="002A7379" w:rsidRDefault="00661078">
            <w:pPr>
              <w:jc w:val="center"/>
            </w:pPr>
            <w:r>
              <w:t>5,0</w:t>
            </w:r>
          </w:p>
        </w:tc>
        <w:tc>
          <w:tcPr>
            <w:tcW w:w="1304" w:type="dxa"/>
          </w:tcPr>
          <w:p w14:paraId="3EC3269B" w14:textId="77777777" w:rsidR="002A7379" w:rsidRDefault="00661078">
            <w:pPr>
              <w:jc w:val="center"/>
            </w:pPr>
            <w:r>
              <w:t>2,50</w:t>
            </w:r>
          </w:p>
        </w:tc>
        <w:tc>
          <w:tcPr>
            <w:tcW w:w="1304" w:type="dxa"/>
          </w:tcPr>
          <w:p w14:paraId="5FACDE66" w14:textId="77777777" w:rsidR="002A7379" w:rsidRDefault="00661078">
            <w:pPr>
              <w:jc w:val="center"/>
            </w:pPr>
            <w:r>
              <w:t>0,10</w:t>
            </w:r>
          </w:p>
        </w:tc>
      </w:tr>
      <w:tr w:rsidR="002A7379" w14:paraId="0CD8AE5F" w14:textId="77777777">
        <w:trPr>
          <w:jc w:val="center"/>
        </w:trPr>
        <w:tc>
          <w:tcPr>
            <w:tcW w:w="1304" w:type="dxa"/>
          </w:tcPr>
          <w:p w14:paraId="06217C2E" w14:textId="77777777" w:rsidR="002A7379" w:rsidRDefault="00661078">
            <w:pPr>
              <w:jc w:val="center"/>
            </w:pPr>
            <w:r>
              <w:t>0,65</w:t>
            </w:r>
          </w:p>
        </w:tc>
        <w:tc>
          <w:tcPr>
            <w:tcW w:w="1304" w:type="dxa"/>
          </w:tcPr>
          <w:p w14:paraId="4DA5AC34" w14:textId="77777777" w:rsidR="002A7379" w:rsidRDefault="00661078">
            <w:pPr>
              <w:jc w:val="center"/>
            </w:pPr>
            <w:r>
              <w:t>32,5</w:t>
            </w:r>
          </w:p>
        </w:tc>
        <w:tc>
          <w:tcPr>
            <w:tcW w:w="1304" w:type="dxa"/>
          </w:tcPr>
          <w:p w14:paraId="67CC2945" w14:textId="77777777" w:rsidR="002A7379" w:rsidRDefault="00661078">
            <w:pPr>
              <w:jc w:val="center"/>
            </w:pPr>
            <w:r>
              <w:t>5,5</w:t>
            </w:r>
          </w:p>
        </w:tc>
        <w:tc>
          <w:tcPr>
            <w:tcW w:w="1304" w:type="dxa"/>
          </w:tcPr>
          <w:p w14:paraId="1E5828DD" w14:textId="77777777" w:rsidR="002A7379" w:rsidRDefault="00661078">
            <w:pPr>
              <w:jc w:val="center"/>
            </w:pPr>
            <w:r>
              <w:t>2,75</w:t>
            </w:r>
          </w:p>
        </w:tc>
        <w:tc>
          <w:tcPr>
            <w:tcW w:w="1304" w:type="dxa"/>
          </w:tcPr>
          <w:p w14:paraId="3724763C" w14:textId="77777777" w:rsidR="002A7379" w:rsidRDefault="00661078">
            <w:pPr>
              <w:jc w:val="center"/>
            </w:pPr>
            <w:r>
              <w:t>0,35</w:t>
            </w:r>
          </w:p>
        </w:tc>
      </w:tr>
      <w:tr w:rsidR="002A7379" w14:paraId="1F6925ED" w14:textId="77777777">
        <w:trPr>
          <w:jc w:val="center"/>
        </w:trPr>
        <w:tc>
          <w:tcPr>
            <w:tcW w:w="1304" w:type="dxa"/>
          </w:tcPr>
          <w:p w14:paraId="6FA62C6E" w14:textId="77777777" w:rsidR="002A7379" w:rsidRDefault="00661078">
            <w:pPr>
              <w:jc w:val="center"/>
            </w:pPr>
            <w:r>
              <w:t>0,74</w:t>
            </w:r>
          </w:p>
        </w:tc>
        <w:tc>
          <w:tcPr>
            <w:tcW w:w="1304" w:type="dxa"/>
          </w:tcPr>
          <w:p w14:paraId="55036176" w14:textId="77777777" w:rsidR="002A7379" w:rsidRDefault="00661078">
            <w:pPr>
              <w:jc w:val="center"/>
            </w:pPr>
            <w:r>
              <w:t>37,0</w:t>
            </w:r>
          </w:p>
        </w:tc>
        <w:tc>
          <w:tcPr>
            <w:tcW w:w="1304" w:type="dxa"/>
          </w:tcPr>
          <w:p w14:paraId="7DBEBC1D" w14:textId="77777777" w:rsidR="002A7379" w:rsidRDefault="00661078">
            <w:pPr>
              <w:jc w:val="center"/>
            </w:pPr>
            <w:r>
              <w:t>4,5</w:t>
            </w:r>
          </w:p>
        </w:tc>
        <w:tc>
          <w:tcPr>
            <w:tcW w:w="1304" w:type="dxa"/>
          </w:tcPr>
          <w:p w14:paraId="194392FB" w14:textId="77777777" w:rsidR="002A7379" w:rsidRDefault="00661078">
            <w:pPr>
              <w:jc w:val="center"/>
            </w:pPr>
            <w:r>
              <w:t>2,25</w:t>
            </w:r>
          </w:p>
        </w:tc>
        <w:tc>
          <w:tcPr>
            <w:tcW w:w="1304" w:type="dxa"/>
          </w:tcPr>
          <w:p w14:paraId="506A7722" w14:textId="77777777" w:rsidR="002A7379" w:rsidRDefault="00661078">
            <w:pPr>
              <w:jc w:val="center"/>
            </w:pPr>
            <w:r>
              <w:t>-0,15</w:t>
            </w:r>
          </w:p>
        </w:tc>
      </w:tr>
      <w:tr w:rsidR="002A7379" w14:paraId="1568730D" w14:textId="77777777">
        <w:trPr>
          <w:jc w:val="center"/>
        </w:trPr>
        <w:tc>
          <w:tcPr>
            <w:tcW w:w="1304" w:type="dxa"/>
          </w:tcPr>
          <w:p w14:paraId="1FE0AF05" w14:textId="77777777" w:rsidR="002A7379" w:rsidRDefault="00661078">
            <w:pPr>
              <w:jc w:val="center"/>
            </w:pPr>
            <w:r>
              <w:t>0,79</w:t>
            </w:r>
          </w:p>
        </w:tc>
        <w:tc>
          <w:tcPr>
            <w:tcW w:w="1304" w:type="dxa"/>
          </w:tcPr>
          <w:p w14:paraId="09A715F5" w14:textId="77777777" w:rsidR="002A7379" w:rsidRDefault="00661078">
            <w:pPr>
              <w:jc w:val="center"/>
            </w:pPr>
            <w:r>
              <w:t>39,5</w:t>
            </w:r>
          </w:p>
        </w:tc>
        <w:tc>
          <w:tcPr>
            <w:tcW w:w="1304" w:type="dxa"/>
          </w:tcPr>
          <w:p w14:paraId="6A0201E3" w14:textId="77777777" w:rsidR="002A7379" w:rsidRDefault="00661078">
            <w:pPr>
              <w:jc w:val="center"/>
            </w:pPr>
            <w:r>
              <w:t>2,5</w:t>
            </w:r>
          </w:p>
        </w:tc>
        <w:tc>
          <w:tcPr>
            <w:tcW w:w="1304" w:type="dxa"/>
          </w:tcPr>
          <w:p w14:paraId="6A0F4FE8" w14:textId="77777777" w:rsidR="002A7379" w:rsidRDefault="00661078">
            <w:pPr>
              <w:jc w:val="center"/>
            </w:pPr>
            <w:r>
              <w:t>1,25</w:t>
            </w:r>
          </w:p>
        </w:tc>
        <w:tc>
          <w:tcPr>
            <w:tcW w:w="1304" w:type="dxa"/>
          </w:tcPr>
          <w:p w14:paraId="68796D71" w14:textId="77777777" w:rsidR="002A7379" w:rsidRDefault="00661078">
            <w:pPr>
              <w:jc w:val="center"/>
            </w:pPr>
            <w:r>
              <w:t>-1,15</w:t>
            </w:r>
          </w:p>
        </w:tc>
      </w:tr>
      <w:tr w:rsidR="002A7379" w14:paraId="3791BAE2" w14:textId="77777777">
        <w:trPr>
          <w:jc w:val="center"/>
        </w:trPr>
        <w:tc>
          <w:tcPr>
            <w:tcW w:w="1304" w:type="dxa"/>
          </w:tcPr>
          <w:p w14:paraId="63127BE2" w14:textId="77777777" w:rsidR="002A7379" w:rsidRDefault="00661078">
            <w:pPr>
              <w:jc w:val="center"/>
            </w:pPr>
            <w:r>
              <w:t>0,96</w:t>
            </w:r>
          </w:p>
        </w:tc>
        <w:tc>
          <w:tcPr>
            <w:tcW w:w="1304" w:type="dxa"/>
          </w:tcPr>
          <w:p w14:paraId="572775DA" w14:textId="77777777" w:rsidR="002A7379" w:rsidRDefault="00661078">
            <w:pPr>
              <w:jc w:val="center"/>
            </w:pPr>
            <w:r>
              <w:t>48,0</w:t>
            </w:r>
          </w:p>
        </w:tc>
        <w:tc>
          <w:tcPr>
            <w:tcW w:w="1304" w:type="dxa"/>
          </w:tcPr>
          <w:p w14:paraId="1FE1037D" w14:textId="77777777" w:rsidR="002A7379" w:rsidRDefault="00661078">
            <w:pPr>
              <w:jc w:val="center"/>
            </w:pPr>
            <w:r>
              <w:t>8,5</w:t>
            </w:r>
          </w:p>
        </w:tc>
        <w:tc>
          <w:tcPr>
            <w:tcW w:w="1304" w:type="dxa"/>
          </w:tcPr>
          <w:p w14:paraId="164F9D57" w14:textId="77777777" w:rsidR="002A7379" w:rsidRDefault="00661078">
            <w:pPr>
              <w:jc w:val="center"/>
            </w:pPr>
            <w:r>
              <w:t>4,25</w:t>
            </w:r>
          </w:p>
        </w:tc>
        <w:tc>
          <w:tcPr>
            <w:tcW w:w="1304" w:type="dxa"/>
          </w:tcPr>
          <w:p w14:paraId="0753DEA9" w14:textId="77777777" w:rsidR="002A7379" w:rsidRDefault="00661078">
            <w:pPr>
              <w:jc w:val="center"/>
            </w:pPr>
            <w:r>
              <w:t>1,85</w:t>
            </w:r>
          </w:p>
        </w:tc>
      </w:tr>
      <w:tr w:rsidR="002A7379" w14:paraId="618576E8" w14:textId="77777777">
        <w:trPr>
          <w:jc w:val="center"/>
        </w:trPr>
        <w:tc>
          <w:tcPr>
            <w:tcW w:w="1304" w:type="dxa"/>
          </w:tcPr>
          <w:p w14:paraId="6CBB407F" w14:textId="77777777" w:rsidR="002A7379" w:rsidRDefault="00661078">
            <w:pPr>
              <w:jc w:val="center"/>
            </w:pPr>
            <w:r>
              <w:t>1,01</w:t>
            </w:r>
          </w:p>
        </w:tc>
        <w:tc>
          <w:tcPr>
            <w:tcW w:w="1304" w:type="dxa"/>
          </w:tcPr>
          <w:p w14:paraId="66A64484" w14:textId="77777777" w:rsidR="002A7379" w:rsidRDefault="00661078">
            <w:pPr>
              <w:jc w:val="center"/>
            </w:pPr>
            <w:r>
              <w:t>50,5</w:t>
            </w:r>
          </w:p>
        </w:tc>
        <w:tc>
          <w:tcPr>
            <w:tcW w:w="1304" w:type="dxa"/>
          </w:tcPr>
          <w:p w14:paraId="139F69E0" w14:textId="77777777" w:rsidR="002A7379" w:rsidRDefault="00661078">
            <w:pPr>
              <w:jc w:val="center"/>
            </w:pPr>
            <w:r>
              <w:t>2,5</w:t>
            </w:r>
          </w:p>
        </w:tc>
        <w:tc>
          <w:tcPr>
            <w:tcW w:w="1304" w:type="dxa"/>
          </w:tcPr>
          <w:p w14:paraId="65AD7BC2" w14:textId="77777777" w:rsidR="002A7379" w:rsidRDefault="00661078">
            <w:pPr>
              <w:jc w:val="center"/>
            </w:pPr>
            <w:r>
              <w:t>1,25</w:t>
            </w:r>
          </w:p>
        </w:tc>
        <w:tc>
          <w:tcPr>
            <w:tcW w:w="1304" w:type="dxa"/>
          </w:tcPr>
          <w:p w14:paraId="4B71A2F5" w14:textId="77777777" w:rsidR="002A7379" w:rsidRDefault="00661078">
            <w:pPr>
              <w:jc w:val="center"/>
            </w:pPr>
            <w:r>
              <w:t>-1,15</w:t>
            </w:r>
          </w:p>
        </w:tc>
      </w:tr>
      <w:tr w:rsidR="002A7379" w14:paraId="22EED036" w14:textId="77777777">
        <w:trPr>
          <w:jc w:val="center"/>
        </w:trPr>
        <w:tc>
          <w:tcPr>
            <w:tcW w:w="1304" w:type="dxa"/>
          </w:tcPr>
          <w:p w14:paraId="582F7D51" w14:textId="77777777" w:rsidR="002A7379" w:rsidRDefault="00661078">
            <w:pPr>
              <w:jc w:val="center"/>
            </w:pPr>
            <w:r>
              <w:t>1,13</w:t>
            </w:r>
          </w:p>
        </w:tc>
        <w:tc>
          <w:tcPr>
            <w:tcW w:w="1304" w:type="dxa"/>
          </w:tcPr>
          <w:p w14:paraId="30E780DE" w14:textId="77777777" w:rsidR="002A7379" w:rsidRDefault="00661078">
            <w:pPr>
              <w:jc w:val="center"/>
            </w:pPr>
            <w:r>
              <w:t>56,5</w:t>
            </w:r>
          </w:p>
        </w:tc>
        <w:tc>
          <w:tcPr>
            <w:tcW w:w="1304" w:type="dxa"/>
          </w:tcPr>
          <w:p w14:paraId="3C478277" w14:textId="77777777" w:rsidR="002A7379" w:rsidRDefault="00661078">
            <w:pPr>
              <w:jc w:val="center"/>
            </w:pPr>
            <w:r>
              <w:t>6,0</w:t>
            </w:r>
          </w:p>
        </w:tc>
        <w:tc>
          <w:tcPr>
            <w:tcW w:w="1304" w:type="dxa"/>
          </w:tcPr>
          <w:p w14:paraId="1E64E374" w14:textId="77777777" w:rsidR="002A7379" w:rsidRDefault="00661078">
            <w:pPr>
              <w:jc w:val="center"/>
            </w:pPr>
            <w:r>
              <w:t>3,00</w:t>
            </w:r>
          </w:p>
        </w:tc>
        <w:tc>
          <w:tcPr>
            <w:tcW w:w="1304" w:type="dxa"/>
          </w:tcPr>
          <w:p w14:paraId="1F7692EA" w14:textId="77777777" w:rsidR="002A7379" w:rsidRDefault="00661078">
            <w:pPr>
              <w:jc w:val="center"/>
            </w:pPr>
            <w:r>
              <w:t>0,60</w:t>
            </w:r>
          </w:p>
        </w:tc>
      </w:tr>
      <w:tr w:rsidR="002A7379" w14:paraId="30799FCD" w14:textId="77777777">
        <w:trPr>
          <w:jc w:val="center"/>
        </w:trPr>
        <w:tc>
          <w:tcPr>
            <w:tcW w:w="1304" w:type="dxa"/>
          </w:tcPr>
          <w:p w14:paraId="3EB659BF" w14:textId="77777777" w:rsidR="002A7379" w:rsidRDefault="00661078">
            <w:pPr>
              <w:jc w:val="center"/>
            </w:pPr>
            <w:r>
              <w:t>1,18</w:t>
            </w:r>
          </w:p>
        </w:tc>
        <w:tc>
          <w:tcPr>
            <w:tcW w:w="1304" w:type="dxa"/>
          </w:tcPr>
          <w:p w14:paraId="749DBBB7" w14:textId="77777777" w:rsidR="002A7379" w:rsidRDefault="00661078">
            <w:pPr>
              <w:jc w:val="center"/>
            </w:pPr>
            <w:r>
              <w:t>59,0</w:t>
            </w:r>
          </w:p>
        </w:tc>
        <w:tc>
          <w:tcPr>
            <w:tcW w:w="1304" w:type="dxa"/>
          </w:tcPr>
          <w:p w14:paraId="623758AF" w14:textId="77777777" w:rsidR="002A7379" w:rsidRDefault="00661078">
            <w:pPr>
              <w:jc w:val="center"/>
            </w:pPr>
            <w:r>
              <w:t>2,5</w:t>
            </w:r>
          </w:p>
        </w:tc>
        <w:tc>
          <w:tcPr>
            <w:tcW w:w="1304" w:type="dxa"/>
          </w:tcPr>
          <w:p w14:paraId="00521F80" w14:textId="77777777" w:rsidR="002A7379" w:rsidRDefault="00661078">
            <w:pPr>
              <w:jc w:val="center"/>
            </w:pPr>
            <w:r>
              <w:t>1,25</w:t>
            </w:r>
          </w:p>
        </w:tc>
        <w:tc>
          <w:tcPr>
            <w:tcW w:w="1304" w:type="dxa"/>
          </w:tcPr>
          <w:p w14:paraId="698F1085" w14:textId="77777777" w:rsidR="002A7379" w:rsidRDefault="00661078">
            <w:pPr>
              <w:jc w:val="center"/>
            </w:pPr>
            <w:r>
              <w:t>-1,15</w:t>
            </w:r>
          </w:p>
        </w:tc>
      </w:tr>
      <w:tr w:rsidR="002A7379" w14:paraId="771221F1" w14:textId="77777777">
        <w:trPr>
          <w:jc w:val="center"/>
        </w:trPr>
        <w:tc>
          <w:tcPr>
            <w:tcW w:w="1304" w:type="dxa"/>
          </w:tcPr>
          <w:p w14:paraId="44F44966" w14:textId="77777777" w:rsidR="002A7379" w:rsidRDefault="00661078">
            <w:pPr>
              <w:jc w:val="center"/>
            </w:pPr>
            <w:r>
              <w:t>1,32</w:t>
            </w:r>
          </w:p>
        </w:tc>
        <w:tc>
          <w:tcPr>
            <w:tcW w:w="1304" w:type="dxa"/>
          </w:tcPr>
          <w:p w14:paraId="6AB0A44B" w14:textId="77777777" w:rsidR="002A7379" w:rsidRDefault="00661078">
            <w:pPr>
              <w:jc w:val="center"/>
            </w:pPr>
            <w:r>
              <w:t>66,0</w:t>
            </w:r>
          </w:p>
        </w:tc>
        <w:tc>
          <w:tcPr>
            <w:tcW w:w="1304" w:type="dxa"/>
          </w:tcPr>
          <w:p w14:paraId="159BD413" w14:textId="77777777" w:rsidR="002A7379" w:rsidRDefault="00661078">
            <w:pPr>
              <w:jc w:val="center"/>
            </w:pPr>
            <w:r>
              <w:t>7,0</w:t>
            </w:r>
          </w:p>
        </w:tc>
        <w:tc>
          <w:tcPr>
            <w:tcW w:w="1304" w:type="dxa"/>
          </w:tcPr>
          <w:p w14:paraId="162395ED" w14:textId="77777777" w:rsidR="002A7379" w:rsidRDefault="00661078">
            <w:pPr>
              <w:jc w:val="center"/>
            </w:pPr>
            <w:r>
              <w:t>3,50</w:t>
            </w:r>
          </w:p>
        </w:tc>
        <w:tc>
          <w:tcPr>
            <w:tcW w:w="1304" w:type="dxa"/>
          </w:tcPr>
          <w:p w14:paraId="6E3B6156" w14:textId="77777777" w:rsidR="002A7379" w:rsidRDefault="00661078">
            <w:pPr>
              <w:jc w:val="center"/>
            </w:pPr>
            <w:r>
              <w:t>1,10</w:t>
            </w:r>
          </w:p>
        </w:tc>
      </w:tr>
      <w:tr w:rsidR="002A7379" w14:paraId="26D4F0BF" w14:textId="77777777">
        <w:trPr>
          <w:jc w:val="center"/>
        </w:trPr>
        <w:tc>
          <w:tcPr>
            <w:tcW w:w="1304" w:type="dxa"/>
          </w:tcPr>
          <w:p w14:paraId="0DAD0494" w14:textId="77777777" w:rsidR="002A7379" w:rsidRDefault="00661078">
            <w:pPr>
              <w:jc w:val="center"/>
            </w:pPr>
            <w:r>
              <w:t>1,32</w:t>
            </w:r>
          </w:p>
        </w:tc>
        <w:tc>
          <w:tcPr>
            <w:tcW w:w="1304" w:type="dxa"/>
          </w:tcPr>
          <w:p w14:paraId="41955624" w14:textId="77777777" w:rsidR="002A7379" w:rsidRDefault="00661078">
            <w:pPr>
              <w:jc w:val="center"/>
            </w:pPr>
            <w:r>
              <w:t>66,0</w:t>
            </w:r>
          </w:p>
        </w:tc>
        <w:tc>
          <w:tcPr>
            <w:tcW w:w="1304" w:type="dxa"/>
          </w:tcPr>
          <w:p w14:paraId="19167BA5" w14:textId="77777777" w:rsidR="002A7379" w:rsidRDefault="00661078">
            <w:pPr>
              <w:jc w:val="center"/>
            </w:pPr>
            <w:r>
              <w:t>0</w:t>
            </w:r>
          </w:p>
        </w:tc>
        <w:tc>
          <w:tcPr>
            <w:tcW w:w="1304" w:type="dxa"/>
          </w:tcPr>
          <w:p w14:paraId="0E92373F" w14:textId="77777777" w:rsidR="002A7379" w:rsidRDefault="00661078">
            <w:pPr>
              <w:jc w:val="center"/>
            </w:pPr>
            <w:r>
              <w:t>0</w:t>
            </w:r>
          </w:p>
        </w:tc>
        <w:tc>
          <w:tcPr>
            <w:tcW w:w="1304" w:type="dxa"/>
          </w:tcPr>
          <w:p w14:paraId="1A5E183F" w14:textId="77777777" w:rsidR="002A7379" w:rsidRDefault="00661078">
            <w:pPr>
              <w:jc w:val="center"/>
            </w:pPr>
            <w:r>
              <w:t>-2,40</w:t>
            </w:r>
          </w:p>
        </w:tc>
      </w:tr>
      <w:tr w:rsidR="002A7379" w14:paraId="4805477D" w14:textId="77777777">
        <w:trPr>
          <w:jc w:val="center"/>
        </w:trPr>
        <w:tc>
          <w:tcPr>
            <w:tcW w:w="1304" w:type="dxa"/>
          </w:tcPr>
          <w:p w14:paraId="52248A48" w14:textId="77777777" w:rsidR="002A7379" w:rsidRDefault="00661078">
            <w:pPr>
              <w:jc w:val="center"/>
            </w:pPr>
            <w:r>
              <w:t>1,45</w:t>
            </w:r>
          </w:p>
        </w:tc>
        <w:tc>
          <w:tcPr>
            <w:tcW w:w="1304" w:type="dxa"/>
          </w:tcPr>
          <w:p w14:paraId="5ED9BD27" w14:textId="77777777" w:rsidR="002A7379" w:rsidRDefault="00661078">
            <w:pPr>
              <w:jc w:val="center"/>
            </w:pPr>
            <w:r>
              <w:t>72,5</w:t>
            </w:r>
          </w:p>
        </w:tc>
        <w:tc>
          <w:tcPr>
            <w:tcW w:w="1304" w:type="dxa"/>
          </w:tcPr>
          <w:p w14:paraId="623A6891" w14:textId="77777777" w:rsidR="002A7379" w:rsidRDefault="00661078">
            <w:pPr>
              <w:jc w:val="center"/>
            </w:pPr>
            <w:r>
              <w:t>6,5</w:t>
            </w:r>
          </w:p>
        </w:tc>
        <w:tc>
          <w:tcPr>
            <w:tcW w:w="1304" w:type="dxa"/>
          </w:tcPr>
          <w:p w14:paraId="75CA75FD" w14:textId="77777777" w:rsidR="002A7379" w:rsidRDefault="00661078">
            <w:pPr>
              <w:jc w:val="center"/>
            </w:pPr>
            <w:r>
              <w:t>3,25</w:t>
            </w:r>
          </w:p>
        </w:tc>
        <w:tc>
          <w:tcPr>
            <w:tcW w:w="1304" w:type="dxa"/>
          </w:tcPr>
          <w:p w14:paraId="731D59A7" w14:textId="77777777" w:rsidR="002A7379" w:rsidRDefault="00661078">
            <w:pPr>
              <w:jc w:val="center"/>
            </w:pPr>
            <w:r>
              <w:t>0,85</w:t>
            </w:r>
          </w:p>
        </w:tc>
      </w:tr>
      <w:tr w:rsidR="002A7379" w14:paraId="003349EC" w14:textId="77777777">
        <w:trPr>
          <w:jc w:val="center"/>
        </w:trPr>
        <w:tc>
          <w:tcPr>
            <w:tcW w:w="1304" w:type="dxa"/>
          </w:tcPr>
          <w:p w14:paraId="0D946EF0" w14:textId="77777777" w:rsidR="002A7379" w:rsidRDefault="00661078">
            <w:pPr>
              <w:jc w:val="center"/>
            </w:pPr>
            <w:r>
              <w:t>1,45</w:t>
            </w:r>
          </w:p>
        </w:tc>
        <w:tc>
          <w:tcPr>
            <w:tcW w:w="1304" w:type="dxa"/>
          </w:tcPr>
          <w:p w14:paraId="1270AF94" w14:textId="77777777" w:rsidR="002A7379" w:rsidRDefault="00661078">
            <w:pPr>
              <w:jc w:val="center"/>
            </w:pPr>
            <w:r>
              <w:t>72,5</w:t>
            </w:r>
          </w:p>
        </w:tc>
        <w:tc>
          <w:tcPr>
            <w:tcW w:w="1304" w:type="dxa"/>
          </w:tcPr>
          <w:p w14:paraId="080C71B3" w14:textId="77777777" w:rsidR="002A7379" w:rsidRDefault="00661078">
            <w:pPr>
              <w:jc w:val="center"/>
            </w:pPr>
            <w:r>
              <w:t>0</w:t>
            </w:r>
          </w:p>
        </w:tc>
        <w:tc>
          <w:tcPr>
            <w:tcW w:w="1304" w:type="dxa"/>
          </w:tcPr>
          <w:p w14:paraId="60728497" w14:textId="77777777" w:rsidR="002A7379" w:rsidRDefault="00661078">
            <w:pPr>
              <w:jc w:val="center"/>
            </w:pPr>
            <w:r>
              <w:t>0</w:t>
            </w:r>
          </w:p>
        </w:tc>
        <w:tc>
          <w:tcPr>
            <w:tcW w:w="1304" w:type="dxa"/>
          </w:tcPr>
          <w:p w14:paraId="24558746" w14:textId="77777777" w:rsidR="002A7379" w:rsidRDefault="00661078">
            <w:pPr>
              <w:jc w:val="center"/>
            </w:pPr>
            <w:r>
              <w:t>-2,40</w:t>
            </w:r>
          </w:p>
        </w:tc>
      </w:tr>
      <w:tr w:rsidR="002A7379" w14:paraId="326CE5CB" w14:textId="77777777">
        <w:trPr>
          <w:jc w:val="center"/>
        </w:trPr>
        <w:tc>
          <w:tcPr>
            <w:tcW w:w="1304" w:type="dxa"/>
          </w:tcPr>
          <w:p w14:paraId="4AA78CC5" w14:textId="77777777" w:rsidR="002A7379" w:rsidRDefault="00661078">
            <w:pPr>
              <w:jc w:val="center"/>
            </w:pPr>
            <w:r>
              <w:t>1,65</w:t>
            </w:r>
          </w:p>
        </w:tc>
        <w:tc>
          <w:tcPr>
            <w:tcW w:w="1304" w:type="dxa"/>
          </w:tcPr>
          <w:p w14:paraId="18D03797" w14:textId="77777777" w:rsidR="002A7379" w:rsidRDefault="00661078">
            <w:pPr>
              <w:jc w:val="center"/>
            </w:pPr>
            <w:r>
              <w:t>82,5</w:t>
            </w:r>
          </w:p>
        </w:tc>
        <w:tc>
          <w:tcPr>
            <w:tcW w:w="1304" w:type="dxa"/>
          </w:tcPr>
          <w:p w14:paraId="06F14B70" w14:textId="77777777" w:rsidR="002A7379" w:rsidRDefault="00661078">
            <w:pPr>
              <w:jc w:val="center"/>
            </w:pPr>
            <w:r>
              <w:t>10,0</w:t>
            </w:r>
          </w:p>
        </w:tc>
        <w:tc>
          <w:tcPr>
            <w:tcW w:w="1304" w:type="dxa"/>
          </w:tcPr>
          <w:p w14:paraId="71E7C846" w14:textId="77777777" w:rsidR="002A7379" w:rsidRDefault="00661078">
            <w:pPr>
              <w:jc w:val="center"/>
            </w:pPr>
            <w:r>
              <w:t>5,00</w:t>
            </w:r>
          </w:p>
        </w:tc>
        <w:tc>
          <w:tcPr>
            <w:tcW w:w="1304" w:type="dxa"/>
          </w:tcPr>
          <w:p w14:paraId="63FB154C" w14:textId="77777777" w:rsidR="002A7379" w:rsidRDefault="00661078">
            <w:pPr>
              <w:jc w:val="center"/>
            </w:pPr>
            <w:r>
              <w:t>2,60</w:t>
            </w:r>
          </w:p>
        </w:tc>
      </w:tr>
      <w:tr w:rsidR="002A7379" w14:paraId="60E2C09C" w14:textId="77777777">
        <w:trPr>
          <w:jc w:val="center"/>
        </w:trPr>
        <w:tc>
          <w:tcPr>
            <w:tcW w:w="1304" w:type="dxa"/>
          </w:tcPr>
          <w:p w14:paraId="16B866C7" w14:textId="77777777" w:rsidR="002A7379" w:rsidRDefault="00661078">
            <w:pPr>
              <w:jc w:val="center"/>
            </w:pPr>
            <w:r>
              <w:t>1,65</w:t>
            </w:r>
          </w:p>
        </w:tc>
        <w:tc>
          <w:tcPr>
            <w:tcW w:w="1304" w:type="dxa"/>
          </w:tcPr>
          <w:p w14:paraId="3B4BA574" w14:textId="77777777" w:rsidR="002A7379" w:rsidRDefault="00661078">
            <w:pPr>
              <w:jc w:val="center"/>
            </w:pPr>
            <w:r>
              <w:t>82,5</w:t>
            </w:r>
          </w:p>
        </w:tc>
        <w:tc>
          <w:tcPr>
            <w:tcW w:w="1304" w:type="dxa"/>
          </w:tcPr>
          <w:p w14:paraId="60171FB7" w14:textId="77777777" w:rsidR="002A7379" w:rsidRDefault="00661078">
            <w:pPr>
              <w:jc w:val="center"/>
            </w:pPr>
            <w:r>
              <w:t>0</w:t>
            </w:r>
          </w:p>
        </w:tc>
        <w:tc>
          <w:tcPr>
            <w:tcW w:w="1304" w:type="dxa"/>
          </w:tcPr>
          <w:p w14:paraId="7228A1BE" w14:textId="77777777" w:rsidR="002A7379" w:rsidRDefault="00661078">
            <w:pPr>
              <w:jc w:val="center"/>
            </w:pPr>
            <w:r>
              <w:t>0</w:t>
            </w:r>
          </w:p>
        </w:tc>
        <w:tc>
          <w:tcPr>
            <w:tcW w:w="1304" w:type="dxa"/>
          </w:tcPr>
          <w:p w14:paraId="1BD1F64E" w14:textId="77777777" w:rsidR="002A7379" w:rsidRDefault="00661078">
            <w:pPr>
              <w:jc w:val="center"/>
            </w:pPr>
            <w:r>
              <w:t>-2,40</w:t>
            </w:r>
          </w:p>
        </w:tc>
      </w:tr>
      <w:tr w:rsidR="002A7379" w14:paraId="2281434B" w14:textId="77777777">
        <w:trPr>
          <w:jc w:val="center"/>
        </w:trPr>
        <w:tc>
          <w:tcPr>
            <w:tcW w:w="1304" w:type="dxa"/>
          </w:tcPr>
          <w:p w14:paraId="76041C4D" w14:textId="77777777" w:rsidR="002A7379" w:rsidRDefault="00661078">
            <w:pPr>
              <w:jc w:val="center"/>
            </w:pPr>
            <w:r>
              <w:lastRenderedPageBreak/>
              <w:t>1,92</w:t>
            </w:r>
          </w:p>
        </w:tc>
        <w:tc>
          <w:tcPr>
            <w:tcW w:w="1304" w:type="dxa"/>
          </w:tcPr>
          <w:p w14:paraId="16BEAAF0" w14:textId="77777777" w:rsidR="002A7379" w:rsidRDefault="00661078">
            <w:pPr>
              <w:jc w:val="center"/>
            </w:pPr>
            <w:r>
              <w:t>96,0</w:t>
            </w:r>
          </w:p>
        </w:tc>
        <w:tc>
          <w:tcPr>
            <w:tcW w:w="1304" w:type="dxa"/>
          </w:tcPr>
          <w:p w14:paraId="2BB0817F" w14:textId="77777777" w:rsidR="002A7379" w:rsidRDefault="00661078">
            <w:pPr>
              <w:jc w:val="center"/>
            </w:pPr>
            <w:r>
              <w:t>13,5</w:t>
            </w:r>
          </w:p>
        </w:tc>
        <w:tc>
          <w:tcPr>
            <w:tcW w:w="1304" w:type="dxa"/>
          </w:tcPr>
          <w:p w14:paraId="2D64A37B" w14:textId="77777777" w:rsidR="002A7379" w:rsidRDefault="00661078">
            <w:pPr>
              <w:jc w:val="center"/>
            </w:pPr>
            <w:r>
              <w:t>6,75</w:t>
            </w:r>
          </w:p>
        </w:tc>
        <w:tc>
          <w:tcPr>
            <w:tcW w:w="1304" w:type="dxa"/>
          </w:tcPr>
          <w:p w14:paraId="08E05DF5" w14:textId="77777777" w:rsidR="002A7379" w:rsidRDefault="00661078">
            <w:pPr>
              <w:jc w:val="center"/>
            </w:pPr>
            <w:r>
              <w:t>4,35</w:t>
            </w:r>
          </w:p>
        </w:tc>
      </w:tr>
      <w:tr w:rsidR="002A7379" w14:paraId="39465FEC" w14:textId="77777777">
        <w:trPr>
          <w:jc w:val="center"/>
        </w:trPr>
        <w:tc>
          <w:tcPr>
            <w:tcW w:w="1304" w:type="dxa"/>
          </w:tcPr>
          <w:p w14:paraId="53FF4C11" w14:textId="77777777" w:rsidR="002A7379" w:rsidRDefault="002A7379">
            <w:pPr>
              <w:jc w:val="center"/>
            </w:pPr>
          </w:p>
        </w:tc>
        <w:tc>
          <w:tcPr>
            <w:tcW w:w="1304" w:type="dxa"/>
          </w:tcPr>
          <w:p w14:paraId="04160E62" w14:textId="77777777" w:rsidR="002A7379" w:rsidRDefault="002A7379">
            <w:pPr>
              <w:jc w:val="center"/>
            </w:pPr>
          </w:p>
        </w:tc>
        <w:tc>
          <w:tcPr>
            <w:tcW w:w="1304" w:type="dxa"/>
          </w:tcPr>
          <w:p w14:paraId="5D326FC9" w14:textId="77777777" w:rsidR="002A7379" w:rsidRDefault="002A7379">
            <w:pPr>
              <w:jc w:val="center"/>
            </w:pPr>
          </w:p>
        </w:tc>
        <w:tc>
          <w:tcPr>
            <w:tcW w:w="1304" w:type="dxa"/>
          </w:tcPr>
          <w:p w14:paraId="72F755F9" w14:textId="77777777" w:rsidR="002A7379" w:rsidRDefault="002A7379">
            <w:pPr>
              <w:jc w:val="center"/>
            </w:pPr>
          </w:p>
        </w:tc>
        <w:tc>
          <w:tcPr>
            <w:tcW w:w="1304" w:type="dxa"/>
          </w:tcPr>
          <w:p w14:paraId="15AA1723" w14:textId="77777777" w:rsidR="002A7379" w:rsidRDefault="002A7379">
            <w:pPr>
              <w:jc w:val="center"/>
            </w:pPr>
          </w:p>
        </w:tc>
      </w:tr>
    </w:tbl>
    <w:p w14:paraId="5BDAC224" w14:textId="77777777" w:rsidR="002A7379" w:rsidRDefault="00661078">
      <w:pPr>
        <w:ind w:left="720"/>
        <w:jc w:val="both"/>
      </w:pPr>
      <w:r>
        <w:t>Pri računal relativne napake semo  tretjino odmikov od povprečja zanemarili (zasenčene vrednosti).</w:t>
      </w:r>
    </w:p>
    <w:p w14:paraId="7256BE02" w14:textId="77777777" w:rsidR="002A7379" w:rsidRDefault="00661078">
      <w:pPr>
        <w:ind w:left="720"/>
        <w:jc w:val="both"/>
      </w:pPr>
      <w:r>
        <w:t>Absolutna napaka znaša 1,15 m/s2</w:t>
      </w:r>
    </w:p>
    <w:p w14:paraId="04C45841" w14:textId="77777777" w:rsidR="002A7379" w:rsidRDefault="00661078">
      <w:pPr>
        <w:ind w:left="720"/>
        <w:jc w:val="both"/>
      </w:pPr>
      <w:r>
        <w:t xml:space="preserve">Rezultat pospeška: (2,40 </w:t>
      </w:r>
      <w:r>
        <w:sym w:font="GreekMathSymbols" w:char="F0B1"/>
      </w:r>
      <w:r>
        <w:t xml:space="preserve"> 0,48) m/s2</w:t>
      </w:r>
    </w:p>
    <w:p w14:paraId="7B7A5D19" w14:textId="77777777" w:rsidR="002A7379" w:rsidRDefault="00661078">
      <w:pPr>
        <w:ind w:left="720"/>
        <w:jc w:val="both"/>
      </w:pPr>
      <w:r>
        <w:t>Masa visečega telesa: 0,10 kg</w:t>
      </w:r>
    </w:p>
    <w:p w14:paraId="20527DB9" w14:textId="77777777" w:rsidR="002A7379" w:rsidRDefault="00661078">
      <w:pPr>
        <w:ind w:left="720"/>
        <w:jc w:val="both"/>
      </w:pPr>
      <w:r>
        <w:t>Masa vlečenega telesa: 0,11 kg</w:t>
      </w:r>
    </w:p>
    <w:p w14:paraId="17ADDC94" w14:textId="77777777" w:rsidR="002A7379" w:rsidRDefault="002A7379">
      <w:pPr>
        <w:ind w:left="720"/>
        <w:jc w:val="both"/>
        <w:rPr>
          <w:rFonts w:ascii="Courier New" w:hAnsi="Courier New"/>
          <w:sz w:val="24"/>
        </w:rPr>
      </w:pPr>
    </w:p>
    <w:p w14:paraId="03F3E05A" w14:textId="77777777" w:rsidR="002A7379" w:rsidRDefault="002A7379">
      <w:pPr>
        <w:ind w:left="720"/>
        <w:jc w:val="both"/>
        <w:rPr>
          <w:rFonts w:ascii="Courier New" w:hAnsi="Courier New"/>
          <w:sz w:val="24"/>
        </w:rPr>
      </w:pPr>
    </w:p>
    <w:p w14:paraId="3DF29438" w14:textId="77777777" w:rsidR="002A7379" w:rsidRDefault="00661078">
      <w:pPr>
        <w:ind w:left="720"/>
        <w:jc w:val="both"/>
        <w:rPr>
          <w:rFonts w:ascii="Courier New" w:hAnsi="Courier New"/>
          <w:sz w:val="24"/>
        </w:rPr>
      </w:pPr>
      <w:r>
        <w:rPr>
          <w:rFonts w:ascii="Arial" w:hAnsi="Arial"/>
          <w:b/>
          <w:i/>
          <w:sz w:val="24"/>
        </w:rPr>
        <w:t>3. UGOTOVITVE</w:t>
      </w:r>
    </w:p>
    <w:p w14:paraId="1E2CF2AD" w14:textId="77777777" w:rsidR="002A7379" w:rsidRDefault="00661078">
      <w:pPr>
        <w:ind w:left="720"/>
        <w:jc w:val="both"/>
      </w:pPr>
      <w:r>
        <w:t xml:space="preserve">Zelo so me presenetili razultati meritve, ki dokazujejo, da trenje ni enako po vsej površini, ampak se mora močno spreminjati. Tako je v trenutkih sila trenja celo tako veliko, kot je velika sila visečega telesa, ki deluje na sistem. </w:t>
      </w:r>
    </w:p>
    <w:p w14:paraId="3D669184" w14:textId="77777777" w:rsidR="002A7379" w:rsidRDefault="00661078">
      <w:pPr>
        <w:jc w:val="both"/>
        <w:rPr>
          <w:rFonts w:ascii="Courier New" w:hAnsi="Courier New"/>
          <w:sz w:val="24"/>
        </w:rPr>
      </w:pPr>
      <w:r>
        <w:rPr>
          <w:rFonts w:ascii="Courier New" w:hAnsi="Courier New"/>
          <w:sz w:val="24"/>
        </w:rPr>
        <w:t xml:space="preserve">   </w:t>
      </w:r>
    </w:p>
    <w:p w14:paraId="22E95769" w14:textId="77777777" w:rsidR="002A7379" w:rsidRDefault="002A7379">
      <w:pPr>
        <w:jc w:val="both"/>
      </w:pPr>
    </w:p>
    <w:sectPr w:rsidR="002A7379">
      <w:headerReference w:type="even" r:id="rId6"/>
      <w:headerReference w:type="default" r:id="rId7"/>
      <w:footerReference w:type="even" r:id="rId8"/>
      <w:footerReference w:type="default" r:id="rId9"/>
      <w:headerReference w:type="first" r:id="rId10"/>
      <w:footerReference w:type="first" r:id="rId11"/>
      <w:pgSz w:w="11907" w:h="16840"/>
      <w:pgMar w:top="1361" w:right="1418" w:bottom="2268" w:left="1134" w:header="680"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4156" w14:textId="77777777" w:rsidR="00CF7C25" w:rsidRDefault="00CF7C25">
      <w:r>
        <w:separator/>
      </w:r>
    </w:p>
  </w:endnote>
  <w:endnote w:type="continuationSeparator" w:id="0">
    <w:p w14:paraId="5DE32BE3" w14:textId="77777777" w:rsidR="00CF7C25" w:rsidRDefault="00CF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reekMathSymbols">
    <w:charset w:val="02"/>
    <w:family w:val="auto"/>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C7B7" w14:textId="77777777" w:rsidR="00815C6F" w:rsidRDefault="00815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62E6" w14:textId="77777777" w:rsidR="00815C6F" w:rsidRDefault="00815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431A" w14:textId="77777777" w:rsidR="00815C6F" w:rsidRDefault="0081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E180" w14:textId="77777777" w:rsidR="00CF7C25" w:rsidRDefault="00CF7C25">
      <w:r>
        <w:separator/>
      </w:r>
    </w:p>
  </w:footnote>
  <w:footnote w:type="continuationSeparator" w:id="0">
    <w:p w14:paraId="792E3DCB" w14:textId="77777777" w:rsidR="00CF7C25" w:rsidRDefault="00CF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3079" w14:textId="77777777" w:rsidR="002A7379" w:rsidRDefault="006610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848CE" w14:textId="77777777" w:rsidR="002A7379" w:rsidRDefault="002A73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A11B" w14:textId="77777777" w:rsidR="002A7379" w:rsidRDefault="006610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75A82ED" w14:textId="6944B274" w:rsidR="002A7379" w:rsidRDefault="002A7379" w:rsidP="00815C6F">
    <w:pPr>
      <w:pStyle w:val="Header"/>
      <w:ind w:left="720" w:right="360"/>
      <w:rPr>
        <w:rFonts w:ascii="Arial" w:hAnsi="Arial"/>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7ACB" w14:textId="77777777" w:rsidR="00815C6F" w:rsidRDefault="00815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078"/>
    <w:rsid w:val="002A7379"/>
    <w:rsid w:val="0041664C"/>
    <w:rsid w:val="00661078"/>
    <w:rsid w:val="00815C6F"/>
    <w:rsid w:val="00CF7C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F7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071"/>
      </w:tabs>
    </w:pPr>
  </w:style>
  <w:style w:type="paragraph" w:styleId="Footer">
    <w:name w:val="footer"/>
    <w:basedOn w:val="Normal"/>
    <w:semiHidden/>
    <w:pPr>
      <w:tabs>
        <w:tab w:val="center" w:pos="4819"/>
        <w:tab w:val="right" w:pos="9071"/>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