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7A4B1" w14:textId="77777777" w:rsidR="00041E45" w:rsidRDefault="004F61A6">
      <w:pPr>
        <w:jc w:val="center"/>
        <w:rPr>
          <w:rFonts w:ascii="Arial" w:hAnsi="Arial"/>
          <w:sz w:val="28"/>
        </w:rPr>
      </w:pPr>
      <w:bookmarkStart w:id="0" w:name="_GoBack"/>
      <w:bookmarkEnd w:id="0"/>
      <w:r>
        <w:rPr>
          <w:rFonts w:ascii="Arial" w:hAnsi="Arial"/>
          <w:sz w:val="28"/>
        </w:rPr>
        <w:t>2.VAJA</w:t>
      </w:r>
    </w:p>
    <w:p w14:paraId="55F5F3EA" w14:textId="77777777" w:rsidR="00041E45" w:rsidRDefault="004F61A6">
      <w:pPr>
        <w:jc w:val="center"/>
        <w:rPr>
          <w:rFonts w:ascii="Arial" w:hAnsi="Arial"/>
          <w:b/>
          <w:sz w:val="24"/>
        </w:rPr>
      </w:pPr>
      <w:r>
        <w:rPr>
          <w:rFonts w:ascii="Arial" w:hAnsi="Arial"/>
          <w:b/>
          <w:sz w:val="24"/>
        </w:rPr>
        <w:t>Merjenje specifine toplote trdnega telesa</w:t>
      </w:r>
    </w:p>
    <w:p w14:paraId="579B3B23" w14:textId="77777777" w:rsidR="00041E45" w:rsidRDefault="00041E45">
      <w:pPr>
        <w:jc w:val="center"/>
        <w:rPr>
          <w:rFonts w:ascii="Arial" w:hAnsi="Arial"/>
          <w:b/>
          <w:sz w:val="24"/>
        </w:rPr>
      </w:pPr>
    </w:p>
    <w:p w14:paraId="79389377" w14:textId="77777777" w:rsidR="00041E45" w:rsidRDefault="00041E45">
      <w:pPr>
        <w:jc w:val="center"/>
        <w:rPr>
          <w:rFonts w:ascii="Arial" w:hAnsi="Arial"/>
          <w:b/>
          <w:sz w:val="24"/>
        </w:rPr>
      </w:pPr>
    </w:p>
    <w:p w14:paraId="0A7E2FB3" w14:textId="77777777" w:rsidR="00041E45" w:rsidRDefault="004F61A6">
      <w:pPr>
        <w:ind w:left="720"/>
        <w:jc w:val="both"/>
        <w:rPr>
          <w:sz w:val="24"/>
        </w:rPr>
      </w:pPr>
      <w:r>
        <w:rPr>
          <w:rFonts w:ascii="Arial" w:hAnsi="Arial"/>
          <w:b/>
          <w:i/>
          <w:sz w:val="24"/>
        </w:rPr>
        <w:t>1. OPIS:</w:t>
      </w:r>
      <w:r>
        <w:rPr>
          <w:rFonts w:ascii="Arial" w:hAnsi="Arial"/>
          <w:sz w:val="24"/>
        </w:rPr>
        <w:t xml:space="preserve"> </w:t>
      </w:r>
      <w:r>
        <w:rPr>
          <w:sz w:val="24"/>
        </w:rPr>
        <w:t>Pri vaji sem meril specifično toploto kovinskega merjenca. V posodo sem nalil vodo, ji dodal kovinski merjenec in jo segreval, da je zavrela. V termovki sem pripravil 300 g vode, ki sem ji zmeril temperaturo in ji nato dodal merjenec. Počakal sem dve minuti, da se je temperatura ustalila in nato zmeril temperaturo vode, ki se je med tem časom zaradi merjenca, ki je oddal toploto, povečala. Voda je dobila ravno toliko energije, kot jo je merjenec oddal, ker pa sem za vodo poznal specifično toploto snovi (c</w:t>
      </w:r>
      <w:r>
        <w:rPr>
          <w:sz w:val="12"/>
        </w:rPr>
        <w:t>vode</w:t>
      </w:r>
      <w:r>
        <w:rPr>
          <w:sz w:val="24"/>
        </w:rPr>
        <w:t>=4200 J/kgK) in tudi maso (M</w:t>
      </w:r>
      <w:r>
        <w:rPr>
          <w:sz w:val="12"/>
        </w:rPr>
        <w:t>vode</w:t>
      </w:r>
      <w:r>
        <w:rPr>
          <w:sz w:val="24"/>
        </w:rPr>
        <w:t xml:space="preserve">=300g), sem prejeto energijo lahko tudi izračunal: </w:t>
      </w:r>
      <w:r>
        <w:rPr>
          <w:sz w:val="24"/>
          <w:u w:val="single"/>
        </w:rPr>
        <w:t>Q= M</w:t>
      </w:r>
      <w:r>
        <w:rPr>
          <w:sz w:val="12"/>
          <w:u w:val="single"/>
        </w:rPr>
        <w:t>vode</w:t>
      </w:r>
      <w:r>
        <w:rPr>
          <w:sz w:val="24"/>
          <w:u w:val="single"/>
        </w:rPr>
        <w:t>* c</w:t>
      </w:r>
      <w:r>
        <w:rPr>
          <w:sz w:val="12"/>
          <w:u w:val="single"/>
        </w:rPr>
        <w:t>vode</w:t>
      </w:r>
      <w:r>
        <w:rPr>
          <w:sz w:val="24"/>
          <w:u w:val="single"/>
        </w:rPr>
        <w:t>*(T</w:t>
      </w:r>
      <w:r>
        <w:rPr>
          <w:sz w:val="12"/>
          <w:u w:val="single"/>
        </w:rPr>
        <w:t>zmesna</w:t>
      </w:r>
      <w:r>
        <w:rPr>
          <w:sz w:val="24"/>
          <w:u w:val="single"/>
        </w:rPr>
        <w:t>-T</w:t>
      </w:r>
      <w:r>
        <w:rPr>
          <w:sz w:val="12"/>
          <w:u w:val="single"/>
        </w:rPr>
        <w:t>vode</w:t>
      </w:r>
      <w:r>
        <w:rPr>
          <w:sz w:val="24"/>
          <w:u w:val="single"/>
        </w:rPr>
        <w:t>)</w:t>
      </w:r>
      <w:r>
        <w:rPr>
          <w:sz w:val="24"/>
        </w:rPr>
        <w:t>. Merjencu se je temperatura spremenila za 100 stopinj minus T</w:t>
      </w:r>
      <w:r>
        <w:rPr>
          <w:sz w:val="12"/>
        </w:rPr>
        <w:t>zmesna</w:t>
      </w:r>
      <w:r>
        <w:rPr>
          <w:sz w:val="24"/>
        </w:rPr>
        <w:t>. Ker sem poznal tako spremembo temperature kot tudi količino oddane energije, sem lahko izračunal specifično toploto te snovi (c</w:t>
      </w:r>
      <w:r>
        <w:rPr>
          <w:sz w:val="12"/>
        </w:rPr>
        <w:t>merjenca</w:t>
      </w:r>
      <w:r>
        <w:rPr>
          <w:sz w:val="24"/>
        </w:rPr>
        <w:t>=Q/(m</w:t>
      </w:r>
      <w:r>
        <w:rPr>
          <w:sz w:val="12"/>
        </w:rPr>
        <w:t>merjenca</w:t>
      </w:r>
      <w:r>
        <w:rPr>
          <w:sz w:val="24"/>
        </w:rPr>
        <w:t>*(100-T</w:t>
      </w:r>
      <w:r>
        <w:rPr>
          <w:sz w:val="12"/>
        </w:rPr>
        <w:t>zmesna</w:t>
      </w:r>
      <w:r>
        <w:rPr>
          <w:sz w:val="24"/>
        </w:rPr>
        <w:t>)). Meritev sem večkrat ponovil, in nato iz večih razultatov izmeril relativno napako.</w:t>
      </w:r>
    </w:p>
    <w:p w14:paraId="25F8960F" w14:textId="77777777" w:rsidR="00041E45" w:rsidRDefault="00041E45">
      <w:pPr>
        <w:jc w:val="both"/>
        <w:rPr>
          <w:rFonts w:ascii="Arial" w:hAnsi="Arial"/>
          <w:sz w:val="24"/>
        </w:rPr>
      </w:pPr>
    </w:p>
    <w:p w14:paraId="4CA1817C" w14:textId="77777777" w:rsidR="00041E45" w:rsidRDefault="004F61A6">
      <w:pPr>
        <w:ind w:left="720"/>
        <w:jc w:val="both"/>
        <w:rPr>
          <w:sz w:val="24"/>
        </w:rPr>
      </w:pPr>
      <w:r>
        <w:rPr>
          <w:rFonts w:ascii="Arial" w:hAnsi="Arial"/>
          <w:b/>
          <w:i/>
          <w:sz w:val="24"/>
        </w:rPr>
        <w:t>2. POTREBŠČINE:</w:t>
      </w:r>
      <w:r>
        <w:rPr>
          <w:rFonts w:ascii="Arial" w:hAnsi="Arial"/>
          <w:sz w:val="24"/>
        </w:rPr>
        <w:t xml:space="preserve"> </w:t>
      </w:r>
      <w:r>
        <w:rPr>
          <w:sz w:val="24"/>
        </w:rPr>
        <w:t>kovinski merjenec, termometer 0-50 C, termometer 0-150 c, termovka, menzura, električni grelec, tehtnica, pločevinasta posoda.</w:t>
      </w:r>
      <w:r>
        <w:rPr>
          <w:position w:val="-8"/>
          <w:sz w:val="24"/>
        </w:rPr>
        <w:object w:dxaOrig="173" w:dyaOrig="279" w14:anchorId="1EABF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25pt" o:ole="">
            <v:imagedata r:id="rId6" o:title=""/>
          </v:shape>
          <o:OLEObject Type="Embed" ProgID="Equation.2" ShapeID="_x0000_i1025" DrawAspect="Content" ObjectID="_1617524515" r:id="rId7"/>
        </w:object>
      </w:r>
    </w:p>
    <w:p w14:paraId="6AF14930" w14:textId="77777777" w:rsidR="00041E45" w:rsidRDefault="00041E45">
      <w:pPr>
        <w:spacing w:line="360" w:lineRule="auto"/>
        <w:jc w:val="both"/>
        <w:rPr>
          <w:rFonts w:ascii="Arial" w:hAnsi="Arial"/>
        </w:rPr>
      </w:pPr>
    </w:p>
    <w:p w14:paraId="459199CB" w14:textId="77777777" w:rsidR="00041E45" w:rsidRDefault="004F61A6">
      <w:pPr>
        <w:spacing w:line="360" w:lineRule="auto"/>
        <w:ind w:left="720"/>
        <w:jc w:val="both"/>
        <w:rPr>
          <w:rFonts w:ascii="Arial" w:hAnsi="Arial"/>
          <w:b/>
          <w:i/>
          <w:sz w:val="24"/>
        </w:rPr>
      </w:pPr>
      <w:r>
        <w:rPr>
          <w:rFonts w:ascii="Arial" w:hAnsi="Arial"/>
          <w:b/>
          <w:i/>
          <w:sz w:val="24"/>
        </w:rPr>
        <w:t>3. TABELE IN RAČUNI</w:t>
      </w:r>
    </w:p>
    <w:p w14:paraId="7DC5D530" w14:textId="77777777" w:rsidR="00041E45" w:rsidRDefault="00041E45">
      <w:pPr>
        <w:ind w:left="720"/>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03"/>
        <w:gridCol w:w="1403"/>
        <w:gridCol w:w="1403"/>
        <w:gridCol w:w="1403"/>
        <w:gridCol w:w="1403"/>
        <w:gridCol w:w="1403"/>
      </w:tblGrid>
      <w:tr w:rsidR="00041E45" w14:paraId="118FF22F" w14:textId="77777777">
        <w:trPr>
          <w:jc w:val="center"/>
        </w:trPr>
        <w:tc>
          <w:tcPr>
            <w:tcW w:w="1403" w:type="dxa"/>
            <w:tcBorders>
              <w:bottom w:val="nil"/>
            </w:tcBorders>
          </w:tcPr>
          <w:p w14:paraId="2990877A" w14:textId="77777777" w:rsidR="00041E45" w:rsidRDefault="004F61A6">
            <w:pPr>
              <w:jc w:val="center"/>
              <w:rPr>
                <w:vertAlign w:val="subscript"/>
              </w:rPr>
            </w:pPr>
            <w:r>
              <w:t>m</w:t>
            </w:r>
            <w:r>
              <w:rPr>
                <w:vertAlign w:val="subscript"/>
              </w:rPr>
              <w:t xml:space="preserve">merjenca </w:t>
            </w:r>
          </w:p>
          <w:p w14:paraId="28AA22AC" w14:textId="77777777" w:rsidR="00041E45" w:rsidRDefault="004F61A6">
            <w:pPr>
              <w:jc w:val="center"/>
            </w:pPr>
            <w:r>
              <w:t>(g)</w:t>
            </w:r>
          </w:p>
        </w:tc>
        <w:tc>
          <w:tcPr>
            <w:tcW w:w="1403" w:type="dxa"/>
            <w:tcBorders>
              <w:bottom w:val="nil"/>
            </w:tcBorders>
          </w:tcPr>
          <w:p w14:paraId="2200E1AD" w14:textId="77777777" w:rsidR="00041E45" w:rsidRDefault="004F61A6">
            <w:pPr>
              <w:jc w:val="center"/>
            </w:pPr>
            <w:r>
              <w:t>m</w:t>
            </w:r>
            <w:r>
              <w:rPr>
                <w:vertAlign w:val="subscript"/>
              </w:rPr>
              <w:t>vode</w:t>
            </w:r>
            <w:r>
              <w:t xml:space="preserve"> </w:t>
            </w:r>
          </w:p>
          <w:p w14:paraId="16DE5E60" w14:textId="77777777" w:rsidR="00041E45" w:rsidRDefault="004F61A6">
            <w:pPr>
              <w:jc w:val="center"/>
            </w:pPr>
            <w:r>
              <w:t>(g)</w:t>
            </w:r>
          </w:p>
        </w:tc>
        <w:tc>
          <w:tcPr>
            <w:tcW w:w="1403" w:type="dxa"/>
            <w:tcBorders>
              <w:bottom w:val="nil"/>
            </w:tcBorders>
          </w:tcPr>
          <w:p w14:paraId="6BD74903" w14:textId="77777777" w:rsidR="00041E45" w:rsidRDefault="004F61A6">
            <w:pPr>
              <w:jc w:val="center"/>
            </w:pPr>
            <w:r>
              <w:t>T</w:t>
            </w:r>
            <w:r>
              <w:rPr>
                <w:vertAlign w:val="subscript"/>
              </w:rPr>
              <w:t>vode</w:t>
            </w:r>
            <w:r>
              <w:t xml:space="preserve"> </w:t>
            </w:r>
          </w:p>
          <w:p w14:paraId="3D18E483" w14:textId="77777777" w:rsidR="00041E45" w:rsidRDefault="004F61A6">
            <w:pPr>
              <w:jc w:val="center"/>
            </w:pPr>
            <w:r>
              <w:t>(</w:t>
            </w:r>
            <w:r>
              <w:sym w:font="GreekMathSymbols" w:char="F0B0"/>
            </w:r>
            <w:r>
              <w:t>C)</w:t>
            </w:r>
          </w:p>
        </w:tc>
        <w:tc>
          <w:tcPr>
            <w:tcW w:w="1403" w:type="dxa"/>
            <w:tcBorders>
              <w:bottom w:val="nil"/>
            </w:tcBorders>
          </w:tcPr>
          <w:p w14:paraId="7F034922" w14:textId="77777777" w:rsidR="00041E45" w:rsidRDefault="004F61A6">
            <w:pPr>
              <w:jc w:val="center"/>
            </w:pPr>
            <w:r>
              <w:t>T</w:t>
            </w:r>
            <w:r>
              <w:rPr>
                <w:vertAlign w:val="subscript"/>
              </w:rPr>
              <w:t>zmesna</w:t>
            </w:r>
            <w:r>
              <w:t xml:space="preserve"> </w:t>
            </w:r>
          </w:p>
          <w:p w14:paraId="3C198B7F" w14:textId="77777777" w:rsidR="00041E45" w:rsidRDefault="004F61A6">
            <w:pPr>
              <w:jc w:val="center"/>
            </w:pPr>
            <w:r>
              <w:t>(</w:t>
            </w:r>
            <w:r>
              <w:sym w:font="GreekMathSymbols" w:char="F0B0"/>
            </w:r>
            <w:r>
              <w:t>C)</w:t>
            </w:r>
          </w:p>
        </w:tc>
        <w:tc>
          <w:tcPr>
            <w:tcW w:w="1403" w:type="dxa"/>
            <w:tcBorders>
              <w:bottom w:val="nil"/>
            </w:tcBorders>
          </w:tcPr>
          <w:p w14:paraId="3B096193" w14:textId="77777777" w:rsidR="00041E45" w:rsidRDefault="004F61A6">
            <w:pPr>
              <w:jc w:val="center"/>
            </w:pPr>
            <w:r>
              <w:t>c</w:t>
            </w:r>
            <w:r>
              <w:rPr>
                <w:vertAlign w:val="subscript"/>
              </w:rPr>
              <w:t>merjenca</w:t>
            </w:r>
            <w:r>
              <w:t xml:space="preserve"> (J/kgK)</w:t>
            </w:r>
          </w:p>
        </w:tc>
        <w:tc>
          <w:tcPr>
            <w:tcW w:w="1403" w:type="dxa"/>
            <w:tcBorders>
              <w:bottom w:val="nil"/>
            </w:tcBorders>
          </w:tcPr>
          <w:p w14:paraId="71F12774" w14:textId="77777777" w:rsidR="00041E45" w:rsidRDefault="004F61A6">
            <w:pPr>
              <w:jc w:val="center"/>
              <w:rPr>
                <w:vertAlign w:val="subscript"/>
              </w:rPr>
            </w:pPr>
            <w:r>
              <w:sym w:font="GreekMathSymbols" w:char="F044"/>
            </w:r>
            <w:r>
              <w:t>c</w:t>
            </w:r>
            <w:r>
              <w:rPr>
                <w:vertAlign w:val="subscript"/>
              </w:rPr>
              <w:t>merjenca</w:t>
            </w:r>
          </w:p>
          <w:p w14:paraId="4B83924A" w14:textId="77777777" w:rsidR="00041E45" w:rsidRDefault="004F61A6">
            <w:pPr>
              <w:jc w:val="center"/>
            </w:pPr>
            <w:r>
              <w:t>(J/kgK)</w:t>
            </w:r>
          </w:p>
        </w:tc>
      </w:tr>
      <w:tr w:rsidR="00041E45" w14:paraId="5042347F" w14:textId="77777777">
        <w:trPr>
          <w:jc w:val="center"/>
        </w:trPr>
        <w:tc>
          <w:tcPr>
            <w:tcW w:w="1403" w:type="dxa"/>
            <w:tcBorders>
              <w:top w:val="single" w:sz="12" w:space="0" w:color="auto"/>
              <w:bottom w:val="single" w:sz="6" w:space="0" w:color="auto"/>
            </w:tcBorders>
          </w:tcPr>
          <w:p w14:paraId="5A4AAB9F" w14:textId="77777777" w:rsidR="00041E45" w:rsidRDefault="004F61A6">
            <w:pPr>
              <w:jc w:val="center"/>
            </w:pPr>
            <w:r>
              <w:t>92,5</w:t>
            </w:r>
          </w:p>
        </w:tc>
        <w:tc>
          <w:tcPr>
            <w:tcW w:w="1403" w:type="dxa"/>
            <w:tcBorders>
              <w:top w:val="single" w:sz="12" w:space="0" w:color="auto"/>
              <w:bottom w:val="single" w:sz="6" w:space="0" w:color="auto"/>
            </w:tcBorders>
          </w:tcPr>
          <w:p w14:paraId="7DA6D597" w14:textId="77777777" w:rsidR="00041E45" w:rsidRDefault="004F61A6">
            <w:pPr>
              <w:jc w:val="center"/>
            </w:pPr>
            <w:r>
              <w:t>300,0</w:t>
            </w:r>
          </w:p>
        </w:tc>
        <w:tc>
          <w:tcPr>
            <w:tcW w:w="1403" w:type="dxa"/>
            <w:tcBorders>
              <w:top w:val="single" w:sz="12" w:space="0" w:color="auto"/>
              <w:bottom w:val="single" w:sz="6" w:space="0" w:color="auto"/>
            </w:tcBorders>
          </w:tcPr>
          <w:p w14:paraId="045CF21A" w14:textId="77777777" w:rsidR="00041E45" w:rsidRDefault="004F61A6">
            <w:pPr>
              <w:jc w:val="center"/>
            </w:pPr>
            <w:r>
              <w:t>19,0</w:t>
            </w:r>
          </w:p>
        </w:tc>
        <w:tc>
          <w:tcPr>
            <w:tcW w:w="1403" w:type="dxa"/>
            <w:tcBorders>
              <w:top w:val="single" w:sz="12" w:space="0" w:color="auto"/>
              <w:bottom w:val="single" w:sz="6" w:space="0" w:color="auto"/>
            </w:tcBorders>
          </w:tcPr>
          <w:p w14:paraId="7CC086D0" w14:textId="77777777" w:rsidR="00041E45" w:rsidRDefault="004F61A6">
            <w:pPr>
              <w:jc w:val="center"/>
            </w:pPr>
            <w:r>
              <w:t>20,5</w:t>
            </w:r>
          </w:p>
        </w:tc>
        <w:tc>
          <w:tcPr>
            <w:tcW w:w="1403" w:type="dxa"/>
            <w:tcBorders>
              <w:top w:val="single" w:sz="12" w:space="0" w:color="auto"/>
              <w:bottom w:val="single" w:sz="6" w:space="0" w:color="auto"/>
            </w:tcBorders>
          </w:tcPr>
          <w:p w14:paraId="0100E2AF" w14:textId="77777777" w:rsidR="00041E45" w:rsidRDefault="004F61A6">
            <w:pPr>
              <w:jc w:val="center"/>
            </w:pPr>
            <w:r>
              <w:t>255.6</w:t>
            </w:r>
          </w:p>
        </w:tc>
        <w:tc>
          <w:tcPr>
            <w:tcW w:w="1403" w:type="dxa"/>
            <w:tcBorders>
              <w:top w:val="single" w:sz="12" w:space="0" w:color="auto"/>
              <w:bottom w:val="single" w:sz="6" w:space="0" w:color="auto"/>
            </w:tcBorders>
          </w:tcPr>
          <w:p w14:paraId="1A0516A3" w14:textId="77777777" w:rsidR="00041E45" w:rsidRDefault="004F61A6">
            <w:pPr>
              <w:jc w:val="center"/>
            </w:pPr>
            <w:r>
              <w:t>-1.2</w:t>
            </w:r>
          </w:p>
        </w:tc>
      </w:tr>
      <w:tr w:rsidR="00041E45" w14:paraId="4C4B4636" w14:textId="77777777">
        <w:trPr>
          <w:jc w:val="center"/>
        </w:trPr>
        <w:tc>
          <w:tcPr>
            <w:tcW w:w="1403" w:type="dxa"/>
            <w:tcBorders>
              <w:top w:val="nil"/>
            </w:tcBorders>
          </w:tcPr>
          <w:p w14:paraId="16E4C3D8" w14:textId="77777777" w:rsidR="00041E45" w:rsidRDefault="004F61A6">
            <w:pPr>
              <w:jc w:val="center"/>
            </w:pPr>
            <w:r>
              <w:t>92,5</w:t>
            </w:r>
          </w:p>
        </w:tc>
        <w:tc>
          <w:tcPr>
            <w:tcW w:w="1403" w:type="dxa"/>
            <w:tcBorders>
              <w:top w:val="nil"/>
            </w:tcBorders>
          </w:tcPr>
          <w:p w14:paraId="6139ED37" w14:textId="77777777" w:rsidR="00041E45" w:rsidRDefault="004F61A6">
            <w:pPr>
              <w:jc w:val="center"/>
            </w:pPr>
            <w:r>
              <w:t>300,0</w:t>
            </w:r>
          </w:p>
        </w:tc>
        <w:tc>
          <w:tcPr>
            <w:tcW w:w="1403" w:type="dxa"/>
            <w:tcBorders>
              <w:top w:val="nil"/>
            </w:tcBorders>
          </w:tcPr>
          <w:p w14:paraId="064E3638" w14:textId="77777777" w:rsidR="00041E45" w:rsidRDefault="004F61A6">
            <w:pPr>
              <w:jc w:val="center"/>
            </w:pPr>
            <w:r>
              <w:t>19,0</w:t>
            </w:r>
          </w:p>
        </w:tc>
        <w:tc>
          <w:tcPr>
            <w:tcW w:w="1403" w:type="dxa"/>
            <w:tcBorders>
              <w:top w:val="nil"/>
            </w:tcBorders>
          </w:tcPr>
          <w:p w14:paraId="0182B0A7" w14:textId="77777777" w:rsidR="00041E45" w:rsidRDefault="004F61A6">
            <w:pPr>
              <w:jc w:val="center"/>
            </w:pPr>
            <w:r>
              <w:t>20.4</w:t>
            </w:r>
          </w:p>
        </w:tc>
        <w:tc>
          <w:tcPr>
            <w:tcW w:w="1403" w:type="dxa"/>
            <w:tcBorders>
              <w:top w:val="nil"/>
            </w:tcBorders>
          </w:tcPr>
          <w:p w14:paraId="0DBFB3E3" w14:textId="77777777" w:rsidR="00041E45" w:rsidRDefault="004F61A6">
            <w:pPr>
              <w:jc w:val="center"/>
            </w:pPr>
            <w:r>
              <w:t>238.3</w:t>
            </w:r>
          </w:p>
        </w:tc>
        <w:tc>
          <w:tcPr>
            <w:tcW w:w="1403" w:type="dxa"/>
            <w:tcBorders>
              <w:top w:val="nil"/>
            </w:tcBorders>
          </w:tcPr>
          <w:p w14:paraId="0E64CE4E" w14:textId="77777777" w:rsidR="00041E45" w:rsidRDefault="004F61A6">
            <w:pPr>
              <w:jc w:val="center"/>
            </w:pPr>
            <w:r>
              <w:t>-18.5</w:t>
            </w:r>
          </w:p>
        </w:tc>
      </w:tr>
      <w:tr w:rsidR="00041E45" w14:paraId="3AA3F387" w14:textId="77777777">
        <w:trPr>
          <w:jc w:val="center"/>
        </w:trPr>
        <w:tc>
          <w:tcPr>
            <w:tcW w:w="1403" w:type="dxa"/>
          </w:tcPr>
          <w:p w14:paraId="7ED16CD4" w14:textId="77777777" w:rsidR="00041E45" w:rsidRDefault="004F61A6">
            <w:pPr>
              <w:jc w:val="center"/>
            </w:pPr>
            <w:r>
              <w:t>92,5</w:t>
            </w:r>
          </w:p>
        </w:tc>
        <w:tc>
          <w:tcPr>
            <w:tcW w:w="1403" w:type="dxa"/>
          </w:tcPr>
          <w:p w14:paraId="4348F60E" w14:textId="77777777" w:rsidR="00041E45" w:rsidRDefault="004F61A6">
            <w:pPr>
              <w:jc w:val="center"/>
            </w:pPr>
            <w:r>
              <w:t>300,0</w:t>
            </w:r>
          </w:p>
        </w:tc>
        <w:tc>
          <w:tcPr>
            <w:tcW w:w="1403" w:type="dxa"/>
          </w:tcPr>
          <w:p w14:paraId="6114466F" w14:textId="77777777" w:rsidR="00041E45" w:rsidRDefault="004F61A6">
            <w:pPr>
              <w:jc w:val="center"/>
            </w:pPr>
            <w:r>
              <w:t>19,0</w:t>
            </w:r>
          </w:p>
        </w:tc>
        <w:tc>
          <w:tcPr>
            <w:tcW w:w="1403" w:type="dxa"/>
          </w:tcPr>
          <w:p w14:paraId="61DEF7E0" w14:textId="77777777" w:rsidR="00041E45" w:rsidRDefault="004F61A6">
            <w:pPr>
              <w:jc w:val="center"/>
            </w:pPr>
            <w:r>
              <w:t>20.5</w:t>
            </w:r>
          </w:p>
        </w:tc>
        <w:tc>
          <w:tcPr>
            <w:tcW w:w="1403" w:type="dxa"/>
          </w:tcPr>
          <w:p w14:paraId="41D82743" w14:textId="77777777" w:rsidR="00041E45" w:rsidRDefault="004F61A6">
            <w:pPr>
              <w:jc w:val="center"/>
            </w:pPr>
            <w:r>
              <w:t>255.6</w:t>
            </w:r>
          </w:p>
        </w:tc>
        <w:tc>
          <w:tcPr>
            <w:tcW w:w="1403" w:type="dxa"/>
          </w:tcPr>
          <w:p w14:paraId="1C671BD8" w14:textId="77777777" w:rsidR="00041E45" w:rsidRDefault="004F61A6">
            <w:pPr>
              <w:jc w:val="center"/>
            </w:pPr>
            <w:r>
              <w:t>-1.2</w:t>
            </w:r>
          </w:p>
        </w:tc>
      </w:tr>
      <w:tr w:rsidR="00041E45" w14:paraId="1C423E3B" w14:textId="77777777">
        <w:trPr>
          <w:jc w:val="center"/>
        </w:trPr>
        <w:tc>
          <w:tcPr>
            <w:tcW w:w="1403" w:type="dxa"/>
          </w:tcPr>
          <w:p w14:paraId="3EC25583" w14:textId="77777777" w:rsidR="00041E45" w:rsidRDefault="004F61A6">
            <w:pPr>
              <w:jc w:val="center"/>
            </w:pPr>
            <w:r>
              <w:t>92,5</w:t>
            </w:r>
          </w:p>
        </w:tc>
        <w:tc>
          <w:tcPr>
            <w:tcW w:w="1403" w:type="dxa"/>
          </w:tcPr>
          <w:p w14:paraId="405769C4" w14:textId="77777777" w:rsidR="00041E45" w:rsidRDefault="004F61A6">
            <w:pPr>
              <w:jc w:val="center"/>
            </w:pPr>
            <w:r>
              <w:t>300,0</w:t>
            </w:r>
          </w:p>
        </w:tc>
        <w:tc>
          <w:tcPr>
            <w:tcW w:w="1403" w:type="dxa"/>
          </w:tcPr>
          <w:p w14:paraId="7481629C" w14:textId="77777777" w:rsidR="00041E45" w:rsidRDefault="004F61A6">
            <w:pPr>
              <w:jc w:val="center"/>
            </w:pPr>
            <w:r>
              <w:t>19,0</w:t>
            </w:r>
          </w:p>
        </w:tc>
        <w:tc>
          <w:tcPr>
            <w:tcW w:w="1403" w:type="dxa"/>
          </w:tcPr>
          <w:p w14:paraId="22B0F5C8" w14:textId="77777777" w:rsidR="00041E45" w:rsidRDefault="004F61A6">
            <w:pPr>
              <w:jc w:val="center"/>
            </w:pPr>
            <w:r>
              <w:t>20.6</w:t>
            </w:r>
          </w:p>
        </w:tc>
        <w:tc>
          <w:tcPr>
            <w:tcW w:w="1403" w:type="dxa"/>
          </w:tcPr>
          <w:p w14:paraId="79D1BDEA" w14:textId="77777777" w:rsidR="00041E45" w:rsidRDefault="004F61A6">
            <w:pPr>
              <w:jc w:val="center"/>
            </w:pPr>
            <w:r>
              <w:t>277.6</w:t>
            </w:r>
          </w:p>
        </w:tc>
        <w:tc>
          <w:tcPr>
            <w:tcW w:w="1403" w:type="dxa"/>
          </w:tcPr>
          <w:p w14:paraId="7E6FA60D" w14:textId="77777777" w:rsidR="00041E45" w:rsidRDefault="004F61A6">
            <w:pPr>
              <w:jc w:val="center"/>
            </w:pPr>
            <w:r>
              <w:t>20.8</w:t>
            </w:r>
          </w:p>
        </w:tc>
      </w:tr>
    </w:tbl>
    <w:p w14:paraId="345A1A80" w14:textId="77777777" w:rsidR="00041E45" w:rsidRDefault="00041E45">
      <w:pPr>
        <w:ind w:firstLine="709"/>
        <w:jc w:val="both"/>
        <w:rPr>
          <w:rFonts w:ascii="SL Dutch" w:hAnsi="SL Dutch"/>
          <w:sz w:val="24"/>
        </w:rPr>
      </w:pPr>
    </w:p>
    <w:p w14:paraId="7FB77BC2" w14:textId="77777777" w:rsidR="00041E45" w:rsidRDefault="004F61A6">
      <w:pPr>
        <w:ind w:firstLine="709"/>
        <w:jc w:val="both"/>
        <w:rPr>
          <w:rFonts w:ascii="SL Dutch" w:hAnsi="SL Dutch"/>
          <w:sz w:val="24"/>
        </w:rPr>
      </w:pPr>
      <w:r>
        <w:rPr>
          <w:b/>
        </w:rPr>
        <w:t>Tabela 1</w:t>
      </w:r>
    </w:p>
    <w:p w14:paraId="3D13CAD2" w14:textId="77777777" w:rsidR="00041E45" w:rsidRDefault="004F61A6">
      <w:pPr>
        <w:ind w:left="720"/>
        <w:jc w:val="both"/>
        <w:rPr>
          <w:sz w:val="24"/>
        </w:rPr>
      </w:pPr>
      <w:r>
        <w:rPr>
          <w:sz w:val="24"/>
        </w:rPr>
        <w:t>Formule, ki sem jih uporabil pri računanju:</w:t>
      </w:r>
    </w:p>
    <w:p w14:paraId="3B58B22E" w14:textId="77777777" w:rsidR="00041E45" w:rsidRDefault="004F61A6">
      <w:pPr>
        <w:ind w:left="709"/>
      </w:pPr>
      <w:r>
        <w:rPr>
          <w:i/>
        </w:rPr>
        <w:t>Q = m</w:t>
      </w:r>
      <w:r>
        <w:rPr>
          <w:i/>
          <w:vertAlign w:val="subscript"/>
        </w:rPr>
        <w:t>vode</w:t>
      </w:r>
      <w:r>
        <w:rPr>
          <w:i/>
        </w:rPr>
        <w:t xml:space="preserve"> x c</w:t>
      </w:r>
      <w:r>
        <w:rPr>
          <w:i/>
          <w:vertAlign w:val="subscript"/>
        </w:rPr>
        <w:t>vode</w:t>
      </w:r>
      <w:r>
        <w:rPr>
          <w:i/>
        </w:rPr>
        <w:t xml:space="preserve"> x (T</w:t>
      </w:r>
      <w:r>
        <w:rPr>
          <w:i/>
          <w:vertAlign w:val="subscript"/>
        </w:rPr>
        <w:t>zmesna</w:t>
      </w:r>
      <w:r>
        <w:rPr>
          <w:i/>
        </w:rPr>
        <w:t>- T</w:t>
      </w:r>
      <w:r>
        <w:rPr>
          <w:i/>
          <w:vertAlign w:val="subscript"/>
        </w:rPr>
        <w:t>vode</w:t>
      </w:r>
      <w:r>
        <w:rPr>
          <w:i/>
        </w:rPr>
        <w:t>)</w:t>
      </w:r>
      <w:r>
        <w:t xml:space="preserve">, </w:t>
      </w:r>
      <w:r>
        <w:rPr>
          <w:i/>
        </w:rPr>
        <w:t>c</w:t>
      </w:r>
      <w:r>
        <w:rPr>
          <w:i/>
          <w:vertAlign w:val="subscript"/>
        </w:rPr>
        <w:t>merjenca</w:t>
      </w:r>
      <w:r>
        <w:rPr>
          <w:i/>
        </w:rPr>
        <w:t xml:space="preserve"> = Q/(m</w:t>
      </w:r>
      <w:r>
        <w:rPr>
          <w:i/>
          <w:vertAlign w:val="subscript"/>
        </w:rPr>
        <w:t>merjenca</w:t>
      </w:r>
      <w:r>
        <w:rPr>
          <w:i/>
        </w:rPr>
        <w:t xml:space="preserve"> x (100-T</w:t>
      </w:r>
      <w:r>
        <w:rPr>
          <w:i/>
          <w:vertAlign w:val="subscript"/>
        </w:rPr>
        <w:t>zmesna</w:t>
      </w:r>
      <w:r>
        <w:rPr>
          <w:i/>
        </w:rPr>
        <w:t>)</w:t>
      </w:r>
    </w:p>
    <w:p w14:paraId="54B86B06" w14:textId="77777777" w:rsidR="00041E45" w:rsidRDefault="00041E45">
      <w:pPr>
        <w:ind w:firstLine="709"/>
        <w:jc w:val="both"/>
        <w:rPr>
          <w:rFonts w:ascii="SL Dutch" w:hAnsi="SL Dutch"/>
          <w:sz w:val="24"/>
        </w:rPr>
      </w:pPr>
    </w:p>
    <w:p w14:paraId="41EE96A0" w14:textId="77777777" w:rsidR="00041E45" w:rsidRDefault="004F61A6">
      <w:pPr>
        <w:ind w:firstLine="1701"/>
      </w:pPr>
      <w:r>
        <w:t>Povpreèna vrednost specifiène toplote merjenca: 256,8 J/kgK</w:t>
      </w:r>
    </w:p>
    <w:p w14:paraId="791562F8" w14:textId="77777777" w:rsidR="00041E45" w:rsidRDefault="004F61A6">
      <w:pPr>
        <w:ind w:firstLine="1701"/>
      </w:pPr>
      <w:r>
        <w:t>Absolutna napaka: 20, 8</w:t>
      </w:r>
    </w:p>
    <w:p w14:paraId="4482C50C" w14:textId="77777777" w:rsidR="00041E45" w:rsidRDefault="004F61A6">
      <w:pPr>
        <w:ind w:firstLine="1701"/>
      </w:pPr>
      <w:r>
        <w:t>Relativna napaka: 8,1 %</w:t>
      </w:r>
    </w:p>
    <w:p w14:paraId="67CE2810" w14:textId="77777777" w:rsidR="00041E45" w:rsidRDefault="004F61A6">
      <w:pPr>
        <w:ind w:firstLine="1701"/>
      </w:pPr>
      <w:r>
        <w:t xml:space="preserve">Rezultat: (256,8 </w:t>
      </w:r>
      <w:r>
        <w:sym w:font="GreekMathSymbols" w:char="F0B1"/>
      </w:r>
      <w:r>
        <w:t xml:space="preserve"> 20,8) J/kgK</w:t>
      </w:r>
    </w:p>
    <w:p w14:paraId="6AE3CB52" w14:textId="77777777" w:rsidR="00041E45" w:rsidRDefault="00041E45">
      <w:pPr>
        <w:ind w:left="720"/>
        <w:jc w:val="both"/>
      </w:pPr>
    </w:p>
    <w:p w14:paraId="3FFBFD01" w14:textId="77777777" w:rsidR="00041E45" w:rsidRDefault="00041E45">
      <w:pPr>
        <w:ind w:left="720"/>
        <w:jc w:val="both"/>
        <w:rPr>
          <w:rFonts w:ascii="SL Dutch" w:hAnsi="SL Dutch"/>
          <w:sz w:val="24"/>
        </w:rPr>
      </w:pPr>
    </w:p>
    <w:p w14:paraId="4125DEB6" w14:textId="77777777" w:rsidR="00041E45" w:rsidRDefault="004F61A6">
      <w:pPr>
        <w:ind w:left="720"/>
        <w:jc w:val="both"/>
        <w:rPr>
          <w:sz w:val="24"/>
        </w:rPr>
      </w:pPr>
      <w:r>
        <w:rPr>
          <w:sz w:val="24"/>
        </w:rPr>
        <w:t xml:space="preserve">Povprečna vrednost  specifične toplote merjenca je 256.8 J/kgK. Največje odstopanje je 20.8 J/kgK, kar je tudi efektivna napaka merjenja. Končni razultat merjenja je 256.8*(1±0.081) J/kgK. </w:t>
      </w:r>
    </w:p>
    <w:p w14:paraId="64DDD3AB" w14:textId="77777777" w:rsidR="00041E45" w:rsidRDefault="004F61A6">
      <w:pPr>
        <w:ind w:left="720"/>
        <w:jc w:val="both"/>
        <w:rPr>
          <w:rFonts w:ascii="SL Dutch" w:hAnsi="SL Dutch"/>
          <w:sz w:val="24"/>
        </w:rPr>
      </w:pPr>
      <w:r>
        <w:rPr>
          <w:sz w:val="24"/>
        </w:rPr>
        <w:t xml:space="preserve"> </w:t>
      </w:r>
    </w:p>
    <w:p w14:paraId="2D0E2203" w14:textId="77777777" w:rsidR="00041E45" w:rsidRDefault="004F61A6">
      <w:pPr>
        <w:ind w:left="720"/>
        <w:jc w:val="both"/>
        <w:rPr>
          <w:rFonts w:ascii="Arial" w:hAnsi="Arial"/>
          <w:sz w:val="24"/>
        </w:rPr>
      </w:pPr>
      <w:r>
        <w:rPr>
          <w:rFonts w:ascii="Arial" w:hAnsi="Arial"/>
          <w:b/>
          <w:i/>
          <w:sz w:val="24"/>
        </w:rPr>
        <w:t>3. UGOTOVITVE</w:t>
      </w:r>
    </w:p>
    <w:p w14:paraId="123B8D3B" w14:textId="77777777" w:rsidR="00041E45" w:rsidRDefault="004F61A6">
      <w:pPr>
        <w:ind w:left="720"/>
        <w:jc w:val="both"/>
        <w:rPr>
          <w:sz w:val="24"/>
        </w:rPr>
      </w:pPr>
      <w:r>
        <w:rPr>
          <w:sz w:val="24"/>
        </w:rPr>
        <w:t xml:space="preserve">Pri vseh meritvah je prišel približno enak razultat. To je sicer prav, vendar težko ugotovimo dejanske toplotne izgube, ko merjenec prenašamo iz vrele vode v hladno vodo. Z opazovanjem sem ugotovil, da se temperatura vode in merjenca dokaj hitro </w:t>
      </w:r>
      <w:r>
        <w:rPr>
          <w:sz w:val="24"/>
        </w:rPr>
        <w:lastRenderedPageBreak/>
        <w:t xml:space="preserve">ustali, torej merjenec hitro oddaja energijo, kar pomeni, da so verjetno izgube ob prenašanju precejšne.     </w:t>
      </w:r>
    </w:p>
    <w:p w14:paraId="11A5D67F" w14:textId="77777777" w:rsidR="00041E45" w:rsidRDefault="00041E45">
      <w:pPr>
        <w:ind w:left="720"/>
        <w:jc w:val="both"/>
        <w:rPr>
          <w:rFonts w:ascii="Arial" w:hAnsi="Arial"/>
          <w:sz w:val="24"/>
        </w:rPr>
      </w:pPr>
    </w:p>
    <w:p w14:paraId="2222733F" w14:textId="77777777" w:rsidR="00041E45" w:rsidRDefault="00041E45">
      <w:pPr>
        <w:jc w:val="both"/>
      </w:pPr>
    </w:p>
    <w:sectPr w:rsidR="00041E45">
      <w:headerReference w:type="even" r:id="rId8"/>
      <w:headerReference w:type="default" r:id="rId9"/>
      <w:footerReference w:type="even" r:id="rId10"/>
      <w:footerReference w:type="default" r:id="rId11"/>
      <w:headerReference w:type="first" r:id="rId12"/>
      <w:footerReference w:type="first" r:id="rId13"/>
      <w:pgSz w:w="11907" w:h="16840"/>
      <w:pgMar w:top="1361" w:right="1418" w:bottom="2268" w:left="1134" w:header="680" w:footer="1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25A52" w14:textId="77777777" w:rsidR="004C2130" w:rsidRDefault="004C2130">
      <w:r>
        <w:separator/>
      </w:r>
    </w:p>
  </w:endnote>
  <w:endnote w:type="continuationSeparator" w:id="0">
    <w:p w14:paraId="34FBC303" w14:textId="77777777" w:rsidR="004C2130" w:rsidRDefault="004C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reekMathSymbols">
    <w:charset w:val="02"/>
    <w:family w:val="auto"/>
    <w:pitch w:val="variable"/>
  </w:font>
  <w:font w:name="SL Dutch">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64D0" w14:textId="77777777" w:rsidR="00602C49" w:rsidRDefault="00602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22745" w14:textId="77777777" w:rsidR="00602C49" w:rsidRDefault="00602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6362" w14:textId="77777777" w:rsidR="00602C49" w:rsidRDefault="00602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CD598" w14:textId="77777777" w:rsidR="004C2130" w:rsidRDefault="004C2130">
      <w:r>
        <w:separator/>
      </w:r>
    </w:p>
  </w:footnote>
  <w:footnote w:type="continuationSeparator" w:id="0">
    <w:p w14:paraId="61636495" w14:textId="77777777" w:rsidR="004C2130" w:rsidRDefault="004C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956B" w14:textId="77777777" w:rsidR="00041E45" w:rsidRDefault="004F61A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1CE97" w14:textId="77777777" w:rsidR="00041E45" w:rsidRDefault="00041E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2618" w14:textId="440F1BEC" w:rsidR="00041E45" w:rsidRDefault="00041E45" w:rsidP="00257A57">
    <w:pPr>
      <w:pStyle w:val="Header"/>
      <w:ind w:left="720" w:right="357"/>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DC17" w14:textId="77777777" w:rsidR="00602C49" w:rsidRDefault="00602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61A6"/>
    <w:rsid w:val="00041E45"/>
    <w:rsid w:val="00257A57"/>
    <w:rsid w:val="0038722F"/>
    <w:rsid w:val="004C2130"/>
    <w:rsid w:val="004F61A6"/>
    <w:rsid w:val="00602C49"/>
    <w:rsid w:val="00F40C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5E00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19"/>
        <w:tab w:val="right" w:pos="9071"/>
      </w:tabs>
    </w:pPr>
  </w:style>
  <w:style w:type="paragraph" w:styleId="Footer">
    <w:name w:val="footer"/>
    <w:basedOn w:val="Normal"/>
    <w:semiHidden/>
    <w:pPr>
      <w:tabs>
        <w:tab w:val="center" w:pos="4819"/>
        <w:tab w:val="right" w:pos="9071"/>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