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E266" w14:textId="442565DB" w:rsidR="00C536C6" w:rsidRPr="00211ECB" w:rsidRDefault="0069545B" w:rsidP="00C536C6">
      <w:pPr>
        <w:pStyle w:val="NoSpacing"/>
        <w:rPr>
          <w:b w:val="0"/>
          <w:color w:val="auto"/>
          <w:sz w:val="24"/>
        </w:rPr>
      </w:pPr>
      <w:bookmarkStart w:id="0" w:name="_GoBack"/>
      <w:bookmarkEnd w:id="0"/>
      <w:r>
        <w:rPr>
          <w:b w:val="0"/>
          <w:color w:val="auto"/>
          <w:sz w:val="24"/>
        </w:rPr>
        <w:t xml:space="preserve"> </w:t>
      </w:r>
    </w:p>
    <w:p w14:paraId="13C859D2" w14:textId="77777777" w:rsidR="00C536C6" w:rsidRPr="00842E14" w:rsidRDefault="00C536C6" w:rsidP="00C536C6">
      <w:pPr>
        <w:pStyle w:val="NoSpacing"/>
      </w:pPr>
    </w:p>
    <w:p w14:paraId="082A7CF2" w14:textId="77777777" w:rsidR="00C536C6" w:rsidRPr="00842E14" w:rsidRDefault="00C536C6" w:rsidP="00C536C6">
      <w:pPr>
        <w:pStyle w:val="NoSpacing"/>
      </w:pPr>
    </w:p>
    <w:p w14:paraId="61081778" w14:textId="77777777" w:rsidR="00C536C6" w:rsidRPr="00842E14" w:rsidRDefault="00C536C6" w:rsidP="00C536C6">
      <w:pPr>
        <w:pStyle w:val="NoSpacing"/>
      </w:pPr>
    </w:p>
    <w:p w14:paraId="0E794258" w14:textId="77777777" w:rsidR="00C536C6" w:rsidRPr="00842E14" w:rsidRDefault="00C536C6" w:rsidP="00C536C6">
      <w:pPr>
        <w:pStyle w:val="NoSpacing"/>
      </w:pPr>
    </w:p>
    <w:p w14:paraId="5CF2E516" w14:textId="77777777" w:rsidR="00C536C6" w:rsidRPr="00842E14" w:rsidRDefault="00C536C6" w:rsidP="00C536C6">
      <w:pPr>
        <w:pStyle w:val="NoSpacing"/>
      </w:pPr>
    </w:p>
    <w:p w14:paraId="6D4B62E4" w14:textId="77777777" w:rsidR="00C536C6" w:rsidRPr="00842E14" w:rsidRDefault="00C536C6" w:rsidP="00C536C6">
      <w:pPr>
        <w:pStyle w:val="NoSpacing"/>
      </w:pPr>
    </w:p>
    <w:p w14:paraId="001DC63C" w14:textId="77777777" w:rsidR="00C536C6" w:rsidRPr="00842E14" w:rsidRDefault="00C536C6" w:rsidP="00C536C6">
      <w:pPr>
        <w:pStyle w:val="NoSpacing"/>
      </w:pPr>
    </w:p>
    <w:p w14:paraId="114A9396" w14:textId="77777777" w:rsidR="00C536C6" w:rsidRPr="00842E14" w:rsidRDefault="00C536C6" w:rsidP="00C536C6">
      <w:pPr>
        <w:pStyle w:val="NoSpacing"/>
      </w:pPr>
    </w:p>
    <w:p w14:paraId="750CA646" w14:textId="77777777" w:rsidR="00C536C6" w:rsidRPr="00842E14" w:rsidRDefault="00C536C6" w:rsidP="00C536C6">
      <w:pPr>
        <w:pStyle w:val="NoSpacing"/>
      </w:pPr>
    </w:p>
    <w:p w14:paraId="0153D043" w14:textId="77777777" w:rsidR="00C536C6" w:rsidRPr="00842E14" w:rsidRDefault="00C536C6" w:rsidP="00C536C6">
      <w:pPr>
        <w:pStyle w:val="NoSpacing"/>
      </w:pPr>
    </w:p>
    <w:p w14:paraId="0769578F" w14:textId="77777777" w:rsidR="00C536C6" w:rsidRPr="00842E14" w:rsidRDefault="00C536C6" w:rsidP="00C536C6">
      <w:pPr>
        <w:pStyle w:val="NoSpacing"/>
      </w:pPr>
    </w:p>
    <w:p w14:paraId="6F50CBC9" w14:textId="77777777" w:rsidR="00C536C6" w:rsidRPr="00842E14" w:rsidRDefault="00C536C6" w:rsidP="00C536C6">
      <w:pPr>
        <w:pStyle w:val="NoSpacing"/>
      </w:pPr>
    </w:p>
    <w:p w14:paraId="09A6C443" w14:textId="77777777" w:rsidR="00C536C6" w:rsidRPr="00842E14" w:rsidRDefault="00C536C6" w:rsidP="00C536C6">
      <w:pPr>
        <w:pStyle w:val="NoSpacing"/>
      </w:pPr>
    </w:p>
    <w:p w14:paraId="5DC3FF4D" w14:textId="77777777" w:rsidR="00C536C6" w:rsidRPr="00842E14" w:rsidRDefault="00C536C6" w:rsidP="00C536C6">
      <w:pPr>
        <w:pStyle w:val="NoSpacing"/>
      </w:pPr>
    </w:p>
    <w:p w14:paraId="43261952" w14:textId="77777777" w:rsidR="00C536C6" w:rsidRPr="00842E14" w:rsidRDefault="00C536C6" w:rsidP="00C536C6">
      <w:pPr>
        <w:pStyle w:val="NoSpacing"/>
      </w:pPr>
    </w:p>
    <w:p w14:paraId="27A62B4B" w14:textId="77777777" w:rsidR="00C536C6" w:rsidRPr="00842E14" w:rsidRDefault="00C536C6" w:rsidP="00C536C6">
      <w:pPr>
        <w:pStyle w:val="NoSpacing"/>
      </w:pPr>
    </w:p>
    <w:p w14:paraId="2CD7A12E" w14:textId="77777777" w:rsidR="00C536C6" w:rsidRPr="00842E14" w:rsidRDefault="00C536C6" w:rsidP="00C536C6">
      <w:pPr>
        <w:pStyle w:val="NoSpacing"/>
      </w:pPr>
    </w:p>
    <w:p w14:paraId="674F3FBE" w14:textId="77777777" w:rsidR="00C536C6" w:rsidRDefault="00C536C6" w:rsidP="00C536C6">
      <w:pPr>
        <w:pStyle w:val="NoSpacing"/>
      </w:pPr>
    </w:p>
    <w:p w14:paraId="664D5AA6" w14:textId="77777777" w:rsidR="00C536C6" w:rsidRPr="00C536C6" w:rsidRDefault="00C536C6" w:rsidP="00C536C6">
      <w:pPr>
        <w:pStyle w:val="NoSpacing"/>
        <w:jc w:val="center"/>
        <w:rPr>
          <w:rFonts w:ascii="Monotype Corsiva" w:hAnsi="Monotype Corsiva"/>
          <w:color w:val="auto"/>
          <w:sz w:val="72"/>
          <w:szCs w:val="72"/>
        </w:rPr>
      </w:pPr>
      <w:r w:rsidRPr="00C536C6">
        <w:rPr>
          <w:rFonts w:ascii="Monotype Corsiva" w:hAnsi="Monotype Corsiva"/>
          <w:color w:val="auto"/>
          <w:sz w:val="72"/>
          <w:szCs w:val="72"/>
        </w:rPr>
        <w:t>Laboratorijska vaja FIZIKA</w:t>
      </w:r>
    </w:p>
    <w:p w14:paraId="409B9175" w14:textId="77777777" w:rsidR="00C536C6" w:rsidRPr="00C536C6" w:rsidRDefault="00C536C6" w:rsidP="00C536C6">
      <w:pPr>
        <w:pStyle w:val="NoSpacing"/>
        <w:jc w:val="center"/>
        <w:rPr>
          <w:rFonts w:ascii="Monotype Corsiva" w:hAnsi="Monotype Corsiva"/>
          <w:color w:val="auto"/>
          <w:sz w:val="72"/>
          <w:szCs w:val="72"/>
        </w:rPr>
      </w:pPr>
      <w:r w:rsidRPr="00C536C6">
        <w:rPr>
          <w:rFonts w:ascii="Monotype Corsiva" w:hAnsi="Monotype Corsiva"/>
          <w:color w:val="auto"/>
          <w:sz w:val="72"/>
          <w:szCs w:val="72"/>
        </w:rPr>
        <w:t>Mikrovalovi</w:t>
      </w:r>
    </w:p>
    <w:p w14:paraId="2B2818B6" w14:textId="77777777" w:rsidR="00C536C6" w:rsidRDefault="00C536C6" w:rsidP="00C536C6">
      <w:pPr>
        <w:pStyle w:val="NoSpacing"/>
      </w:pPr>
    </w:p>
    <w:p w14:paraId="3C48C47A" w14:textId="77777777" w:rsidR="00C536C6" w:rsidRPr="00842E14" w:rsidRDefault="00C536C6" w:rsidP="00C536C6">
      <w:pPr>
        <w:pStyle w:val="NoSpacing"/>
      </w:pPr>
    </w:p>
    <w:p w14:paraId="4EA6454D" w14:textId="77777777" w:rsidR="00C536C6" w:rsidRPr="00842E14" w:rsidRDefault="00C536C6" w:rsidP="00C536C6">
      <w:pPr>
        <w:pStyle w:val="NoSpacing"/>
      </w:pPr>
    </w:p>
    <w:p w14:paraId="5BBD71AA" w14:textId="77777777" w:rsidR="00C536C6" w:rsidRPr="00842E14" w:rsidRDefault="00C536C6" w:rsidP="00C536C6">
      <w:pPr>
        <w:pStyle w:val="NoSpacing"/>
      </w:pPr>
    </w:p>
    <w:p w14:paraId="0DBE66AB" w14:textId="77777777" w:rsidR="00C536C6" w:rsidRPr="00842E14" w:rsidRDefault="00C536C6" w:rsidP="00C536C6">
      <w:pPr>
        <w:pStyle w:val="NoSpacing"/>
      </w:pPr>
    </w:p>
    <w:p w14:paraId="5C7574C7" w14:textId="77777777" w:rsidR="00C536C6" w:rsidRPr="00842E14" w:rsidRDefault="00C536C6" w:rsidP="00C536C6">
      <w:pPr>
        <w:pStyle w:val="NoSpacing"/>
      </w:pPr>
    </w:p>
    <w:p w14:paraId="210DDB26" w14:textId="77777777" w:rsidR="00C536C6" w:rsidRPr="00842E14" w:rsidRDefault="00C536C6" w:rsidP="00C536C6">
      <w:pPr>
        <w:pStyle w:val="NoSpacing"/>
      </w:pPr>
    </w:p>
    <w:p w14:paraId="2B9D0704" w14:textId="77777777" w:rsidR="00C536C6" w:rsidRPr="00842E14" w:rsidRDefault="00C536C6" w:rsidP="00C536C6">
      <w:pPr>
        <w:pStyle w:val="NoSpacing"/>
      </w:pPr>
    </w:p>
    <w:p w14:paraId="4222DF7F" w14:textId="77777777" w:rsidR="00C536C6" w:rsidRDefault="00C536C6" w:rsidP="00C536C6">
      <w:pPr>
        <w:pStyle w:val="NoSpacing"/>
      </w:pPr>
    </w:p>
    <w:p w14:paraId="4EE4EA12" w14:textId="77777777" w:rsidR="00C536C6" w:rsidRDefault="00C536C6" w:rsidP="00C536C6">
      <w:pPr>
        <w:pStyle w:val="NoSpacing"/>
      </w:pPr>
    </w:p>
    <w:p w14:paraId="3EF493B3" w14:textId="77777777" w:rsidR="00C536C6" w:rsidRDefault="00C536C6" w:rsidP="00C536C6">
      <w:pPr>
        <w:pStyle w:val="NoSpacing"/>
      </w:pPr>
    </w:p>
    <w:p w14:paraId="47D307BA" w14:textId="77777777" w:rsidR="00C536C6" w:rsidRDefault="00C536C6" w:rsidP="00C536C6">
      <w:pPr>
        <w:pStyle w:val="NoSpacing"/>
      </w:pPr>
    </w:p>
    <w:p w14:paraId="05DC5246" w14:textId="77777777" w:rsidR="00C536C6" w:rsidRDefault="00C536C6" w:rsidP="00C536C6">
      <w:pPr>
        <w:pStyle w:val="NoSpacing"/>
      </w:pPr>
    </w:p>
    <w:p w14:paraId="704D09E3" w14:textId="77777777" w:rsidR="00C536C6" w:rsidRDefault="00C536C6" w:rsidP="00C536C6">
      <w:pPr>
        <w:pStyle w:val="NoSpacing"/>
      </w:pPr>
    </w:p>
    <w:p w14:paraId="56814E16" w14:textId="77777777" w:rsidR="00C536C6" w:rsidRDefault="00C536C6" w:rsidP="00C536C6">
      <w:pPr>
        <w:pStyle w:val="NoSpacing"/>
      </w:pPr>
    </w:p>
    <w:p w14:paraId="399D8F50" w14:textId="77777777" w:rsidR="00C536C6" w:rsidRPr="00C536C6" w:rsidRDefault="00C536C6" w:rsidP="00C536C6">
      <w:pPr>
        <w:pStyle w:val="NoSpacing"/>
        <w:rPr>
          <w:color w:val="auto"/>
          <w:sz w:val="24"/>
        </w:rPr>
      </w:pPr>
    </w:p>
    <w:p w14:paraId="635593AF" w14:textId="3A0B2657" w:rsidR="00C536C6" w:rsidRPr="00211ECB" w:rsidRDefault="0069545B" w:rsidP="00C536C6">
      <w:pPr>
        <w:pStyle w:val="NoSpacing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</w:t>
      </w:r>
    </w:p>
    <w:p w14:paraId="650F838D" w14:textId="77777777" w:rsidR="00C536C6" w:rsidRPr="00C536C6" w:rsidRDefault="00C536C6" w:rsidP="00C536C6">
      <w:r w:rsidRPr="00C536C6">
        <w:br w:type="page"/>
      </w:r>
    </w:p>
    <w:p w14:paraId="1F36B667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Vaja</w:t>
      </w:r>
    </w:p>
    <w:p w14:paraId="110062C4" w14:textId="77777777" w:rsidR="00C536C6" w:rsidRPr="00C536C6" w:rsidRDefault="00C536C6" w:rsidP="00C536C6">
      <w:pPr>
        <w:pStyle w:val="NoSpacing"/>
        <w:rPr>
          <w:color w:val="auto"/>
          <w:sz w:val="24"/>
          <w:u w:val="single"/>
        </w:rPr>
      </w:pPr>
      <w:r w:rsidRPr="00C536C6">
        <w:rPr>
          <w:color w:val="auto"/>
          <w:sz w:val="24"/>
          <w:u w:val="single"/>
        </w:rPr>
        <w:t>Mikrovalovi</w:t>
      </w:r>
    </w:p>
    <w:p w14:paraId="56D9A868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771E8840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Naloga 1:</w:t>
      </w:r>
    </w:p>
    <w:p w14:paraId="695E03B9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Izmeri valovno dolžino mikrovalov (podobno kot pri zvoku). Izmeri 20 ustreznih razdalij.</w:t>
      </w:r>
    </w:p>
    <w:p w14:paraId="56C1AF71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5F7456B8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Naloga 2:</w:t>
      </w:r>
    </w:p>
    <w:p w14:paraId="0D2FB46D" w14:textId="77777777" w:rsidR="00C536C6" w:rsidRPr="00C536C6" w:rsidRDefault="00C536C6" w:rsidP="00C536C6">
      <w:pPr>
        <w:pStyle w:val="NoSpacing"/>
        <w:numPr>
          <w:ilvl w:val="0"/>
          <w:numId w:val="2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Iz lomnega zakona izračunaj odvisnost lomnega količnika od vpadnega in lomnega kota prizme.</w:t>
      </w:r>
    </w:p>
    <w:p w14:paraId="7A297C6E" w14:textId="77777777" w:rsidR="00C536C6" w:rsidRPr="00C536C6" w:rsidRDefault="00C536C6" w:rsidP="00C536C6">
      <w:pPr>
        <w:pStyle w:val="NoSpacing"/>
        <w:numPr>
          <w:ilvl w:val="0"/>
          <w:numId w:val="2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Izpelji izraz za lomni količnik prizme</w:t>
      </w:r>
    </w:p>
    <w:p w14:paraId="24978910" w14:textId="77777777" w:rsidR="00C536C6" w:rsidRPr="00C536C6" w:rsidRDefault="00C536C6" w:rsidP="00C536C6">
      <w:pPr>
        <w:pStyle w:val="NoSpacing"/>
        <w:numPr>
          <w:ilvl w:val="0"/>
          <w:numId w:val="2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Nariši potek valovanja skozi prizmo</w:t>
      </w:r>
    </w:p>
    <w:p w14:paraId="64720373" w14:textId="77777777" w:rsidR="00C536C6" w:rsidRPr="00C536C6" w:rsidRDefault="00C536C6" w:rsidP="00C536C6">
      <w:pPr>
        <w:pStyle w:val="NoSpacing"/>
        <w:numPr>
          <w:ilvl w:val="0"/>
          <w:numId w:val="2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Določi lomni količnik prizme</w:t>
      </w:r>
    </w:p>
    <w:p w14:paraId="04FB4E6A" w14:textId="77777777" w:rsidR="00C536C6" w:rsidRPr="00C536C6" w:rsidRDefault="00C536C6" w:rsidP="00C536C6">
      <w:pPr>
        <w:pStyle w:val="NoSpacing"/>
        <w:numPr>
          <w:ilvl w:val="0"/>
          <w:numId w:val="2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Nariši potek žarkov skozi prizmo za tri kote pri izmerjenem lomnem količniku</w:t>
      </w:r>
    </w:p>
    <w:p w14:paraId="37FBE0BF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54E9C79E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Potrebščine:</w:t>
      </w:r>
    </w:p>
    <w:p w14:paraId="279BD623" w14:textId="77777777" w:rsidR="00C536C6" w:rsidRPr="00C536C6" w:rsidRDefault="00C536C6" w:rsidP="00C536C6">
      <w:pPr>
        <w:pStyle w:val="NoSpacing"/>
        <w:numPr>
          <w:ilvl w:val="0"/>
          <w:numId w:val="3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Mikrovalovni komplet</w:t>
      </w:r>
    </w:p>
    <w:p w14:paraId="2072B91C" w14:textId="77777777" w:rsidR="00C536C6" w:rsidRPr="00C536C6" w:rsidRDefault="00C536C6" w:rsidP="00C536C6">
      <w:pPr>
        <w:pStyle w:val="NoSpacing"/>
        <w:numPr>
          <w:ilvl w:val="0"/>
          <w:numId w:val="3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Ojačevalnik</w:t>
      </w:r>
    </w:p>
    <w:p w14:paraId="6C342A15" w14:textId="77777777" w:rsidR="00C536C6" w:rsidRPr="00C536C6" w:rsidRDefault="00C536C6" w:rsidP="00C536C6">
      <w:pPr>
        <w:pStyle w:val="NoSpacing"/>
        <w:numPr>
          <w:ilvl w:val="0"/>
          <w:numId w:val="3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Voltmeter</w:t>
      </w:r>
    </w:p>
    <w:p w14:paraId="283F4956" w14:textId="77777777" w:rsidR="00C536C6" w:rsidRPr="00C536C6" w:rsidRDefault="00C536C6" w:rsidP="00C536C6">
      <w:pPr>
        <w:pStyle w:val="NoSpacing"/>
        <w:numPr>
          <w:ilvl w:val="0"/>
          <w:numId w:val="3"/>
        </w:numPr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Plošča za določanje kota</w:t>
      </w:r>
    </w:p>
    <w:p w14:paraId="1EED3CB0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0E3DFA9E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Izvedba:</w:t>
      </w:r>
    </w:p>
    <w:p w14:paraId="7AC4283B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S premikanjem oddajnika in sprejemnika izmeri vpadni kot in kot, pod katerim valovanje zapušča prizmo. Izmeri kote prizme.</w:t>
      </w:r>
    </w:p>
    <w:p w14:paraId="52485F69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3D812246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Opravi 10 meritev!</w:t>
      </w:r>
    </w:p>
    <w:p w14:paraId="1E0CBD2F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</w:p>
    <w:p w14:paraId="69C2812C" w14:textId="77777777" w:rsidR="00C536C6" w:rsidRPr="00C536C6" w:rsidRDefault="00C536C6" w:rsidP="00C536C6">
      <w:pPr>
        <w:pStyle w:val="NoSpacing"/>
        <w:rPr>
          <w:b w:val="0"/>
          <w:color w:val="auto"/>
          <w:sz w:val="24"/>
          <w:u w:val="single"/>
        </w:rPr>
      </w:pPr>
      <w:r w:rsidRPr="00C536C6">
        <w:rPr>
          <w:b w:val="0"/>
          <w:color w:val="auto"/>
          <w:sz w:val="24"/>
          <w:u w:val="single"/>
        </w:rPr>
        <w:t>Naloga 3:</w:t>
      </w:r>
    </w:p>
    <w:p w14:paraId="65E271AA" w14:textId="77777777" w:rsidR="00C536C6" w:rsidRPr="00C536C6" w:rsidRDefault="00C536C6" w:rsidP="00C536C6">
      <w:pPr>
        <w:pStyle w:val="NoSpacing"/>
        <w:rPr>
          <w:b w:val="0"/>
          <w:color w:val="auto"/>
          <w:sz w:val="24"/>
        </w:rPr>
      </w:pPr>
      <w:r w:rsidRPr="00C536C6">
        <w:rPr>
          <w:b w:val="0"/>
          <w:color w:val="auto"/>
          <w:sz w:val="24"/>
        </w:rPr>
        <w:t>Izmeri odvisnost napetosti na sprejemniku od kota med oddajno in sprejemno anteno. Meri od 0° do 90°, po 5°.</w:t>
      </w:r>
    </w:p>
    <w:p w14:paraId="3B2F6A30" w14:textId="77777777" w:rsidR="00B54FE9" w:rsidRPr="00C65B69" w:rsidRDefault="00C536C6" w:rsidP="00C65B69">
      <w:pPr>
        <w:pStyle w:val="NoSpacing"/>
        <w:rPr>
          <w:b w:val="0"/>
          <w:color w:val="auto"/>
          <w:sz w:val="24"/>
          <w:u w:val="single"/>
        </w:rPr>
      </w:pPr>
      <w:r>
        <w:br w:type="page"/>
      </w:r>
      <w:r w:rsidR="00C65B69" w:rsidRPr="00C65B69">
        <w:rPr>
          <w:b w:val="0"/>
          <w:color w:val="auto"/>
          <w:sz w:val="24"/>
          <w:u w:val="single"/>
        </w:rPr>
        <w:lastRenderedPageBreak/>
        <w:t>Naloga 1</w:t>
      </w:r>
    </w:p>
    <w:p w14:paraId="25098EB4" w14:textId="77777777" w:rsidR="00B54FE9" w:rsidRDefault="00B54FE9" w:rsidP="00B54FE9"/>
    <w:tbl>
      <w:tblPr>
        <w:tblW w:w="1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960"/>
      </w:tblGrid>
      <w:tr w:rsidR="00C65B69" w:rsidRPr="00C65B69" w14:paraId="09EB69D8" w14:textId="77777777" w:rsidTr="00C65B69">
        <w:trPr>
          <w:trHeight w:val="330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44C0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št.mer.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4C08A" w14:textId="77777777" w:rsidR="00C65B69" w:rsidRPr="00C65B69" w:rsidRDefault="00C65B69" w:rsidP="00C65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s[mm]</w:t>
            </w:r>
          </w:p>
        </w:tc>
      </w:tr>
      <w:tr w:rsidR="00C65B69" w:rsidRPr="00C65B69" w14:paraId="173F3102" w14:textId="77777777" w:rsidTr="00C65B69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832C0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FBAD5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37ADE85C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7D2F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756B9A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65B69" w:rsidRPr="00C65B69" w14:paraId="27ED8E25" w14:textId="77777777" w:rsidTr="00C65B6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7DD1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A9F375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507090B7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596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454A8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65B69" w:rsidRPr="00C65B69" w14:paraId="3FEB99C6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C949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D7C70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65B69" w:rsidRPr="00C65B69" w14:paraId="51D35412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7068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2AC29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65B69" w:rsidRPr="00C65B69" w14:paraId="7A53D8A4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D12B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D346E7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65B69" w:rsidRPr="00C65B69" w14:paraId="7B0E54D9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B0BC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FC968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253FA48D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A004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91F3A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65B69" w:rsidRPr="00C65B69" w14:paraId="6FC85939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87CB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F4EA2C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65B69" w:rsidRPr="00C65B69" w14:paraId="67ACFEAF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13C53B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26D6F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65B69" w:rsidRPr="00C65B69" w14:paraId="214778AB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364B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C15A6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2AB95B37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CF929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F66D9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2A01BBB7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D124B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37B65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65B69" w:rsidRPr="00C65B69" w14:paraId="7FB3810D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B362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8FB0A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65B69" w:rsidRPr="00C65B69" w14:paraId="788849C2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AC86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815C7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65B69" w:rsidRPr="00C65B69" w14:paraId="43B81403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288D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89990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3E7340FC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483B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EE2E4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65B69" w:rsidRPr="00C65B69" w14:paraId="2FDAE9CF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0DC8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6A520F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65B69" w:rsidRPr="00C65B69" w14:paraId="33F2BDB0" w14:textId="77777777" w:rsidTr="00C65B6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8744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2A078" w14:textId="77777777" w:rsidR="00C65B69" w:rsidRPr="00C65B69" w:rsidRDefault="00C65B69" w:rsidP="00C65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</w:tbl>
    <w:p w14:paraId="0263D539" w14:textId="77777777" w:rsidR="00DA6FD9" w:rsidRDefault="00DA6FD9" w:rsidP="00B54FE9"/>
    <w:p w14:paraId="4AF78C60" w14:textId="77777777" w:rsidR="00DA6FD9" w:rsidRDefault="009848FA" w:rsidP="00B54FE9">
      <w:r w:rsidRPr="00211ECB">
        <w:rPr>
          <w:position w:val="-6"/>
        </w:rPr>
        <w:object w:dxaOrig="1660" w:dyaOrig="340" w14:anchorId="6CA9297E">
          <v:shape id="_x0000_i1026" type="#_x0000_t75" style="width:103.8pt;height:20.95pt" o:ole="">
            <v:imagedata r:id="rId5" o:title=""/>
          </v:shape>
          <o:OLEObject Type="Embed" ProgID="Equation.3" ShapeID="_x0000_i1026" DrawAspect="Content" ObjectID="_1617524712" r:id="rId6"/>
        </w:object>
      </w:r>
    </w:p>
    <w:p w14:paraId="15D12036" w14:textId="77777777" w:rsidR="00DA6FD9" w:rsidRDefault="00DA6FD9" w:rsidP="00DA6FD9">
      <w:r>
        <w:t>2s = λ</w:t>
      </w:r>
    </w:p>
    <w:p w14:paraId="12CD803A" w14:textId="77777777" w:rsidR="00C65B69" w:rsidRDefault="00C65B69" w:rsidP="00DA6FD9"/>
    <w:p w14:paraId="70BCE4EB" w14:textId="77777777" w:rsidR="008377DB" w:rsidRPr="00DA6FD9" w:rsidRDefault="009848FA">
      <w:pPr>
        <w:rPr>
          <w:sz w:val="32"/>
          <w:szCs w:val="32"/>
        </w:rPr>
      </w:pPr>
      <w:r w:rsidRPr="00211ECB">
        <w:rPr>
          <w:position w:val="-26"/>
          <w:u w:val="single"/>
        </w:rPr>
        <w:object w:dxaOrig="2020" w:dyaOrig="639" w14:anchorId="30A9C45B">
          <v:shape id="_x0000_i1027" type="#_x0000_t75" style="width:247.8pt;height:75.35pt" o:ole="">
            <v:imagedata r:id="rId7" o:title=""/>
          </v:shape>
          <o:OLEObject Type="Embed" ProgID="Equation.3" ShapeID="_x0000_i1027" DrawAspect="Content" ObjectID="_1617524713" r:id="rId8"/>
        </w:object>
      </w:r>
    </w:p>
    <w:p w14:paraId="19A6FFE3" w14:textId="77777777" w:rsidR="00CA55DA" w:rsidRDefault="00CA55DA">
      <w:pPr>
        <w:rPr>
          <w:b/>
          <w:sz w:val="32"/>
          <w:szCs w:val="32"/>
        </w:rPr>
      </w:pPr>
    </w:p>
    <w:p w14:paraId="36B36C53" w14:textId="77777777" w:rsidR="00CA55DA" w:rsidRDefault="00CA55DA" w:rsidP="00CA55DA"/>
    <w:p w14:paraId="1C4F8339" w14:textId="77777777" w:rsidR="00CA55DA" w:rsidRPr="00CA55DA" w:rsidRDefault="00CA55DA" w:rsidP="00CA55DA"/>
    <w:p w14:paraId="3169D7BB" w14:textId="77777777" w:rsidR="00CA55DA" w:rsidRDefault="00CA55DA" w:rsidP="00CA55DA"/>
    <w:p w14:paraId="4485F959" w14:textId="77777777" w:rsidR="00C65B69" w:rsidRDefault="00C65B69" w:rsidP="00CA55DA"/>
    <w:p w14:paraId="62BBB20F" w14:textId="77777777" w:rsidR="00C65B69" w:rsidRDefault="00C65B69" w:rsidP="00CA55DA"/>
    <w:p w14:paraId="55AAC469" w14:textId="77777777" w:rsidR="00C65B69" w:rsidRDefault="00C65B69" w:rsidP="00CA55DA"/>
    <w:p w14:paraId="133DDD9E" w14:textId="77777777" w:rsidR="00C65B69" w:rsidRDefault="00C65B69" w:rsidP="00CA55DA"/>
    <w:p w14:paraId="476BB856" w14:textId="77777777" w:rsidR="00C65B69" w:rsidRDefault="00C65B69" w:rsidP="00CA55DA"/>
    <w:p w14:paraId="0A8B8F17" w14:textId="77777777" w:rsidR="00C65B69" w:rsidRDefault="00C65B69" w:rsidP="00CA55DA"/>
    <w:p w14:paraId="26FD22A6" w14:textId="77777777" w:rsidR="00C65B69" w:rsidRDefault="00C65B69" w:rsidP="00CA55DA"/>
    <w:p w14:paraId="5827041C" w14:textId="77777777" w:rsidR="00C65B69" w:rsidRDefault="00C65B69" w:rsidP="00CA55DA"/>
    <w:p w14:paraId="6BD57CC9" w14:textId="77777777" w:rsidR="00C65B69" w:rsidRDefault="00C65B69" w:rsidP="00CA55DA"/>
    <w:p w14:paraId="78212A52" w14:textId="77777777" w:rsidR="00CA55DA" w:rsidRPr="00C65B69" w:rsidRDefault="00C65B69" w:rsidP="00CA55DA">
      <w:pPr>
        <w:rPr>
          <w:b/>
          <w:u w:val="single"/>
        </w:rPr>
      </w:pPr>
      <w:r w:rsidRPr="00C65B69">
        <w:rPr>
          <w:rStyle w:val="Heading1Char"/>
          <w:b w:val="0"/>
          <w:color w:val="auto"/>
        </w:rPr>
        <w:lastRenderedPageBreak/>
        <w:t>Naloga 2</w:t>
      </w:r>
    </w:p>
    <w:p w14:paraId="2B617D02" w14:textId="77777777" w:rsidR="00CA55DA" w:rsidRDefault="00CA55DA" w:rsidP="00CA55DA"/>
    <w:p w14:paraId="56057AE2" w14:textId="77777777" w:rsidR="00CA55DA" w:rsidRDefault="00380A72" w:rsidP="00CA55DA">
      <w:r>
        <w:t>α'</w:t>
      </w:r>
      <w:r w:rsidR="00863B8B">
        <w:t xml:space="preserve"> </w:t>
      </w:r>
      <w:r>
        <w:t>=</w:t>
      </w:r>
      <w:r w:rsidR="00863B8B">
        <w:t xml:space="preserve"> α = </w:t>
      </w:r>
      <w:r>
        <w:t>45°</w:t>
      </w:r>
    </w:p>
    <w:p w14:paraId="2B48230B" w14:textId="77777777" w:rsidR="00863B8B" w:rsidRDefault="00863B8B" w:rsidP="00CA55DA">
      <w:r>
        <w:t>β = 32°</w:t>
      </w:r>
    </w:p>
    <w:p w14:paraId="097528E7" w14:textId="77777777" w:rsidR="00CA55DA" w:rsidRDefault="00CA55DA" w:rsidP="00CA55DA"/>
    <w:p w14:paraId="6EAED977" w14:textId="77777777" w:rsidR="00CA55DA" w:rsidRDefault="00CA55DA" w:rsidP="00CA55DA"/>
    <w:p w14:paraId="44D9A93C" w14:textId="77777777" w:rsidR="00CA55DA" w:rsidRDefault="003921B1" w:rsidP="00CA55DA">
      <w:r>
        <w:rPr>
          <w:rStyle w:val="Heading1Char"/>
          <w:u w:val="none"/>
          <w:lang w:val="en-US" w:eastAsia="zh-TW"/>
        </w:rPr>
        <w:pict w14:anchorId="7BDE9B04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1.5pt;margin-top:13.25pt;width:173.85pt;height:154pt;z-index:251667968;mso-wrap-style:none;mso-width-relative:margin;mso-height-relative:margin" filled="f" stroked="f">
            <v:textbox style="mso-next-textbox:#_x0000_s1060;mso-fit-shape-to-text:t">
              <w:txbxContent>
                <w:p w14:paraId="1BFC9D98" w14:textId="77777777" w:rsidR="006819CA" w:rsidRDefault="001A7F29">
                  <w:r w:rsidRPr="00211ECB">
                    <w:rPr>
                      <w:position w:val="-44"/>
                      <w:u w:val="single"/>
                    </w:rPr>
                    <w:object w:dxaOrig="1120" w:dyaOrig="999" w14:anchorId="2C7CC120">
                      <v:shape id="_x0000_i1029" type="#_x0000_t75" style="width:159.9pt;height:2in" o:ole="">
                        <v:imagedata r:id="rId9" o:title=""/>
                      </v:shape>
                      <o:OLEObject Type="Embed" ProgID="Equation.3" ShapeID="_x0000_i1029" DrawAspect="Content" ObjectID="_1617524714" r:id="rId10"/>
                    </w:object>
                  </w:r>
                </w:p>
              </w:txbxContent>
            </v:textbox>
          </v:shape>
        </w:pict>
      </w:r>
    </w:p>
    <w:p w14:paraId="6D3E3823" w14:textId="77777777" w:rsidR="00435ED6" w:rsidRDefault="00435ED6" w:rsidP="00CA55DA">
      <w:pPr>
        <w:rPr>
          <w:rStyle w:val="Heading1Char"/>
        </w:rPr>
      </w:pPr>
    </w:p>
    <w:p w14:paraId="06FC92A6" w14:textId="77777777" w:rsidR="00435ED6" w:rsidRDefault="00435ED6" w:rsidP="00CA55DA">
      <w:pPr>
        <w:rPr>
          <w:rStyle w:val="Heading1Char"/>
        </w:rPr>
      </w:pPr>
    </w:p>
    <w:p w14:paraId="2292AE91" w14:textId="77777777" w:rsidR="00435ED6" w:rsidRDefault="00435ED6" w:rsidP="00CA55DA">
      <w:pPr>
        <w:rPr>
          <w:rStyle w:val="Heading1Char"/>
        </w:rPr>
      </w:pPr>
    </w:p>
    <w:p w14:paraId="703FB65B" w14:textId="77777777" w:rsidR="00435ED6" w:rsidRDefault="00435ED6" w:rsidP="00CA55DA">
      <w:pPr>
        <w:rPr>
          <w:rStyle w:val="Heading1Char"/>
        </w:rPr>
      </w:pPr>
    </w:p>
    <w:p w14:paraId="5743BE6A" w14:textId="77777777" w:rsidR="00435ED6" w:rsidRDefault="00435ED6" w:rsidP="00CA55DA">
      <w:pPr>
        <w:rPr>
          <w:rStyle w:val="Heading1Char"/>
        </w:rPr>
      </w:pPr>
    </w:p>
    <w:p w14:paraId="5CECBE00" w14:textId="77777777" w:rsidR="00435ED6" w:rsidRDefault="00435ED6" w:rsidP="00CA55DA">
      <w:pPr>
        <w:rPr>
          <w:rStyle w:val="Heading1Char"/>
        </w:rPr>
      </w:pPr>
    </w:p>
    <w:p w14:paraId="0141E982" w14:textId="77777777" w:rsidR="00435ED6" w:rsidRDefault="00435ED6" w:rsidP="00CA55DA">
      <w:pPr>
        <w:rPr>
          <w:rStyle w:val="Heading1Char"/>
        </w:rPr>
      </w:pPr>
    </w:p>
    <w:p w14:paraId="58A7DC18" w14:textId="77777777" w:rsidR="00435ED6" w:rsidRDefault="00435ED6" w:rsidP="00CA55DA">
      <w:pPr>
        <w:rPr>
          <w:rStyle w:val="Heading1Char"/>
        </w:rPr>
      </w:pPr>
    </w:p>
    <w:p w14:paraId="3AB36394" w14:textId="77777777" w:rsidR="00435ED6" w:rsidRDefault="003921B1" w:rsidP="00CA55DA">
      <w:pPr>
        <w:rPr>
          <w:rStyle w:val="Heading1Char"/>
        </w:rPr>
      </w:pPr>
      <w:r>
        <w:rPr>
          <w:noProof/>
        </w:rPr>
        <w:pict w14:anchorId="25EDDEFE"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2" type="#_x0000_t119" style="position:absolute;margin-left:363.35pt;margin-top:1.2pt;width:57.75pt;height:82.9pt;rotation:2885520fd;z-index:251648512"/>
        </w:pict>
      </w:r>
      <w:r>
        <w:rPr>
          <w:noProof/>
        </w:rPr>
        <w:pict w14:anchorId="319077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8pt;margin-top:48.15pt;width:.8pt;height:323.2pt;flip:y;z-index:251650560" o:connectortype="straight">
            <v:stroke dashstyle="dash"/>
          </v:shape>
        </w:pict>
      </w:r>
      <w:r>
        <w:rPr>
          <w:b/>
          <w:noProof/>
          <w:color w:val="76923C"/>
          <w:u w:val="single"/>
        </w:rPr>
        <w:pict w14:anchorId="0E46A4A1">
          <v:shape id="_x0000_s1033" type="#_x0000_t32" style="position:absolute;margin-left:218.8pt;margin-top:72.5pt;width:145.3pt;height:147.35pt;flip:x;z-index:251649536" o:connectortype="straight" strokecolor="#0070c0"/>
        </w:pict>
      </w:r>
      <w:r>
        <w:rPr>
          <w:noProof/>
        </w:rPr>
        <w:pict w14:anchorId="47267081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78.25pt;margin-top:72.5pt;width:297.2pt;height:147.35pt;z-index:251647488" strokeweight="2.25pt"/>
        </w:pict>
      </w:r>
      <w:r>
        <w:rPr>
          <w:b/>
          <w:noProof/>
          <w:color w:val="76923C"/>
          <w:u w:val="single"/>
        </w:rPr>
        <w:pict w14:anchorId="28B6F1A9">
          <v:shape id="_x0000_s1050" type="#_x0000_t32" style="position:absolute;margin-left:297.45pt;margin-top:126.75pt;width:6.75pt;height:6.3pt;flip:x y;z-index:251660800" o:connectortype="straight"/>
        </w:pict>
      </w:r>
      <w:r>
        <w:rPr>
          <w:b/>
          <w:noProof/>
          <w:color w:val="76923C"/>
          <w:u w:val="single"/>
        </w:rPr>
        <w:pict w14:anchorId="0D61B059">
          <v:shape id="_x0000_s1046" style="position:absolute;margin-left:173.75pt;margin-top:156.9pt;width:90.75pt;height:104.25pt;z-index:251657728" coordsize="1849,2241" path="m1849,320c1172,160,496,,248,320,,640,181,1440,363,2241e" filled="f">
            <v:path arrowok="t"/>
          </v:shape>
        </w:pict>
      </w:r>
      <w:r>
        <w:rPr>
          <w:b/>
          <w:noProof/>
          <w:color w:val="76923C"/>
          <w:u w:val="single"/>
        </w:rPr>
        <w:pict w14:anchorId="77B6F289">
          <v:shape id="_x0000_s1047" type="#_x0000_t202" style="position:absolute;margin-left:179.6pt;margin-top:172.9pt;width:38.4pt;height:17.45pt;z-index:251658752;mso-width-relative:margin;mso-height-relative:margin" filled="f" stroked="f">
            <v:textbox style="mso-next-textbox:#_x0000_s1047">
              <w:txbxContent>
                <w:p w14:paraId="56FF99FE" w14:textId="77777777" w:rsidR="00F21136" w:rsidRPr="00F21136" w:rsidRDefault="00F21136" w:rsidP="00F21136">
                  <w:pPr>
                    <w:rPr>
                      <w:sz w:val="20"/>
                      <w:szCs w:val="20"/>
                    </w:rPr>
                  </w:pPr>
                  <w:r w:rsidRPr="00F21136">
                    <w:rPr>
                      <w:sz w:val="20"/>
                      <w:szCs w:val="20"/>
                    </w:rPr>
                    <w:t>108°</w:t>
                  </w:r>
                </w:p>
              </w:txbxContent>
            </v:textbox>
          </v:shape>
        </w:pict>
      </w:r>
      <w:r>
        <w:rPr>
          <w:b/>
          <w:noProof/>
          <w:color w:val="76923C"/>
          <w:u w:val="single"/>
        </w:rPr>
        <w:pict w14:anchorId="4083786A">
          <v:shape id="_x0000_s1040" style="position:absolute;margin-left:218.8pt;margin-top:172.9pt;width:34pt;height:12.35pt;z-index:251653632" coordsize="642,247" path="m,22c95,11,190,,297,37,404,74,523,160,642,247e" filled="f">
            <v:path arrowok="t"/>
          </v:shape>
        </w:pict>
      </w:r>
      <w:r>
        <w:rPr>
          <w:rStyle w:val="Heading1Char"/>
          <w:lang w:val="en-US" w:eastAsia="zh-TW"/>
        </w:rPr>
        <w:pict w14:anchorId="0EAF6416">
          <v:shape id="_x0000_s1058" type="#_x0000_t202" style="position:absolute;margin-left:86.65pt;margin-top:197.3pt;width:33.4pt;height:22.6pt;z-index:251665920;mso-width-relative:margin;mso-height-relative:margin" filled="f" stroked="f">
            <v:textbox style="mso-next-textbox:#_x0000_s1058">
              <w:txbxContent>
                <w:p w14:paraId="341B96C7" w14:textId="77777777" w:rsidR="00380A72" w:rsidRDefault="00380A72">
                  <w:r w:rsidRPr="00380A72">
                    <w:rPr>
                      <w:position w:val="-10"/>
                    </w:rPr>
                    <w:object w:dxaOrig="180" w:dyaOrig="340" w14:anchorId="4909B61A">
                      <v:shape id="_x0000_i1031" type="#_x0000_t75" style="width:9.2pt;height:17.6pt" o:ole="">
                        <v:imagedata r:id="rId11" o:title=""/>
                      </v:shape>
                      <o:OLEObject Type="Embed" ProgID="Equation.3" ShapeID="_x0000_i1031" DrawAspect="Content" ObjectID="_1617524715" r:id="rId12"/>
                    </w:object>
                  </w:r>
                  <w:r>
                    <w:t>α'</w:t>
                  </w:r>
                </w:p>
              </w:txbxContent>
            </v:textbox>
          </v:shape>
        </w:pict>
      </w:r>
      <w:r>
        <w:rPr>
          <w:b/>
          <w:noProof/>
          <w:color w:val="76923C"/>
          <w:u w:val="single"/>
        </w:rPr>
        <w:pict w14:anchorId="799F50D8">
          <v:shape id="_x0000_s1059" type="#_x0000_t202" style="position:absolute;margin-left:225.35pt;margin-top:198.8pt;width:33.4pt;height:22.6pt;z-index:251666944;mso-width-relative:margin;mso-height-relative:margin" filled="f" stroked="f">
            <v:textbox style="mso-next-textbox:#_x0000_s1059">
              <w:txbxContent>
                <w:p w14:paraId="0025302B" w14:textId="77777777" w:rsidR="00380A72" w:rsidRDefault="00380A72" w:rsidP="00380A72">
                  <w:r w:rsidRPr="00380A72">
                    <w:rPr>
                      <w:position w:val="-10"/>
                    </w:rPr>
                    <w:object w:dxaOrig="180" w:dyaOrig="345" w14:anchorId="149BD63E">
                      <v:shape id="_x0000_i1033" type="#_x0000_t75" style="width:9.2pt;height:17.6pt">
                        <v:imagedata r:id="rId11" o:title=""/>
                      </v:shape>
                      <o:OLEObject Type="Embed" ProgID="Equation.3" ShapeID="_x0000_i1033" DrawAspect="Content" ObjectID="_1617524716" r:id="rId13"/>
                    </w:object>
                  </w:r>
                  <w:r>
                    <w:t>α'</w:t>
                  </w:r>
                </w:p>
              </w:txbxContent>
            </v:textbox>
          </v:shape>
        </w:pict>
      </w:r>
      <w:r>
        <w:rPr>
          <w:b/>
          <w:noProof/>
          <w:color w:val="76923C"/>
          <w:u w:val="single"/>
        </w:rPr>
        <w:pict w14:anchorId="6FED58CA">
          <v:shape id="_x0000_s1057" style="position:absolute;margin-left:247.05pt;margin-top:190.75pt;width:18.75pt;height:29.55pt;z-index:251664896" coordsize="375,591" path="m,c81,47,162,95,224,193v62,98,106,248,151,398e" filled="f">
            <v:path arrowok="t"/>
          </v:shape>
        </w:pict>
      </w:r>
      <w:r>
        <w:rPr>
          <w:b/>
          <w:noProof/>
          <w:color w:val="76923C"/>
          <w:u w:val="single"/>
        </w:rPr>
        <w:pict w14:anchorId="7F7433FE">
          <v:shape id="_x0000_s1056" style="position:absolute;margin-left:106.25pt;margin-top:190.75pt;width:18.75pt;height:29.55pt;z-index:251663872" coordsize="375,591" path="m,c81,47,162,95,224,193v62,98,106,248,151,398e" filled="f">
            <v:path arrowok="t"/>
          </v:shape>
        </w:pict>
      </w:r>
      <w:r>
        <w:rPr>
          <w:b/>
          <w:noProof/>
          <w:color w:val="76923C"/>
          <w:u w:val="single"/>
        </w:rPr>
        <w:pict w14:anchorId="27FB85CB">
          <v:shape id="_x0000_s1036" type="#_x0000_t32" style="position:absolute;margin-left:115.85pt;margin-top:219.9pt;width:102.15pt;height:101.3pt;flip:x;z-index:251652608" o:connectortype="straight"/>
        </w:pict>
      </w:r>
      <w:r>
        <w:rPr>
          <w:b/>
          <w:noProof/>
          <w:color w:val="76923C"/>
          <w:u w:val="single"/>
        </w:rPr>
        <w:pict w14:anchorId="77489396">
          <v:shape id="_x0000_s1035" type="#_x0000_t32" style="position:absolute;margin-left:140.15pt;margin-top:219.9pt;width:77.85pt;height:121.4pt;flip:x;z-index:251651584" o:connectortype="straight" strokecolor="#0070c0"/>
        </w:pict>
      </w:r>
      <w:r>
        <w:rPr>
          <w:b/>
          <w:noProof/>
          <w:color w:val="76923C"/>
          <w:u w:val="single"/>
        </w:rPr>
        <w:pict w14:anchorId="3652CF57">
          <v:shape id="_x0000_s1042" type="#_x0000_t202" style="position:absolute;margin-left:194.6pt;margin-top:266.25pt;width:19.35pt;height:21pt;z-index:251655680;mso-height-percent:200;mso-height-percent:200;mso-width-relative:margin;mso-height-relative:margin" filled="f" stroked="f">
            <v:textbox style="mso-next-textbox:#_x0000_s1042;mso-fit-shape-to-text:t">
              <w:txbxContent>
                <w:p w14:paraId="26D897C7" w14:textId="77777777" w:rsidR="00C41515" w:rsidRDefault="00C41515" w:rsidP="00C41515">
                  <w:r>
                    <w:t>β</w:t>
                  </w:r>
                </w:p>
              </w:txbxContent>
            </v:textbox>
          </v:shape>
        </w:pict>
      </w:r>
      <w:r>
        <w:rPr>
          <w:b/>
          <w:noProof/>
          <w:color w:val="76923C"/>
          <w:u w:val="single"/>
        </w:rPr>
        <w:pict w14:anchorId="21E8FB2C">
          <v:shape id="_x0000_s1044" style="position:absolute;margin-left:165.3pt;margin-top:301.45pt;width:52.7pt;height:14.55pt;z-index:251656704" coordsize="1054,291" path="m,c136,107,273,215,449,253v176,38,390,7,605,-23e" filled="f">
            <v:path arrowok="t"/>
          </v:shape>
        </w:pict>
      </w:r>
    </w:p>
    <w:p w14:paraId="0F00086C" w14:textId="77777777" w:rsidR="00435ED6" w:rsidRDefault="00435ED6" w:rsidP="00CA55DA">
      <w:pPr>
        <w:rPr>
          <w:rStyle w:val="Heading1Char"/>
        </w:rPr>
      </w:pPr>
    </w:p>
    <w:p w14:paraId="0F4FE10B" w14:textId="77777777" w:rsidR="00435ED6" w:rsidRDefault="00435ED6" w:rsidP="00CA55DA">
      <w:pPr>
        <w:rPr>
          <w:rStyle w:val="Heading1Char"/>
        </w:rPr>
      </w:pPr>
    </w:p>
    <w:p w14:paraId="06791341" w14:textId="77777777" w:rsidR="00435ED6" w:rsidRDefault="00435ED6" w:rsidP="00CA55DA">
      <w:pPr>
        <w:rPr>
          <w:rStyle w:val="Heading1Char"/>
        </w:rPr>
      </w:pPr>
    </w:p>
    <w:p w14:paraId="6DE45730" w14:textId="77777777" w:rsidR="00435ED6" w:rsidRDefault="00435ED6" w:rsidP="00CA55DA">
      <w:pPr>
        <w:rPr>
          <w:rStyle w:val="Heading1Char"/>
        </w:rPr>
      </w:pPr>
    </w:p>
    <w:p w14:paraId="6BF1BD94" w14:textId="77777777" w:rsidR="00435ED6" w:rsidRDefault="00435ED6" w:rsidP="00CA55DA">
      <w:pPr>
        <w:rPr>
          <w:rStyle w:val="Heading1Char"/>
        </w:rPr>
      </w:pPr>
    </w:p>
    <w:p w14:paraId="3402BB65" w14:textId="77777777" w:rsidR="00435ED6" w:rsidRDefault="00435ED6" w:rsidP="00F21136">
      <w:pPr>
        <w:rPr>
          <w:rStyle w:val="Heading1Char"/>
        </w:rPr>
      </w:pPr>
    </w:p>
    <w:p w14:paraId="67DBE96E" w14:textId="77777777" w:rsidR="00435ED6" w:rsidRDefault="00435ED6" w:rsidP="00CA55DA">
      <w:pPr>
        <w:rPr>
          <w:rStyle w:val="Heading1Char"/>
        </w:rPr>
      </w:pPr>
    </w:p>
    <w:p w14:paraId="7A9715B2" w14:textId="77777777" w:rsidR="00435ED6" w:rsidRDefault="00435ED6" w:rsidP="00CA55DA">
      <w:pPr>
        <w:rPr>
          <w:rStyle w:val="Heading1Char"/>
        </w:rPr>
      </w:pPr>
    </w:p>
    <w:p w14:paraId="11284DB8" w14:textId="77777777" w:rsidR="00435ED6" w:rsidRDefault="003921B1" w:rsidP="00CA55DA">
      <w:pPr>
        <w:rPr>
          <w:rStyle w:val="Heading1Char"/>
        </w:rPr>
      </w:pPr>
      <w:r>
        <w:rPr>
          <w:b/>
          <w:noProof/>
          <w:color w:val="76923C"/>
          <w:u w:val="single"/>
        </w:rPr>
        <w:pict w14:anchorId="01F8942A">
          <v:shape id="_x0000_s1049" type="#_x0000_t32" style="position:absolute;margin-left:289.8pt;margin-top:.75pt;width:7.5pt;height:8.15pt;flip:y;z-index:251659776" o:connectortype="straight"/>
        </w:pict>
      </w:r>
    </w:p>
    <w:p w14:paraId="523A4FA7" w14:textId="77777777" w:rsidR="00435ED6" w:rsidRDefault="00435ED6" w:rsidP="00CA55DA">
      <w:pPr>
        <w:rPr>
          <w:rStyle w:val="Heading1Char"/>
        </w:rPr>
      </w:pPr>
    </w:p>
    <w:p w14:paraId="220EA245" w14:textId="77777777" w:rsidR="00435ED6" w:rsidRDefault="00435ED6" w:rsidP="00CA55DA">
      <w:pPr>
        <w:rPr>
          <w:rStyle w:val="Heading1Char"/>
        </w:rPr>
      </w:pPr>
    </w:p>
    <w:p w14:paraId="2673FA6C" w14:textId="77777777" w:rsidR="00435ED6" w:rsidRDefault="003921B1" w:rsidP="00CA55DA">
      <w:pPr>
        <w:rPr>
          <w:rStyle w:val="Heading1Char"/>
        </w:rPr>
      </w:pPr>
      <w:r>
        <w:rPr>
          <w:rStyle w:val="Heading1Char"/>
          <w:lang w:val="en-US" w:eastAsia="zh-TW"/>
        </w:rPr>
        <w:pict w14:anchorId="3858C62E">
          <v:shape id="_x0000_s1041" type="#_x0000_t202" style="position:absolute;margin-left:218.95pt;margin-top:12.25pt;width:19.35pt;height:21pt;z-index:251654656;mso-height-percent:200;mso-height-percent:200;mso-width-relative:margin;mso-height-relative:margin" filled="f" stroked="f">
            <v:textbox style="mso-next-textbox:#_x0000_s1041;mso-fit-shape-to-text:t">
              <w:txbxContent>
                <w:p w14:paraId="5F5378A5" w14:textId="77777777" w:rsidR="00C41515" w:rsidRDefault="00C41515">
                  <w:r>
                    <w:t>α</w:t>
                  </w:r>
                </w:p>
              </w:txbxContent>
            </v:textbox>
          </v:shape>
        </w:pict>
      </w:r>
    </w:p>
    <w:p w14:paraId="4A5AD468" w14:textId="77777777" w:rsidR="002F455C" w:rsidRDefault="002F455C" w:rsidP="00CA55DA">
      <w:pPr>
        <w:rPr>
          <w:rStyle w:val="Heading1Char"/>
          <w:u w:val="none"/>
        </w:rPr>
      </w:pPr>
    </w:p>
    <w:p w14:paraId="19936516" w14:textId="77777777" w:rsidR="006819CA" w:rsidRDefault="006819CA" w:rsidP="00CA55DA">
      <w:pPr>
        <w:rPr>
          <w:rStyle w:val="Heading1Char"/>
          <w:u w:val="none"/>
        </w:rPr>
      </w:pPr>
    </w:p>
    <w:p w14:paraId="4699C586" w14:textId="77777777" w:rsidR="00435ED6" w:rsidRDefault="003921B1" w:rsidP="00CA55DA">
      <w:r>
        <w:rPr>
          <w:b/>
          <w:noProof/>
          <w:color w:val="76923C"/>
          <w:u w:val="single"/>
        </w:rPr>
        <w:pict w14:anchorId="40B7B206">
          <v:shape id="_x0000_s1054" type="#_x0000_t32" style="position:absolute;margin-left:209.95pt;margin-top:5.3pt;width:8.85pt;height:0;z-index:251662848" o:connectortype="straight"/>
        </w:pict>
      </w:r>
      <w:r>
        <w:rPr>
          <w:b/>
          <w:noProof/>
          <w:color w:val="76923C"/>
          <w:u w:val="single"/>
        </w:rPr>
        <w:pict w14:anchorId="62355C74">
          <v:shape id="_x0000_s1053" type="#_x0000_t32" style="position:absolute;margin-left:209.95pt;margin-top:5.3pt;width:0;height:7.6pt;z-index:251661824" o:connectortype="straight"/>
        </w:pict>
      </w:r>
    </w:p>
    <w:p w14:paraId="143B78EE" w14:textId="77777777" w:rsidR="00C65B69" w:rsidRDefault="00C65B69" w:rsidP="00CA55DA"/>
    <w:p w14:paraId="489AEE5E" w14:textId="77777777" w:rsidR="00211ECB" w:rsidRDefault="00211ECB" w:rsidP="00CA55DA"/>
    <w:p w14:paraId="7AB776EB" w14:textId="77777777" w:rsidR="00211ECB" w:rsidRDefault="00211ECB" w:rsidP="00CA55DA"/>
    <w:p w14:paraId="6B5A0F5A" w14:textId="77777777" w:rsidR="00211ECB" w:rsidRDefault="00211ECB" w:rsidP="00CA55DA"/>
    <w:p w14:paraId="790BE4CE" w14:textId="77777777" w:rsidR="00211ECB" w:rsidRDefault="00211ECB" w:rsidP="00CA55DA"/>
    <w:p w14:paraId="5855AF71" w14:textId="77777777" w:rsidR="00211ECB" w:rsidRDefault="00211ECB" w:rsidP="00CA55DA"/>
    <w:p w14:paraId="6A385E96" w14:textId="77777777" w:rsidR="00211ECB" w:rsidRDefault="00211ECB" w:rsidP="00CA55DA"/>
    <w:p w14:paraId="0F9186D9" w14:textId="77777777" w:rsidR="00211ECB" w:rsidRDefault="00211ECB" w:rsidP="00CA55DA"/>
    <w:p w14:paraId="5CEEEAF4" w14:textId="77777777" w:rsidR="00211ECB" w:rsidRDefault="00211ECB" w:rsidP="00CA55DA"/>
    <w:p w14:paraId="54B86E5A" w14:textId="77777777" w:rsidR="00211ECB" w:rsidRDefault="00211ECB" w:rsidP="00CA55DA"/>
    <w:p w14:paraId="426E591F" w14:textId="77777777" w:rsidR="00211ECB" w:rsidRDefault="00211ECB" w:rsidP="00CA55DA"/>
    <w:p w14:paraId="1E5DDFB8" w14:textId="77777777" w:rsidR="00211ECB" w:rsidRDefault="00211ECB" w:rsidP="00CA55DA"/>
    <w:p w14:paraId="125C4713" w14:textId="77777777" w:rsidR="00211ECB" w:rsidRDefault="00211ECB" w:rsidP="00CA55DA"/>
    <w:p w14:paraId="791F6456" w14:textId="77777777" w:rsidR="00211ECB" w:rsidRDefault="00211ECB" w:rsidP="00CA55DA"/>
    <w:p w14:paraId="44593F89" w14:textId="77777777" w:rsidR="00211ECB" w:rsidRDefault="00211ECB" w:rsidP="00CA55DA"/>
    <w:p w14:paraId="2EE75432" w14:textId="77777777" w:rsidR="00211ECB" w:rsidRDefault="00211ECB" w:rsidP="00CA55DA"/>
    <w:p w14:paraId="7B95CB71" w14:textId="77777777" w:rsidR="00211ECB" w:rsidRDefault="00211ECB" w:rsidP="00CA55DA"/>
    <w:p w14:paraId="3CAAA09E" w14:textId="77777777" w:rsidR="00211ECB" w:rsidRDefault="00211ECB" w:rsidP="00CA55DA"/>
    <w:p w14:paraId="78E09CE5" w14:textId="77777777" w:rsidR="00211ECB" w:rsidRDefault="00211ECB" w:rsidP="00CA55DA"/>
    <w:p w14:paraId="5BEFF2AD" w14:textId="77777777" w:rsidR="00C65B69" w:rsidRPr="00C65B69" w:rsidRDefault="00C65B69" w:rsidP="00CA55DA">
      <w:pPr>
        <w:rPr>
          <w:u w:val="single"/>
        </w:rPr>
      </w:pPr>
      <w:r w:rsidRPr="00C65B69">
        <w:rPr>
          <w:u w:val="single"/>
        </w:rPr>
        <w:t>Naloga 3</w:t>
      </w:r>
    </w:p>
    <w:p w14:paraId="1F3DCFDC" w14:textId="77777777" w:rsidR="00C65B69" w:rsidRDefault="00C65B69" w:rsidP="00CA55DA"/>
    <w:tbl>
      <w:tblPr>
        <w:tblW w:w="36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960"/>
        <w:gridCol w:w="960"/>
        <w:gridCol w:w="960"/>
      </w:tblGrid>
      <w:tr w:rsidR="00C65B69" w:rsidRPr="00C65B69" w14:paraId="05068107" w14:textId="77777777" w:rsidTr="00C65B69">
        <w:trPr>
          <w:trHeight w:val="330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BEBD0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št.mer.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72499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kot[°]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D836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U[mV]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657E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U[V]</w:t>
            </w:r>
          </w:p>
        </w:tc>
      </w:tr>
      <w:tr w:rsidR="00C65B69" w:rsidRPr="00C65B69" w14:paraId="279B5587" w14:textId="77777777" w:rsidTr="00C65B69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089A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EFBD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0CF0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E26076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0,240</w:t>
            </w:r>
          </w:p>
        </w:tc>
      </w:tr>
      <w:tr w:rsidR="00C65B69" w:rsidRPr="00C65B69" w14:paraId="62E3E886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CDA89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C87FFB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E27B3B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E3F0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</w:tr>
      <w:tr w:rsidR="00C65B69" w:rsidRPr="00C65B69" w14:paraId="6DC650C8" w14:textId="77777777" w:rsidTr="00C65B6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C416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452B3C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8867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AA19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</w:tr>
      <w:tr w:rsidR="00C65B69" w:rsidRPr="00C65B69" w14:paraId="210C76CC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15FF9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FA41B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7831C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DB88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0,260</w:t>
            </w:r>
          </w:p>
        </w:tc>
      </w:tr>
      <w:tr w:rsidR="00C65B69" w:rsidRPr="00C65B69" w14:paraId="109FBF93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6379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FF80A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F6AC8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5A38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0,260</w:t>
            </w:r>
          </w:p>
        </w:tc>
      </w:tr>
      <w:tr w:rsidR="00C65B69" w:rsidRPr="00C65B69" w14:paraId="5AEEB4C6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5271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39A28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1C0016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C21E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0,260</w:t>
            </w:r>
          </w:p>
        </w:tc>
      </w:tr>
      <w:tr w:rsidR="00C65B69" w:rsidRPr="00C65B69" w14:paraId="6CE1C229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9FFC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7163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1C256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3D010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0,260</w:t>
            </w:r>
          </w:p>
        </w:tc>
      </w:tr>
      <w:tr w:rsidR="00C65B69" w:rsidRPr="00C65B69" w14:paraId="281B6BDC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2A29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856DD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D31D1C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06C6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0,255</w:t>
            </w:r>
          </w:p>
        </w:tc>
      </w:tr>
      <w:tr w:rsidR="00C65B69" w:rsidRPr="00C65B69" w14:paraId="1EA86013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927E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1C5C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9CA97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D71EC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</w:tr>
      <w:tr w:rsidR="00C65B69" w:rsidRPr="00C65B69" w14:paraId="0B034FC3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A7D9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1B92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964E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C0302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0,245</w:t>
            </w:r>
          </w:p>
        </w:tc>
      </w:tr>
      <w:tr w:rsidR="00C65B69" w:rsidRPr="00C65B69" w14:paraId="2E4464C1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7A35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2F11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8C69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F68B2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0,235</w:t>
            </w:r>
          </w:p>
        </w:tc>
      </w:tr>
      <w:tr w:rsidR="00C65B69" w:rsidRPr="00C65B69" w14:paraId="63D758E6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DA0BF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8EF80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D8B7E6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3C77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0,215</w:t>
            </w:r>
          </w:p>
        </w:tc>
      </w:tr>
      <w:tr w:rsidR="00C65B69" w:rsidRPr="00C65B69" w14:paraId="1EF383EB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7A4C6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D1743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349C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31AAF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</w:tr>
      <w:tr w:rsidR="00C65B69" w:rsidRPr="00C65B69" w14:paraId="39205FC5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1887C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1D4949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9162B0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3ECCE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0,195</w:t>
            </w:r>
          </w:p>
        </w:tc>
      </w:tr>
      <w:tr w:rsidR="00C65B69" w:rsidRPr="00C65B69" w14:paraId="693A1A44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6E69A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C97A3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2426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A72F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0,165</w:t>
            </w:r>
          </w:p>
        </w:tc>
      </w:tr>
      <w:tr w:rsidR="00C65B69" w:rsidRPr="00C65B69" w14:paraId="40BBC5F9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0E920B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05AD0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CCABB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40C61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</w:tr>
      <w:tr w:rsidR="00C65B69" w:rsidRPr="00C65B69" w14:paraId="121CFFCE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6A809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89658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869B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C9FD8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0,145</w:t>
            </w:r>
          </w:p>
        </w:tc>
      </w:tr>
      <w:tr w:rsidR="00C65B69" w:rsidRPr="00C65B69" w14:paraId="2FAEB96B" w14:textId="77777777" w:rsidTr="00C65B69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E4F9C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10257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13A862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F9D35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</w:tr>
      <w:tr w:rsidR="00C65B69" w:rsidRPr="00C65B69" w14:paraId="7812E487" w14:textId="77777777" w:rsidTr="00C65B69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C1C6E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B8AA4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F297E3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99EED" w14:textId="77777777" w:rsidR="00C65B69" w:rsidRPr="00C65B69" w:rsidRDefault="00C65B69" w:rsidP="00C65B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B69"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</w:tr>
    </w:tbl>
    <w:p w14:paraId="07D607C2" w14:textId="77777777" w:rsidR="00C65B69" w:rsidRDefault="00C65B69" w:rsidP="00CA55DA"/>
    <w:p w14:paraId="38F44291" w14:textId="77777777" w:rsidR="00C65B69" w:rsidRDefault="00C65B69" w:rsidP="00CA55DA"/>
    <w:p w14:paraId="0DAA8B25" w14:textId="77777777" w:rsidR="00C65B69" w:rsidRDefault="00C65B69" w:rsidP="00CA55DA"/>
    <w:p w14:paraId="62A8D571" w14:textId="77777777" w:rsidR="00C65B69" w:rsidRDefault="00C65B69" w:rsidP="00CA55DA">
      <w:pPr>
        <w:rPr>
          <w:u w:val="single"/>
        </w:rPr>
      </w:pPr>
      <w:r w:rsidRPr="00C65B69">
        <w:rPr>
          <w:u w:val="single"/>
        </w:rPr>
        <w:t>Graf napetosti v odvisnosti od kota:</w:t>
      </w:r>
    </w:p>
    <w:p w14:paraId="02114970" w14:textId="77777777" w:rsidR="00C65B69" w:rsidRPr="00C65B69" w:rsidRDefault="00C65B69" w:rsidP="00CA55DA">
      <w:pPr>
        <w:rPr>
          <w:u w:val="single"/>
        </w:rPr>
      </w:pPr>
    </w:p>
    <w:p w14:paraId="6C3B0B0D" w14:textId="77777777" w:rsidR="00435ED6" w:rsidRDefault="003921B1" w:rsidP="00CA55DA">
      <w:r>
        <w:rPr>
          <w:noProof/>
        </w:rPr>
        <w:pict w14:anchorId="3428CAE6">
          <v:shape id="Chart 2" o:spid="_x0000_i1034" type="#_x0000_t75" style="width:447.05pt;height:26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gwqx3AAAAAUBAAAPAAAAZHJzL2Rvd25y&#10;ZXYueG1sTI9BS8NAEIXvgv9hGcGb3dhYLTGbIoWeRMSqLd6m2WkSzc6G7LZJ/72jF708eLzhvW/y&#10;xehadaQ+NJ4NXE8SUMSltw1XBt5eV1dzUCEiW2w9k4ETBVgU52c5ZtYP/ELHdayUlHDI0EAdY5dp&#10;HcqaHIaJ74gl2/veYRTbV9r2OEi5a/U0SW61w4ZlocaOljWVX+uDM9B9PM62q8FvAp44vi8/9+Fp&#10;+2zM5cX4cA8q0hj/juEHX9ChEKadP7ANqjUgj8RflexumordGbhJ0xnoItf/6Ytv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">
            <v:imagedata r:id="rId14" o:title=""/>
            <o:lock v:ext="edit" aspectratio="f"/>
          </v:shape>
        </w:pict>
      </w:r>
    </w:p>
    <w:p w14:paraId="3023E8DD" w14:textId="77777777" w:rsidR="00CA55DA" w:rsidRPr="00435ED6" w:rsidRDefault="00CA55DA" w:rsidP="00435ED6"/>
    <w:sectPr w:rsidR="00CA55DA" w:rsidRPr="00435ED6" w:rsidSect="00CD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9pt;height:10.9pt" o:bullet="t">
        <v:imagedata r:id="rId1" o:title="mso3E"/>
      </v:shape>
    </w:pict>
  </w:numPicBullet>
  <w:abstractNum w:abstractNumId="0" w15:restartNumberingAfterBreak="0">
    <w:nsid w:val="2AF537AB"/>
    <w:multiLevelType w:val="hybridMultilevel"/>
    <w:tmpl w:val="D090DD8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69A"/>
    <w:multiLevelType w:val="hybridMultilevel"/>
    <w:tmpl w:val="3FCA7E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689A"/>
    <w:multiLevelType w:val="hybridMultilevel"/>
    <w:tmpl w:val="5B320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FE9"/>
    <w:rsid w:val="000367DB"/>
    <w:rsid w:val="0008073C"/>
    <w:rsid w:val="00086C17"/>
    <w:rsid w:val="00090707"/>
    <w:rsid w:val="001A7F29"/>
    <w:rsid w:val="00211ECB"/>
    <w:rsid w:val="00217957"/>
    <w:rsid w:val="00235DA5"/>
    <w:rsid w:val="002F455C"/>
    <w:rsid w:val="003238C4"/>
    <w:rsid w:val="00380A72"/>
    <w:rsid w:val="003921B1"/>
    <w:rsid w:val="00435ED6"/>
    <w:rsid w:val="004372FF"/>
    <w:rsid w:val="004D74A2"/>
    <w:rsid w:val="006819CA"/>
    <w:rsid w:val="0069545B"/>
    <w:rsid w:val="00832205"/>
    <w:rsid w:val="008377DB"/>
    <w:rsid w:val="00863B8B"/>
    <w:rsid w:val="009848FA"/>
    <w:rsid w:val="009F3AD6"/>
    <w:rsid w:val="00A01C75"/>
    <w:rsid w:val="00AC470D"/>
    <w:rsid w:val="00B22649"/>
    <w:rsid w:val="00B54FE9"/>
    <w:rsid w:val="00C41515"/>
    <w:rsid w:val="00C536C6"/>
    <w:rsid w:val="00C65B69"/>
    <w:rsid w:val="00CA55DA"/>
    <w:rsid w:val="00CD11E8"/>
    <w:rsid w:val="00DA6FD9"/>
    <w:rsid w:val="00DD2164"/>
    <w:rsid w:val="00F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="f" fillcolor="white" stroke="f">
      <v:fill color="white" on="f"/>
      <v:stroke on="f"/>
    </o:shapedefaults>
    <o:shapelayout v:ext="edit">
      <o:idmap v:ext="edit" data="1"/>
      <o:rules v:ext="edit">
        <o:r id="V:Rule9" type="connector" idref="#_x0000_s1033"/>
        <o:r id="V:Rule10" type="connector" idref="#_x0000_s1054"/>
        <o:r id="V:Rule11" type="connector" idref="#_x0000_s1035"/>
        <o:r id="V:Rule12" type="connector" idref="#_x0000_s1053"/>
        <o:r id="V:Rule13" type="connector" idref="#_x0000_s1049"/>
        <o:r id="V:Rule14" type="connector" idref="#_x0000_s1034"/>
        <o:r id="V:Rule15" type="connector" idref="#_x0000_s1050"/>
        <o:r id="V:Rule16" type="connector" idref="#_x0000_s1036"/>
      </o:rules>
    </o:shapelayout>
  </w:shapeDefaults>
  <w:decimalSymbol w:val=","/>
  <w:listSeparator w:val=";"/>
  <w14:docId w14:val="1F304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73C"/>
    <w:pPr>
      <w:outlineLvl w:val="0"/>
    </w:pPr>
    <w:rPr>
      <w:b/>
      <w:color w:val="76923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73C"/>
    <w:rPr>
      <w:rFonts w:ascii="Times New Roman" w:eastAsia="Times New Roman" w:hAnsi="Times New Roman"/>
      <w:b/>
      <w:color w:val="548DD4"/>
      <w:sz w:val="28"/>
      <w:szCs w:val="24"/>
    </w:rPr>
  </w:style>
  <w:style w:type="character" w:customStyle="1" w:styleId="Heading1Char">
    <w:name w:val="Heading 1 Char"/>
    <w:link w:val="Heading1"/>
    <w:uiPriority w:val="9"/>
    <w:rsid w:val="0008073C"/>
    <w:rPr>
      <w:rFonts w:ascii="Times New Roman" w:eastAsia="Times New Roman" w:hAnsi="Times New Roman" w:cs="Times New Roman"/>
      <w:b/>
      <w:color w:val="76923C"/>
      <w:sz w:val="24"/>
      <w:szCs w:val="24"/>
      <w:u w:val="single"/>
      <w:lang w:val="sl-SI" w:eastAsia="sl-SI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E9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5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