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0901" w14:textId="37CFCBDA" w:rsidR="00C6482F" w:rsidRDefault="00ED1972">
      <w:pPr>
        <w:pStyle w:val="Heading6"/>
        <w:rPr>
          <w:rFonts w:ascii="Times New Roman" w:hAnsi="Times New Roman"/>
          <w:i/>
          <w:iCs/>
          <w:color w:val="auto"/>
        </w:rPr>
      </w:pPr>
      <w:bookmarkStart w:id="0" w:name="_GoBack"/>
      <w:bookmarkEnd w:id="0"/>
      <w:r>
        <w:rPr>
          <w:rFonts w:ascii="Times New Roman" w:hAnsi="Times New Roman"/>
          <w:i/>
          <w:iCs/>
          <w:color w:val="auto"/>
        </w:rPr>
        <w:t xml:space="preserve"> </w:t>
      </w:r>
    </w:p>
    <w:p w14:paraId="39CC2CBB" w14:textId="77777777" w:rsidR="00884008" w:rsidRPr="00884008" w:rsidRDefault="00884008" w:rsidP="00884008">
      <w:pPr>
        <w:rPr>
          <w:lang w:val="sl-SI"/>
        </w:rPr>
      </w:pPr>
    </w:p>
    <w:p w14:paraId="5D323F82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6BBB3764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0848D704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6D6D6647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18F9A9FB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3CFAC326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7B1D4EC9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2E6467E3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5CF23479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52D3EAF6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26E9B383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6E9881C1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6BB6A8CB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5976724C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300BC5DF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4EB2C3F1" w14:textId="77777777" w:rsidR="00C6482F" w:rsidRDefault="00C6482F">
      <w:pPr>
        <w:rPr>
          <w:rFonts w:ascii="Monotype Corsiva" w:hAnsi="Monotype Corsiva"/>
          <w:color w:val="FF0000"/>
          <w:lang w:val="sl-SI"/>
        </w:rPr>
      </w:pPr>
    </w:p>
    <w:p w14:paraId="3B13DCC7" w14:textId="77777777" w:rsidR="00C6482F" w:rsidRDefault="009C31D7">
      <w:pPr>
        <w:pStyle w:val="Heading2"/>
        <w:jc w:val="center"/>
        <w:rPr>
          <w:rFonts w:ascii="Haettenschweiler" w:hAnsi="Haettenschweiler"/>
          <w:sz w:val="144"/>
        </w:rPr>
      </w:pPr>
      <w:r>
        <w:rPr>
          <w:rFonts w:ascii="Haettenschweiler" w:hAnsi="Haettenschweiler"/>
          <w:sz w:val="144"/>
        </w:rPr>
        <w:t>FIZIKA  POROČILO</w:t>
      </w:r>
    </w:p>
    <w:p w14:paraId="04098B2C" w14:textId="77777777" w:rsidR="00C6482F" w:rsidRDefault="00C6482F">
      <w:pPr>
        <w:rPr>
          <w:lang w:val="sl-SI"/>
        </w:rPr>
      </w:pPr>
    </w:p>
    <w:p w14:paraId="7D2CD865" w14:textId="77777777" w:rsidR="00C6482F" w:rsidRDefault="009C31D7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VRTILNI   MOMENT   (navor)</w:t>
      </w:r>
    </w:p>
    <w:p w14:paraId="3C768A7C" w14:textId="77777777" w:rsidR="00C6482F" w:rsidRDefault="00C6482F">
      <w:pPr>
        <w:jc w:val="center"/>
        <w:rPr>
          <w:b/>
          <w:bCs/>
          <w:color w:val="FF0000"/>
        </w:rPr>
      </w:pPr>
    </w:p>
    <w:p w14:paraId="2AAB9130" w14:textId="77777777" w:rsidR="00C6482F" w:rsidRDefault="00C6482F">
      <w:pPr>
        <w:jc w:val="center"/>
        <w:rPr>
          <w:b/>
          <w:bCs/>
          <w:color w:val="FF0000"/>
        </w:rPr>
      </w:pPr>
    </w:p>
    <w:p w14:paraId="12EDA59F" w14:textId="77777777" w:rsidR="00C6482F" w:rsidRDefault="00C6482F">
      <w:pPr>
        <w:jc w:val="center"/>
        <w:rPr>
          <w:b/>
          <w:bCs/>
          <w:color w:val="FF0000"/>
        </w:rPr>
      </w:pPr>
    </w:p>
    <w:p w14:paraId="41F78DAB" w14:textId="77777777" w:rsidR="00C6482F" w:rsidRDefault="00C6482F">
      <w:pPr>
        <w:jc w:val="center"/>
        <w:rPr>
          <w:b/>
          <w:bCs/>
          <w:color w:val="FF0000"/>
        </w:rPr>
      </w:pPr>
    </w:p>
    <w:p w14:paraId="5102A8D8" w14:textId="77777777" w:rsidR="00C6482F" w:rsidRDefault="00C6482F">
      <w:pPr>
        <w:jc w:val="center"/>
        <w:rPr>
          <w:b/>
          <w:bCs/>
          <w:color w:val="FF0000"/>
        </w:rPr>
      </w:pPr>
    </w:p>
    <w:p w14:paraId="6E144A7F" w14:textId="77777777" w:rsidR="00C6482F" w:rsidRDefault="00C6482F">
      <w:pPr>
        <w:jc w:val="center"/>
        <w:rPr>
          <w:b/>
          <w:bCs/>
          <w:color w:val="FF0000"/>
        </w:rPr>
      </w:pPr>
    </w:p>
    <w:p w14:paraId="1B7AD6C9" w14:textId="77777777" w:rsidR="00C6482F" w:rsidRDefault="00C6482F">
      <w:pPr>
        <w:jc w:val="center"/>
        <w:rPr>
          <w:b/>
          <w:bCs/>
          <w:color w:val="FF0000"/>
        </w:rPr>
      </w:pPr>
    </w:p>
    <w:p w14:paraId="528E9F2E" w14:textId="77777777" w:rsidR="00C6482F" w:rsidRDefault="00C6482F">
      <w:pPr>
        <w:jc w:val="center"/>
        <w:rPr>
          <w:b/>
          <w:bCs/>
          <w:color w:val="FF0000"/>
        </w:rPr>
      </w:pPr>
    </w:p>
    <w:p w14:paraId="447D9076" w14:textId="77777777" w:rsidR="00C6482F" w:rsidRDefault="00C6482F">
      <w:pPr>
        <w:jc w:val="center"/>
        <w:rPr>
          <w:b/>
          <w:bCs/>
          <w:color w:val="FF0000"/>
        </w:rPr>
      </w:pPr>
    </w:p>
    <w:p w14:paraId="201BD629" w14:textId="77777777" w:rsidR="00C6482F" w:rsidRDefault="00C6482F">
      <w:pPr>
        <w:jc w:val="center"/>
        <w:rPr>
          <w:b/>
          <w:bCs/>
          <w:color w:val="FF0000"/>
        </w:rPr>
      </w:pPr>
    </w:p>
    <w:p w14:paraId="66F3ADD2" w14:textId="77777777" w:rsidR="00C6482F" w:rsidRDefault="00C6482F">
      <w:pPr>
        <w:jc w:val="center"/>
        <w:rPr>
          <w:b/>
          <w:bCs/>
          <w:color w:val="FF0000"/>
        </w:rPr>
      </w:pPr>
    </w:p>
    <w:p w14:paraId="2D6043B5" w14:textId="77777777" w:rsidR="00C6482F" w:rsidRDefault="00C6482F">
      <w:pPr>
        <w:jc w:val="center"/>
        <w:rPr>
          <w:b/>
          <w:bCs/>
          <w:color w:val="FF0000"/>
        </w:rPr>
      </w:pPr>
    </w:p>
    <w:p w14:paraId="6112383D" w14:textId="77777777" w:rsidR="00C6482F" w:rsidRDefault="00C6482F">
      <w:pPr>
        <w:jc w:val="center"/>
        <w:rPr>
          <w:b/>
          <w:bCs/>
          <w:color w:val="FF0000"/>
        </w:rPr>
      </w:pPr>
    </w:p>
    <w:p w14:paraId="130472ED" w14:textId="77777777" w:rsidR="00C6482F" w:rsidRDefault="00C6482F">
      <w:pPr>
        <w:jc w:val="center"/>
        <w:rPr>
          <w:b/>
          <w:bCs/>
          <w:color w:val="FF0000"/>
        </w:rPr>
      </w:pPr>
    </w:p>
    <w:p w14:paraId="2CB99DC1" w14:textId="77777777" w:rsidR="00C6482F" w:rsidRDefault="00C6482F">
      <w:pPr>
        <w:jc w:val="center"/>
        <w:rPr>
          <w:b/>
          <w:bCs/>
          <w:color w:val="FF0000"/>
        </w:rPr>
      </w:pPr>
    </w:p>
    <w:p w14:paraId="67E5BCAB" w14:textId="77777777" w:rsidR="00C6482F" w:rsidRDefault="00C6482F">
      <w:pPr>
        <w:jc w:val="center"/>
        <w:rPr>
          <w:b/>
          <w:bCs/>
          <w:color w:val="FF0000"/>
        </w:rPr>
      </w:pPr>
    </w:p>
    <w:p w14:paraId="7383D7DD" w14:textId="77777777" w:rsidR="00C6482F" w:rsidRDefault="00C6482F">
      <w:pPr>
        <w:jc w:val="center"/>
        <w:rPr>
          <w:b/>
          <w:bCs/>
          <w:color w:val="FF0000"/>
          <w:lang w:val="sl-SI"/>
        </w:rPr>
      </w:pPr>
    </w:p>
    <w:p w14:paraId="45B874F7" w14:textId="6F14875E" w:rsidR="00C6482F" w:rsidRDefault="00C6482F">
      <w:pPr>
        <w:pStyle w:val="Heading3"/>
        <w:jc w:val="center"/>
      </w:pPr>
    </w:p>
    <w:p w14:paraId="019A245A" w14:textId="77777777" w:rsidR="00567CED" w:rsidRPr="00567CED" w:rsidRDefault="00567CED" w:rsidP="00567CED">
      <w:pPr>
        <w:rPr>
          <w:lang w:val="sl-SI"/>
        </w:rPr>
      </w:pPr>
    </w:p>
    <w:p w14:paraId="5457798D" w14:textId="77777777" w:rsidR="00C6482F" w:rsidRDefault="00C6482F">
      <w:pPr>
        <w:rPr>
          <w:lang w:val="sl-SI"/>
        </w:rPr>
      </w:pPr>
    </w:p>
    <w:p w14:paraId="3ADF081D" w14:textId="77777777" w:rsidR="00C6482F" w:rsidRDefault="009C31D7">
      <w:pPr>
        <w:rPr>
          <w:b/>
          <w:bCs/>
          <w:i/>
          <w:iCs/>
          <w:color w:val="FF0000"/>
          <w:sz w:val="28"/>
          <w:lang w:val="sl-SI"/>
        </w:rPr>
      </w:pPr>
      <w:r>
        <w:rPr>
          <w:b/>
          <w:bCs/>
          <w:i/>
          <w:iCs/>
          <w:color w:val="FF0000"/>
          <w:sz w:val="28"/>
          <w:lang w:val="sl-SI"/>
        </w:rPr>
        <w:t>1. Navodilo</w:t>
      </w:r>
    </w:p>
    <w:p w14:paraId="19471DF9" w14:textId="77777777" w:rsidR="00C6482F" w:rsidRDefault="00C6482F">
      <w:pPr>
        <w:rPr>
          <w:lang w:val="sl-SI"/>
        </w:rPr>
      </w:pPr>
    </w:p>
    <w:p w14:paraId="5855A057" w14:textId="77777777" w:rsidR="00C6482F" w:rsidRDefault="009C31D7">
      <w:pPr>
        <w:rPr>
          <w:lang w:val="sl-SI"/>
        </w:rPr>
      </w:pPr>
      <w:r>
        <w:rPr>
          <w:lang w:val="sl-SI"/>
        </w:rPr>
        <w:t>Eksperimentalno preveri ravnovesje vzvoda (gugalnice)!</w:t>
      </w:r>
    </w:p>
    <w:p w14:paraId="67F4FD00" w14:textId="77777777" w:rsidR="00C6482F" w:rsidRDefault="00C6482F">
      <w:pPr>
        <w:rPr>
          <w:lang w:val="sl-SI"/>
        </w:rPr>
      </w:pPr>
    </w:p>
    <w:p w14:paraId="3C9AC935" w14:textId="77777777" w:rsidR="00C6482F" w:rsidRDefault="00C6482F">
      <w:pPr>
        <w:rPr>
          <w:lang w:val="sl-SI"/>
        </w:rPr>
      </w:pPr>
    </w:p>
    <w:p w14:paraId="1925D8CA" w14:textId="77777777" w:rsidR="00C6482F" w:rsidRDefault="00C6482F">
      <w:pPr>
        <w:rPr>
          <w:lang w:val="sl-SI"/>
        </w:rPr>
      </w:pPr>
    </w:p>
    <w:p w14:paraId="5BFA6B63" w14:textId="77777777" w:rsidR="00C6482F" w:rsidRDefault="009C31D7">
      <w:pPr>
        <w:rPr>
          <w:b/>
          <w:bCs/>
          <w:i/>
          <w:iCs/>
          <w:color w:val="FF0000"/>
          <w:sz w:val="28"/>
          <w:lang w:val="sl-SI"/>
        </w:rPr>
      </w:pPr>
      <w:r>
        <w:rPr>
          <w:b/>
          <w:bCs/>
          <w:i/>
          <w:iCs/>
          <w:color w:val="FF0000"/>
          <w:sz w:val="28"/>
          <w:lang w:val="sl-SI"/>
        </w:rPr>
        <w:t>2. Pripomočki</w:t>
      </w:r>
    </w:p>
    <w:p w14:paraId="30F6A309" w14:textId="77777777" w:rsidR="00C6482F" w:rsidRDefault="00C6482F">
      <w:pPr>
        <w:rPr>
          <w:b/>
          <w:bCs/>
          <w:i/>
          <w:iCs/>
          <w:color w:val="FF0000"/>
          <w:lang w:val="sl-SI"/>
        </w:rPr>
      </w:pPr>
    </w:p>
    <w:p w14:paraId="00D96398" w14:textId="77777777" w:rsidR="00C6482F" w:rsidRDefault="009C31D7">
      <w:pPr>
        <w:pStyle w:val="Footer"/>
        <w:numPr>
          <w:ilvl w:val="0"/>
          <w:numId w:val="2"/>
        </w:numPr>
        <w:tabs>
          <w:tab w:val="clear" w:pos="4536"/>
          <w:tab w:val="clear" w:pos="9072"/>
        </w:tabs>
        <w:rPr>
          <w:lang w:val="sl-SI"/>
        </w:rPr>
      </w:pPr>
      <w:r>
        <w:rPr>
          <w:lang w:val="sl-SI"/>
        </w:rPr>
        <w:t>tehtnica</w:t>
      </w:r>
    </w:p>
    <w:p w14:paraId="2ECE7119" w14:textId="77777777" w:rsidR="00C6482F" w:rsidRDefault="009C31D7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ravnilo (50 cm)</w:t>
      </w:r>
    </w:p>
    <w:p w14:paraId="40D58C5F" w14:textId="77777777" w:rsidR="00C6482F" w:rsidRDefault="009C31D7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uteži</w:t>
      </w:r>
    </w:p>
    <w:p w14:paraId="5B76F802" w14:textId="77777777" w:rsidR="00C6482F" w:rsidRDefault="009C31D7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gugalnica</w:t>
      </w:r>
    </w:p>
    <w:p w14:paraId="7E153EA3" w14:textId="77777777" w:rsidR="00C6482F" w:rsidRDefault="00C6482F">
      <w:pPr>
        <w:ind w:left="1440"/>
        <w:rPr>
          <w:lang w:val="sl-SI"/>
        </w:rPr>
      </w:pPr>
    </w:p>
    <w:p w14:paraId="1010F239" w14:textId="77777777" w:rsidR="00C6482F" w:rsidRDefault="00C6482F">
      <w:pPr>
        <w:ind w:left="1440"/>
        <w:rPr>
          <w:lang w:val="sl-SI"/>
        </w:rPr>
      </w:pPr>
    </w:p>
    <w:p w14:paraId="752923AF" w14:textId="77777777" w:rsidR="00C6482F" w:rsidRDefault="00C6482F">
      <w:pPr>
        <w:ind w:left="1440"/>
        <w:rPr>
          <w:lang w:val="sl-SI"/>
        </w:rPr>
      </w:pPr>
    </w:p>
    <w:p w14:paraId="464AEC81" w14:textId="77777777" w:rsidR="00C6482F" w:rsidRDefault="009C31D7">
      <w:pPr>
        <w:rPr>
          <w:b/>
          <w:bCs/>
          <w:i/>
          <w:iCs/>
          <w:color w:val="FF0000"/>
          <w:sz w:val="28"/>
          <w:lang w:val="sl-SI"/>
        </w:rPr>
      </w:pPr>
      <w:r>
        <w:rPr>
          <w:b/>
          <w:bCs/>
          <w:i/>
          <w:iCs/>
          <w:color w:val="FF0000"/>
          <w:sz w:val="28"/>
          <w:lang w:val="sl-SI"/>
        </w:rPr>
        <w:t>3. Skica</w:t>
      </w:r>
    </w:p>
    <w:p w14:paraId="435FFB7D" w14:textId="77777777" w:rsidR="00C6482F" w:rsidRDefault="00C6482F">
      <w:pPr>
        <w:rPr>
          <w:lang w:val="sl-SI"/>
        </w:rPr>
      </w:pPr>
    </w:p>
    <w:p w14:paraId="543FB018" w14:textId="77777777" w:rsidR="00C6482F" w:rsidRDefault="00C6482F"/>
    <w:p w14:paraId="2A535FB6" w14:textId="77777777" w:rsidR="00C6482F" w:rsidRDefault="00C6482F">
      <w:pPr>
        <w:sectPr w:rsidR="00C6482F">
          <w:footerReference w:type="even" r:id="rId7"/>
          <w:footerReference w:type="default" r:id="rId8"/>
          <w:pgSz w:w="11906" w:h="16838" w:code="9"/>
          <w:pgMar w:top="1134" w:right="1134" w:bottom="1134" w:left="1418" w:header="0" w:footer="0" w:gutter="0"/>
          <w:cols w:space="708"/>
          <w:titlePg/>
          <w:docGrid w:linePitch="360"/>
        </w:sectPr>
      </w:pPr>
    </w:p>
    <w:p w14:paraId="5B8B9E89" w14:textId="77777777" w:rsidR="00C6482F" w:rsidRDefault="009C31D7">
      <w:r>
        <w:object w:dxaOrig="4636" w:dyaOrig="3555" w14:anchorId="262B9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9pt;height:177.5pt" o:ole="">
            <v:imagedata r:id="rId9" o:title=""/>
          </v:shape>
          <o:OLEObject Type="Embed" ProgID="PBrush" ShapeID="_x0000_i1025" DrawAspect="Content" ObjectID="_1617524725" r:id="rId10"/>
        </w:object>
      </w:r>
    </w:p>
    <w:p w14:paraId="164DCA4F" w14:textId="77777777" w:rsidR="00C6482F" w:rsidRDefault="009C31D7">
      <w:pPr>
        <w:jc w:val="center"/>
      </w:pPr>
      <w:r>
        <w:t>Povečava med dvema luknjama:</w:t>
      </w:r>
    </w:p>
    <w:p w14:paraId="4156F8B0" w14:textId="77777777" w:rsidR="00C6482F" w:rsidRDefault="009C31D7">
      <w:pPr>
        <w:jc w:val="center"/>
      </w:pPr>
      <w:r>
        <w:object w:dxaOrig="3390" w:dyaOrig="2970" w14:anchorId="71B7E3F3">
          <v:shape id="_x0000_i1026" type="#_x0000_t75" style="width:98.8pt;height:86.25pt" o:ole="">
            <v:imagedata r:id="rId11" o:title=""/>
          </v:shape>
          <o:OLEObject Type="Embed" ProgID="PBrush" ShapeID="_x0000_i1026" DrawAspect="Content" ObjectID="_1617524726" r:id="rId12"/>
        </w:object>
      </w:r>
    </w:p>
    <w:p w14:paraId="408F566C" w14:textId="77777777" w:rsidR="00C6482F" w:rsidRDefault="00C6482F">
      <w:pPr>
        <w:jc w:val="center"/>
        <w:rPr>
          <w:b/>
          <w:bCs/>
          <w:lang w:val="sl-SI"/>
        </w:rPr>
        <w:sectPr w:rsidR="00C6482F">
          <w:type w:val="continuous"/>
          <w:pgSz w:w="11906" w:h="16838" w:code="9"/>
          <w:pgMar w:top="1134" w:right="1134" w:bottom="1134" w:left="1418" w:header="0" w:footer="0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14:paraId="55F348F2" w14:textId="77777777" w:rsidR="00C6482F" w:rsidRDefault="00C6482F">
      <w:pPr>
        <w:jc w:val="center"/>
        <w:rPr>
          <w:b/>
          <w:bCs/>
          <w:lang w:val="sl-SI"/>
        </w:rPr>
      </w:pPr>
    </w:p>
    <w:p w14:paraId="71425257" w14:textId="77777777" w:rsidR="00C6482F" w:rsidRDefault="00C6482F">
      <w:pPr>
        <w:rPr>
          <w:b/>
          <w:bCs/>
          <w:lang w:val="sl-SI"/>
        </w:rPr>
      </w:pPr>
    </w:p>
    <w:p w14:paraId="185DB910" w14:textId="77777777" w:rsidR="00C6482F" w:rsidRDefault="009C31D7">
      <w:pPr>
        <w:rPr>
          <w:b/>
          <w:bCs/>
          <w:i/>
          <w:iCs/>
          <w:color w:val="FF0000"/>
          <w:lang w:val="sl-SI"/>
        </w:rPr>
      </w:pPr>
      <w:r>
        <w:rPr>
          <w:b/>
          <w:bCs/>
          <w:i/>
          <w:iCs/>
          <w:color w:val="FF0000"/>
          <w:sz w:val="28"/>
          <w:lang w:val="sl-SI"/>
        </w:rPr>
        <w:t>4. Podatki</w:t>
      </w:r>
    </w:p>
    <w:p w14:paraId="5E914C30" w14:textId="77777777" w:rsidR="00C6482F" w:rsidRDefault="00C6482F">
      <w:pPr>
        <w:rPr>
          <w:b/>
          <w:bCs/>
          <w:i/>
          <w:iCs/>
          <w:color w:val="FF0000"/>
          <w:lang w:val="sl-SI"/>
        </w:rPr>
      </w:pPr>
    </w:p>
    <w:p w14:paraId="0724C22E" w14:textId="77777777" w:rsidR="00C6482F" w:rsidRDefault="009C31D7">
      <w:pPr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= 20 cm</w:t>
      </w:r>
    </w:p>
    <w:p w14:paraId="283A120A" w14:textId="77777777" w:rsidR="00C6482F" w:rsidRDefault="009C31D7">
      <w:pPr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 16 cm</w:t>
      </w:r>
    </w:p>
    <w:p w14:paraId="56D2CD5E" w14:textId="77777777" w:rsidR="00C6482F" w:rsidRDefault="009C31D7">
      <w:pPr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 xml:space="preserve">= 18 cm </w:t>
      </w:r>
    </w:p>
    <w:p w14:paraId="701D70C7" w14:textId="77777777" w:rsidR="00C6482F" w:rsidRDefault="00C6482F">
      <w:pPr>
        <w:rPr>
          <w:b/>
          <w:bCs/>
          <w:lang w:val="sl-SI"/>
        </w:rPr>
      </w:pPr>
    </w:p>
    <w:p w14:paraId="347C7622" w14:textId="77777777" w:rsidR="00C6482F" w:rsidRDefault="009C31D7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                              Fg</w:t>
      </w:r>
      <w:r>
        <w:rPr>
          <w:b/>
          <w:bCs/>
          <w:vertAlign w:val="subscript"/>
          <w:lang w:val="sl-SI"/>
        </w:rPr>
        <w:t xml:space="preserve">  </w:t>
      </w:r>
      <w:r>
        <w:rPr>
          <w:b/>
          <w:bCs/>
          <w:lang w:val="sl-SI"/>
        </w:rPr>
        <w:t xml:space="preserve">= m </w:t>
      </w:r>
      <w:r>
        <w:rPr>
          <w:b/>
          <w:bCs/>
          <w:vertAlign w:val="superscript"/>
          <w:lang w:val="sl-SI"/>
        </w:rPr>
        <w:t xml:space="preserve">. </w:t>
      </w:r>
      <w:r>
        <w:rPr>
          <w:b/>
          <w:bCs/>
          <w:lang w:val="sl-SI"/>
        </w:rPr>
        <w:t>g</w:t>
      </w:r>
    </w:p>
    <w:p w14:paraId="25CCC94D" w14:textId="77777777" w:rsidR="00C6482F" w:rsidRDefault="009C31D7">
      <w:pPr>
        <w:rPr>
          <w:lang w:val="sl-SI"/>
        </w:rPr>
      </w:pPr>
      <w:r>
        <w:rPr>
          <w:lang w:val="sl-SI"/>
        </w:rPr>
        <w:t>m</w:t>
      </w:r>
      <w:r>
        <w:rPr>
          <w:vertAlign w:val="subscript"/>
          <w:lang w:val="sl-SI"/>
        </w:rPr>
        <w:t xml:space="preserve">1 </w:t>
      </w:r>
      <w:r>
        <w:rPr>
          <w:lang w:val="sl-SI"/>
        </w:rPr>
        <w:t xml:space="preserve">= 25g = 0,025 kg    </w:t>
      </w:r>
      <w:r>
        <w:rPr>
          <w:b/>
          <w:bCs/>
          <w:lang w:val="sl-SI"/>
        </w:rPr>
        <w:sym w:font="Wingdings" w:char="F0E0"/>
      </w:r>
      <w:r>
        <w:rPr>
          <w:b/>
          <w:bCs/>
          <w:lang w:val="sl-SI"/>
        </w:rPr>
        <w:t xml:space="preserve">    </w:t>
      </w:r>
      <w:r>
        <w:rPr>
          <w:lang w:val="sl-SI"/>
        </w:rPr>
        <w:t>Fg</w:t>
      </w:r>
      <w:r>
        <w:rPr>
          <w:vertAlign w:val="subscript"/>
          <w:lang w:val="sl-SI"/>
        </w:rPr>
        <w:t>1</w:t>
      </w:r>
      <w:r>
        <w:rPr>
          <w:lang w:val="sl-SI"/>
        </w:rPr>
        <w:t xml:space="preserve"> = 0,25 N</w:t>
      </w:r>
    </w:p>
    <w:p w14:paraId="3C53455F" w14:textId="77777777" w:rsidR="00C6482F" w:rsidRDefault="009C31D7">
      <w:pPr>
        <w:rPr>
          <w:lang w:val="sl-SI"/>
        </w:rPr>
      </w:pPr>
      <w:r>
        <w:rPr>
          <w:lang w:val="sl-SI"/>
        </w:rPr>
        <w:t>m</w:t>
      </w:r>
      <w:r>
        <w:rPr>
          <w:vertAlign w:val="subscript"/>
          <w:lang w:val="sl-SI"/>
        </w:rPr>
        <w:t xml:space="preserve">2 </w:t>
      </w:r>
      <w:r>
        <w:rPr>
          <w:lang w:val="sl-SI"/>
        </w:rPr>
        <w:t xml:space="preserve">= 25g = 0,025 kg    </w:t>
      </w:r>
      <w:r>
        <w:rPr>
          <w:b/>
          <w:bCs/>
          <w:lang w:val="sl-SI"/>
        </w:rPr>
        <w:sym w:font="Wingdings" w:char="F0E0"/>
      </w:r>
      <w:r>
        <w:rPr>
          <w:b/>
          <w:bCs/>
          <w:lang w:val="sl-SI"/>
        </w:rPr>
        <w:t xml:space="preserve">    </w:t>
      </w:r>
      <w:r>
        <w:rPr>
          <w:lang w:val="sl-SI"/>
        </w:rPr>
        <w:t>Fg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 = 0,25 N</w:t>
      </w:r>
    </w:p>
    <w:p w14:paraId="61992267" w14:textId="77777777" w:rsidR="00C6482F" w:rsidRDefault="009C31D7">
      <w:pPr>
        <w:rPr>
          <w:lang w:val="sl-SI"/>
        </w:rPr>
      </w:pPr>
      <w:r>
        <w:rPr>
          <w:lang w:val="sl-SI"/>
        </w:rPr>
        <w:t>m</w:t>
      </w:r>
      <w:r>
        <w:rPr>
          <w:vertAlign w:val="subscript"/>
          <w:lang w:val="sl-SI"/>
        </w:rPr>
        <w:t xml:space="preserve">3 </w:t>
      </w:r>
      <w:r>
        <w:rPr>
          <w:lang w:val="sl-SI"/>
        </w:rPr>
        <w:t xml:space="preserve">= 50g = 0,050 kg    </w:t>
      </w:r>
      <w:r>
        <w:rPr>
          <w:b/>
          <w:bCs/>
          <w:lang w:val="sl-SI"/>
        </w:rPr>
        <w:sym w:font="Wingdings" w:char="F0E0"/>
      </w:r>
      <w:r>
        <w:rPr>
          <w:b/>
          <w:bCs/>
          <w:lang w:val="sl-SI"/>
        </w:rPr>
        <w:t xml:space="preserve">    </w:t>
      </w:r>
      <w:r>
        <w:rPr>
          <w:lang w:val="sl-SI"/>
        </w:rPr>
        <w:t>Fg</w:t>
      </w:r>
      <w:r>
        <w:rPr>
          <w:vertAlign w:val="subscript"/>
          <w:lang w:val="sl-SI"/>
        </w:rPr>
        <w:t>3</w:t>
      </w:r>
      <w:r>
        <w:rPr>
          <w:lang w:val="sl-SI"/>
        </w:rPr>
        <w:t xml:space="preserve"> = 0,5 N</w:t>
      </w:r>
    </w:p>
    <w:p w14:paraId="4AC9C1E7" w14:textId="77777777" w:rsidR="00C6482F" w:rsidRDefault="00C6482F">
      <w:pPr>
        <w:rPr>
          <w:lang w:val="sl-SI"/>
        </w:rPr>
      </w:pPr>
    </w:p>
    <w:p w14:paraId="392097C1" w14:textId="77777777" w:rsidR="00C6482F" w:rsidRDefault="00C6482F">
      <w:pPr>
        <w:rPr>
          <w:lang w:val="sl-SI"/>
        </w:rPr>
      </w:pPr>
    </w:p>
    <w:p w14:paraId="326AA2FA" w14:textId="77777777" w:rsidR="00C6482F" w:rsidRDefault="00C6482F">
      <w:pPr>
        <w:rPr>
          <w:lang w:val="sl-SI"/>
        </w:rPr>
      </w:pPr>
    </w:p>
    <w:p w14:paraId="3FFB1ED2" w14:textId="77777777" w:rsidR="00C6482F" w:rsidRDefault="00C6482F">
      <w:pPr>
        <w:rPr>
          <w:lang w:val="sl-SI"/>
        </w:rPr>
      </w:pPr>
    </w:p>
    <w:p w14:paraId="1FDA3B81" w14:textId="77777777" w:rsidR="00C6482F" w:rsidRDefault="00C6482F">
      <w:pPr>
        <w:rPr>
          <w:lang w:val="sl-SI"/>
        </w:rPr>
      </w:pPr>
    </w:p>
    <w:p w14:paraId="122975D8" w14:textId="77777777" w:rsidR="00C6482F" w:rsidRDefault="00C6482F">
      <w:pPr>
        <w:rPr>
          <w:lang w:val="sl-SI"/>
        </w:rPr>
      </w:pPr>
    </w:p>
    <w:p w14:paraId="5B9A98DD" w14:textId="77777777" w:rsidR="00C6482F" w:rsidRDefault="00C6482F">
      <w:pPr>
        <w:rPr>
          <w:lang w:val="sl-SI"/>
        </w:rPr>
      </w:pPr>
    </w:p>
    <w:p w14:paraId="44F7443E" w14:textId="77777777" w:rsidR="00C6482F" w:rsidRDefault="009C31D7">
      <w:pPr>
        <w:rPr>
          <w:color w:val="FF0000"/>
          <w:lang w:val="sl-SI"/>
        </w:rPr>
      </w:pPr>
      <w:r>
        <w:rPr>
          <w:b/>
          <w:bCs/>
          <w:i/>
          <w:iCs/>
          <w:color w:val="FF0000"/>
          <w:sz w:val="28"/>
          <w:lang w:val="sl-SI"/>
        </w:rPr>
        <w:lastRenderedPageBreak/>
        <w:t>5. Preračun / ravnovesje</w:t>
      </w:r>
    </w:p>
    <w:p w14:paraId="5D01EA58" w14:textId="77777777" w:rsidR="00C6482F" w:rsidRDefault="00C6482F">
      <w:pPr>
        <w:rPr>
          <w:color w:val="FF0000"/>
          <w:lang w:val="sl-SI"/>
        </w:rPr>
      </w:pPr>
    </w:p>
    <w:p w14:paraId="2D881A6C" w14:textId="77777777" w:rsidR="00C6482F" w:rsidRDefault="009C31D7">
      <w:pPr>
        <w:rPr>
          <w:lang w:val="sl-SI"/>
        </w:rPr>
      </w:pPr>
      <w:r>
        <w:rPr>
          <w:lang w:val="sl-SI"/>
        </w:rPr>
        <w:t xml:space="preserve"> Za računanje ravnovesja sil potrebujemo dva pogoja:</w:t>
      </w:r>
    </w:p>
    <w:p w14:paraId="596A5CA7" w14:textId="77777777" w:rsidR="00C6482F" w:rsidRDefault="00C6482F">
      <w:pPr>
        <w:pStyle w:val="Footer"/>
        <w:tabs>
          <w:tab w:val="clear" w:pos="4536"/>
          <w:tab w:val="clear" w:pos="9072"/>
        </w:tabs>
        <w:rPr>
          <w:lang w:val="sl-SI"/>
        </w:rPr>
      </w:pPr>
    </w:p>
    <w:p w14:paraId="60714E14" w14:textId="77777777" w:rsidR="00C6482F" w:rsidRDefault="009C31D7">
      <w:pPr>
        <w:ind w:firstLine="720"/>
        <w:rPr>
          <w:b/>
          <w:bCs/>
          <w:lang w:val="sl-SI"/>
        </w:rPr>
      </w:pPr>
      <w:r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rPr>
          <w:b/>
          <w:bCs/>
          <w:i/>
          <w:iCs/>
          <w:lang w:val="sl-SI"/>
        </w:rPr>
        <w:t>rezultanta vseh zunanjih sil je enaka nič</w:t>
      </w:r>
    </w:p>
    <w:p w14:paraId="75CD462E" w14:textId="77777777" w:rsidR="00C6482F" w:rsidRDefault="00C6482F">
      <w:pPr>
        <w:rPr>
          <w:b/>
          <w:bCs/>
          <w:lang w:val="sl-SI"/>
        </w:rPr>
      </w:pPr>
    </w:p>
    <w:p w14:paraId="5F0A48A6" w14:textId="77777777" w:rsidR="00C6482F" w:rsidRDefault="00BE4EF7">
      <w:pPr>
        <w:jc w:val="center"/>
        <w:rPr>
          <w:b/>
          <w:bCs/>
          <w:lang w:val="sl-SI"/>
        </w:rPr>
      </w:pPr>
      <w:r>
        <w:rPr>
          <w:noProof/>
          <w:sz w:val="20"/>
          <w:lang w:val="en-US"/>
        </w:rPr>
        <w:object w:dxaOrig="1440" w:dyaOrig="1440" w14:anchorId="36B0CE00">
          <v:shape id="_x0000_s1026" type="#_x0000_t75" style="position:absolute;left:0;text-align:left;margin-left:0;margin-top:-.05pt;width:162.35pt;height:220.95pt;z-index:251657728;mso-wrap-edited:f;mso-position-horizontal:left" wrapcoords="-223 0 -223 21436 21600 21436 21600 0 -223 0">
            <v:imagedata r:id="rId13" o:title=""/>
            <w10:wrap type="tight"/>
          </v:shape>
          <o:OLEObject Type="Embed" ProgID="PBrush" ShapeID="_x0000_s1026" DrawAspect="Content" ObjectID="_1617524727" r:id="rId14"/>
        </w:object>
      </w:r>
    </w:p>
    <w:p w14:paraId="2891DE8D" w14:textId="77777777" w:rsidR="00C6482F" w:rsidRDefault="00C6482F">
      <w:pPr>
        <w:rPr>
          <w:b/>
          <w:bCs/>
          <w:lang w:val="sl-SI"/>
        </w:rPr>
      </w:pPr>
    </w:p>
    <w:p w14:paraId="7F137D51" w14:textId="77777777" w:rsidR="00C6482F" w:rsidRDefault="00C6482F">
      <w:pPr>
        <w:rPr>
          <w:b/>
          <w:bCs/>
          <w:lang w:val="sl-SI"/>
        </w:rPr>
      </w:pPr>
    </w:p>
    <w:p w14:paraId="29BB922D" w14:textId="77777777" w:rsidR="00C6482F" w:rsidRDefault="00C6482F">
      <w:pPr>
        <w:rPr>
          <w:b/>
          <w:bCs/>
          <w:lang w:val="sl-SI"/>
        </w:rPr>
      </w:pPr>
    </w:p>
    <w:p w14:paraId="1BE384AB" w14:textId="77777777" w:rsidR="00C6482F" w:rsidRDefault="00C6482F">
      <w:pPr>
        <w:rPr>
          <w:b/>
          <w:bCs/>
          <w:lang w:val="sl-SI"/>
        </w:rPr>
      </w:pPr>
    </w:p>
    <w:p w14:paraId="02655011" w14:textId="77777777" w:rsidR="00C6482F" w:rsidRDefault="00C6482F">
      <w:pPr>
        <w:rPr>
          <w:b/>
          <w:bCs/>
          <w:lang w:val="sl-SI"/>
        </w:rPr>
      </w:pPr>
    </w:p>
    <w:p w14:paraId="03BD5BA5" w14:textId="77777777" w:rsidR="00C6482F" w:rsidRDefault="00C6482F">
      <w:pPr>
        <w:rPr>
          <w:b/>
          <w:bCs/>
          <w:lang w:val="sl-SI"/>
        </w:rPr>
      </w:pPr>
    </w:p>
    <w:p w14:paraId="127176A7" w14:textId="77777777" w:rsidR="00C6482F" w:rsidRDefault="009C31D7">
      <w:pPr>
        <w:rPr>
          <w:lang w:val="en-US"/>
        </w:rPr>
      </w:pPr>
      <w:r>
        <w:rPr>
          <w:lang w:val="sl-SI"/>
        </w:rPr>
        <w:t xml:space="preserve">F </w:t>
      </w:r>
      <w:r>
        <w:rPr>
          <w:lang w:val="en-US"/>
        </w:rPr>
        <w:t>=    F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= 0</w:t>
      </w:r>
    </w:p>
    <w:p w14:paraId="25E1A77F" w14:textId="77777777" w:rsidR="00C6482F" w:rsidRDefault="009C31D7">
      <w:pPr>
        <w:rPr>
          <w:lang w:val="en-US"/>
        </w:rPr>
      </w:pPr>
      <w:r>
        <w:rPr>
          <w:lang w:val="en-US"/>
        </w:rPr>
        <w:t>F</w:t>
      </w:r>
      <w:r>
        <w:rPr>
          <w:vertAlign w:val="subscript"/>
          <w:lang w:val="en-US"/>
        </w:rPr>
        <w:t xml:space="preserve">x </w:t>
      </w:r>
      <w:r>
        <w:rPr>
          <w:lang w:val="en-US"/>
        </w:rPr>
        <w:t>= Fix = 0</w:t>
      </w:r>
    </w:p>
    <w:p w14:paraId="5CE37EA0" w14:textId="77777777" w:rsidR="00C6482F" w:rsidRDefault="009C31D7">
      <w:pPr>
        <w:rPr>
          <w:lang w:val="en-US"/>
        </w:rPr>
      </w:pPr>
      <w:r>
        <w:rPr>
          <w:lang w:val="en-US"/>
        </w:rPr>
        <w:t>F</w:t>
      </w:r>
      <w:r>
        <w:rPr>
          <w:vertAlign w:val="subscript"/>
          <w:lang w:val="en-US"/>
        </w:rPr>
        <w:t xml:space="preserve">y  </w:t>
      </w:r>
      <w:r>
        <w:rPr>
          <w:lang w:val="en-US"/>
        </w:rPr>
        <w:t>= F</w:t>
      </w:r>
      <w:r>
        <w:rPr>
          <w:vertAlign w:val="subscript"/>
          <w:lang w:val="en-US"/>
        </w:rPr>
        <w:t xml:space="preserve">iy  </w:t>
      </w:r>
      <w:r>
        <w:rPr>
          <w:lang w:val="en-US"/>
        </w:rPr>
        <w:t>= 0</w:t>
      </w:r>
    </w:p>
    <w:p w14:paraId="1E7DAD43" w14:textId="77777777" w:rsidR="00C6482F" w:rsidRDefault="00C6482F">
      <w:pPr>
        <w:rPr>
          <w:lang w:val="en-US"/>
        </w:rPr>
      </w:pPr>
    </w:p>
    <w:p w14:paraId="566C9923" w14:textId="77777777" w:rsidR="00C6482F" w:rsidRDefault="009C31D7">
      <w:pPr>
        <w:rPr>
          <w:lang w:val="sl-SI"/>
        </w:rPr>
      </w:pPr>
      <w:r>
        <w:rPr>
          <w:lang w:val="en-US"/>
        </w:rPr>
        <w:t>F</w:t>
      </w:r>
      <w:r>
        <w:rPr>
          <w:vertAlign w:val="subscript"/>
          <w:lang w:val="en-US"/>
        </w:rPr>
        <w:t xml:space="preserve">y  </w:t>
      </w:r>
      <w:r>
        <w:rPr>
          <w:lang w:val="en-US"/>
        </w:rPr>
        <w:t xml:space="preserve">= </w:t>
      </w:r>
      <w:r>
        <w:rPr>
          <w:lang w:val="en-US"/>
        </w:rPr>
        <w:softHyphen/>
      </w:r>
      <w:r>
        <w:rPr>
          <w:lang w:val="en-US"/>
        </w:rPr>
        <w:softHyphen/>
        <w:t xml:space="preserve"> </w:t>
      </w:r>
      <w:r>
        <w:rPr>
          <w:lang w:val="sl-SI"/>
        </w:rPr>
        <w:t>–</w:t>
      </w:r>
      <w:r>
        <w:rPr>
          <w:lang w:val="en-US"/>
        </w:rPr>
        <w:t xml:space="preserve"> </w:t>
      </w:r>
      <w:r>
        <w:rPr>
          <w:lang w:val="sl-SI"/>
        </w:rPr>
        <w:t>Fg</w:t>
      </w:r>
      <w:r>
        <w:rPr>
          <w:vertAlign w:val="subscript"/>
          <w:lang w:val="sl-SI"/>
        </w:rPr>
        <w:t xml:space="preserve">1 </w:t>
      </w:r>
      <w:r>
        <w:rPr>
          <w:lang w:val="en-US"/>
        </w:rPr>
        <w:softHyphen/>
        <w:t xml:space="preserve">– </w:t>
      </w:r>
      <w:r>
        <w:rPr>
          <w:lang w:val="sl-SI"/>
        </w:rPr>
        <w:t>Fg</w:t>
      </w:r>
      <w:r>
        <w:rPr>
          <w:vertAlign w:val="subscript"/>
          <w:lang w:val="sl-SI"/>
        </w:rPr>
        <w:t xml:space="preserve">2  </w:t>
      </w:r>
      <w:r>
        <w:rPr>
          <w:lang w:val="sl-SI"/>
        </w:rPr>
        <w:t>–</w:t>
      </w:r>
      <w:r>
        <w:rPr>
          <w:lang w:val="en-US"/>
        </w:rPr>
        <w:t xml:space="preserve"> </w:t>
      </w:r>
      <w:r>
        <w:rPr>
          <w:lang w:val="sl-SI"/>
        </w:rPr>
        <w:t>Fg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 – Fg</w:t>
      </w:r>
      <w:r>
        <w:rPr>
          <w:vertAlign w:val="subscript"/>
          <w:lang w:val="sl-SI"/>
        </w:rPr>
        <w:t xml:space="preserve">3 </w:t>
      </w:r>
      <w:r>
        <w:rPr>
          <w:lang w:val="sl-SI"/>
        </w:rPr>
        <w:t>+ Fos = 0</w:t>
      </w:r>
    </w:p>
    <w:p w14:paraId="1F3BBD97" w14:textId="77777777" w:rsidR="00C6482F" w:rsidRDefault="009C31D7">
      <w:pPr>
        <w:rPr>
          <w:vertAlign w:val="subscript"/>
          <w:lang w:val="sl-SI"/>
        </w:rPr>
      </w:pPr>
      <w:r>
        <w:rPr>
          <w:lang w:val="sl-SI"/>
        </w:rPr>
        <w:t>Fos = Fg</w:t>
      </w:r>
      <w:r>
        <w:rPr>
          <w:vertAlign w:val="subscript"/>
          <w:lang w:val="sl-SI"/>
        </w:rPr>
        <w:t>1</w:t>
      </w:r>
      <w:r>
        <w:rPr>
          <w:lang w:val="sl-SI"/>
        </w:rPr>
        <w:t>+ Fg</w:t>
      </w:r>
      <w:r>
        <w:rPr>
          <w:vertAlign w:val="subscript"/>
          <w:lang w:val="sl-SI"/>
        </w:rPr>
        <w:t xml:space="preserve">2 </w:t>
      </w:r>
      <w:r>
        <w:rPr>
          <w:lang w:val="sl-SI"/>
        </w:rPr>
        <w:t>+ Fg</w:t>
      </w:r>
      <w:r>
        <w:rPr>
          <w:vertAlign w:val="subscript"/>
          <w:lang w:val="sl-SI"/>
        </w:rPr>
        <w:t>3</w:t>
      </w:r>
    </w:p>
    <w:p w14:paraId="51E51695" w14:textId="77777777" w:rsidR="00C6482F" w:rsidRDefault="009C31D7">
      <w:pPr>
        <w:pStyle w:val="Footer"/>
        <w:tabs>
          <w:tab w:val="clear" w:pos="4536"/>
          <w:tab w:val="clear" w:pos="9072"/>
        </w:tabs>
        <w:rPr>
          <w:vertAlign w:val="superscript"/>
          <w:lang w:val="sl-SI"/>
        </w:rPr>
      </w:pPr>
      <w:r>
        <w:rPr>
          <w:lang w:val="sl-SI"/>
        </w:rPr>
        <w:t xml:space="preserve">Fos = 0,25N + 0,25N + 0,5N </w:t>
      </w:r>
    </w:p>
    <w:p w14:paraId="5CA02BF7" w14:textId="77777777" w:rsidR="00C6482F" w:rsidRDefault="009C31D7">
      <w:pPr>
        <w:pStyle w:val="Footer"/>
        <w:tabs>
          <w:tab w:val="clear" w:pos="4536"/>
          <w:tab w:val="clear" w:pos="9072"/>
        </w:tabs>
        <w:rPr>
          <w:b/>
          <w:bCs/>
          <w:shadow/>
          <w:lang w:val="sl-SI"/>
        </w:rPr>
      </w:pPr>
      <w:r>
        <w:rPr>
          <w:b/>
          <w:bCs/>
          <w:shadow/>
          <w:lang w:val="sl-SI"/>
        </w:rPr>
        <w:t xml:space="preserve">Fos = 1N </w:t>
      </w:r>
    </w:p>
    <w:p w14:paraId="07C39AC5" w14:textId="77777777" w:rsidR="00C6482F" w:rsidRDefault="00C6482F">
      <w:pPr>
        <w:pStyle w:val="Footer"/>
        <w:tabs>
          <w:tab w:val="clear" w:pos="4536"/>
          <w:tab w:val="clear" w:pos="9072"/>
        </w:tabs>
        <w:rPr>
          <w:lang w:val="sl-SI"/>
        </w:rPr>
      </w:pPr>
    </w:p>
    <w:p w14:paraId="76152A97" w14:textId="77777777" w:rsidR="00C6482F" w:rsidRDefault="00C6482F">
      <w:pPr>
        <w:pStyle w:val="Footer"/>
        <w:tabs>
          <w:tab w:val="clear" w:pos="4536"/>
          <w:tab w:val="clear" w:pos="9072"/>
        </w:tabs>
        <w:rPr>
          <w:lang w:val="sl-SI"/>
        </w:rPr>
      </w:pPr>
    </w:p>
    <w:p w14:paraId="250FD772" w14:textId="77777777" w:rsidR="00C6482F" w:rsidRDefault="00C6482F">
      <w:pPr>
        <w:pStyle w:val="Footer"/>
        <w:tabs>
          <w:tab w:val="clear" w:pos="4536"/>
          <w:tab w:val="clear" w:pos="9072"/>
        </w:tabs>
        <w:rPr>
          <w:lang w:val="sl-SI"/>
        </w:rPr>
      </w:pPr>
    </w:p>
    <w:p w14:paraId="6BC8FC2A" w14:textId="77777777" w:rsidR="00C6482F" w:rsidRDefault="00C6482F">
      <w:pPr>
        <w:pStyle w:val="Footer"/>
        <w:tabs>
          <w:tab w:val="clear" w:pos="4536"/>
          <w:tab w:val="clear" w:pos="9072"/>
        </w:tabs>
        <w:rPr>
          <w:lang w:val="sl-SI"/>
        </w:rPr>
      </w:pPr>
    </w:p>
    <w:p w14:paraId="187EC99A" w14:textId="77777777" w:rsidR="00C6482F" w:rsidRDefault="009C31D7">
      <w:pPr>
        <w:pStyle w:val="Footer"/>
        <w:tabs>
          <w:tab w:val="clear" w:pos="4536"/>
          <w:tab w:val="clear" w:pos="9072"/>
        </w:tabs>
        <w:ind w:firstLine="720"/>
        <w:rPr>
          <w:b/>
          <w:bCs/>
          <w:i/>
          <w:iCs/>
          <w:lang w:val="sl-SI"/>
        </w:rPr>
      </w:pPr>
      <w:r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  <w:lang w:val="sl-SI"/>
        </w:rPr>
        <w:t>sota vseh navorov je nič</w:t>
      </w:r>
    </w:p>
    <w:p w14:paraId="5308D39D" w14:textId="77777777" w:rsidR="00C6482F" w:rsidRDefault="00C6482F">
      <w:pPr>
        <w:pStyle w:val="Footer"/>
        <w:tabs>
          <w:tab w:val="clear" w:pos="4536"/>
          <w:tab w:val="clear" w:pos="9072"/>
        </w:tabs>
        <w:rPr>
          <w:b/>
          <w:bCs/>
          <w:lang w:val="sl-SI"/>
        </w:rPr>
      </w:pPr>
    </w:p>
    <w:p w14:paraId="14AB107E" w14:textId="77777777" w:rsidR="00C6482F" w:rsidRDefault="009C31D7">
      <w:pPr>
        <w:pStyle w:val="Footer"/>
        <w:tabs>
          <w:tab w:val="clear" w:pos="4536"/>
          <w:tab w:val="clear" w:pos="9072"/>
        </w:tabs>
        <w:rPr>
          <w:lang w:val="sl-SI"/>
        </w:rPr>
      </w:pPr>
      <w:r>
        <w:rPr>
          <w:lang w:val="sl-SI"/>
        </w:rPr>
        <w:t xml:space="preserve">M </w:t>
      </w:r>
      <w:r>
        <w:rPr>
          <w:lang w:val="en-US"/>
        </w:rPr>
        <w:t>=   M</w:t>
      </w:r>
      <w:r>
        <w:rPr>
          <w:lang w:val="sl-SI"/>
        </w:rPr>
        <w:t>i = 0</w:t>
      </w:r>
    </w:p>
    <w:p w14:paraId="01A47F2E" w14:textId="77777777" w:rsidR="00C6482F" w:rsidRDefault="00C6482F">
      <w:pPr>
        <w:pStyle w:val="Footer"/>
        <w:tabs>
          <w:tab w:val="clear" w:pos="4536"/>
          <w:tab w:val="clear" w:pos="9072"/>
        </w:tabs>
        <w:rPr>
          <w:lang w:val="sl-SI"/>
        </w:rPr>
      </w:pPr>
    </w:p>
    <w:p w14:paraId="1EAFAD2D" w14:textId="77777777" w:rsidR="00C6482F" w:rsidRDefault="009C31D7">
      <w:pPr>
        <w:pStyle w:val="Footer"/>
        <w:tabs>
          <w:tab w:val="clear" w:pos="4536"/>
          <w:tab w:val="clear" w:pos="9072"/>
        </w:tabs>
        <w:rPr>
          <w:b/>
          <w:bCs/>
          <w:shadow/>
          <w:lang w:val="en-US"/>
        </w:rPr>
      </w:pPr>
      <w:r>
        <w:rPr>
          <w:b/>
          <w:bCs/>
          <w:shadow/>
          <w:lang w:val="sl-SI"/>
        </w:rPr>
        <w:t xml:space="preserve">M = F </w:t>
      </w:r>
      <w:r>
        <w:rPr>
          <w:b/>
          <w:bCs/>
          <w:shadow/>
          <w:vertAlign w:val="superscript"/>
          <w:lang w:val="sl-SI"/>
        </w:rPr>
        <w:t xml:space="preserve">. </w:t>
      </w:r>
      <w:r>
        <w:rPr>
          <w:b/>
          <w:bCs/>
          <w:shadow/>
          <w:lang w:val="en-US"/>
        </w:rPr>
        <w:t xml:space="preserve">r </w:t>
      </w:r>
    </w:p>
    <w:p w14:paraId="54936A4B" w14:textId="77777777" w:rsidR="00C6482F" w:rsidRDefault="009C31D7">
      <w:pPr>
        <w:pStyle w:val="Footer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sl-SI"/>
        </w:rPr>
        <w:t xml:space="preserve"> = F</w:t>
      </w:r>
      <w:r>
        <w:rPr>
          <w:vertAlign w:val="subscript"/>
          <w:lang w:val="en-US"/>
        </w:rPr>
        <w:t>1</w:t>
      </w:r>
      <w:r>
        <w:rPr>
          <w:lang w:val="sl-SI"/>
        </w:rPr>
        <w:t xml:space="preserve"> </w:t>
      </w:r>
      <w:r>
        <w:rPr>
          <w:vertAlign w:val="superscript"/>
          <w:lang w:val="sl-SI"/>
        </w:rPr>
        <w:t xml:space="preserve">. </w:t>
      </w:r>
      <w:r>
        <w:rPr>
          <w:lang w:val="en-US"/>
        </w:rPr>
        <w:t>r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rPr>
          <w:lang w:val="sl-SI"/>
        </w:rPr>
        <w:t>0,25N</w:t>
      </w:r>
      <w:r>
        <w:rPr>
          <w:vertAlign w:val="subscript"/>
          <w:lang w:val="en-US"/>
        </w:rPr>
        <w:t xml:space="preserve"> </w:t>
      </w:r>
      <w:r>
        <w:rPr>
          <w:vertAlign w:val="superscript"/>
          <w:lang w:val="sl-SI"/>
        </w:rPr>
        <w:t xml:space="preserve">. </w:t>
      </w:r>
      <w:r>
        <w:rPr>
          <w:lang w:val="sl-SI"/>
        </w:rPr>
        <w:t>20cm = 5 Ncm</w:t>
      </w:r>
      <w:r>
        <w:rPr>
          <w:vertAlign w:val="superscript"/>
          <w:lang w:val="sl-SI"/>
        </w:rPr>
        <w:t xml:space="preserve">     </w:t>
      </w:r>
    </w:p>
    <w:p w14:paraId="3661A782" w14:textId="77777777" w:rsidR="00C6482F" w:rsidRDefault="009C31D7">
      <w:pPr>
        <w:pStyle w:val="Footer"/>
        <w:tabs>
          <w:tab w:val="clear" w:pos="4536"/>
          <w:tab w:val="clear" w:pos="9072"/>
        </w:tabs>
        <w:rPr>
          <w:lang w:val="sl-SI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2</w:t>
      </w:r>
      <w:r>
        <w:rPr>
          <w:lang w:val="sl-SI"/>
        </w:rPr>
        <w:t xml:space="preserve"> = F</w:t>
      </w:r>
      <w:r>
        <w:rPr>
          <w:vertAlign w:val="subscript"/>
          <w:lang w:val="en-US"/>
        </w:rPr>
        <w:t>2</w:t>
      </w:r>
      <w:r>
        <w:rPr>
          <w:lang w:val="sl-SI"/>
        </w:rPr>
        <w:t xml:space="preserve"> </w:t>
      </w:r>
      <w:r>
        <w:rPr>
          <w:vertAlign w:val="superscript"/>
          <w:lang w:val="sl-SI"/>
        </w:rPr>
        <w:t xml:space="preserve">. </w:t>
      </w:r>
      <w:r>
        <w:rPr>
          <w:lang w:val="en-US"/>
        </w:rPr>
        <w:t>r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rPr>
          <w:lang w:val="sl-SI"/>
        </w:rPr>
        <w:t>0,25N</w:t>
      </w:r>
      <w:r>
        <w:rPr>
          <w:vertAlign w:val="subscript"/>
          <w:lang w:val="en-US"/>
        </w:rPr>
        <w:t xml:space="preserve"> </w:t>
      </w:r>
      <w:r>
        <w:rPr>
          <w:vertAlign w:val="superscript"/>
          <w:lang w:val="sl-SI"/>
        </w:rPr>
        <w:t xml:space="preserve">. </w:t>
      </w:r>
      <w:r>
        <w:rPr>
          <w:lang w:val="sl-SI"/>
        </w:rPr>
        <w:t>16cm = 4 Ncm</w:t>
      </w:r>
      <w:r>
        <w:rPr>
          <w:vertAlign w:val="superscript"/>
          <w:lang w:val="sl-SI"/>
        </w:rPr>
        <w:t xml:space="preserve">     </w:t>
      </w:r>
    </w:p>
    <w:p w14:paraId="5B6409BB" w14:textId="77777777" w:rsidR="00C6482F" w:rsidRDefault="009C31D7">
      <w:pPr>
        <w:rPr>
          <w:vertAlign w:val="superscript"/>
          <w:lang w:val="sl-SI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3</w:t>
      </w:r>
      <w:r>
        <w:rPr>
          <w:lang w:val="sl-SI"/>
        </w:rPr>
        <w:t xml:space="preserve"> = F</w:t>
      </w:r>
      <w:r>
        <w:rPr>
          <w:vertAlign w:val="subscript"/>
          <w:lang w:val="en-US"/>
        </w:rPr>
        <w:t>3</w:t>
      </w:r>
      <w:r>
        <w:rPr>
          <w:lang w:val="sl-SI"/>
        </w:rPr>
        <w:t xml:space="preserve"> </w:t>
      </w:r>
      <w:r>
        <w:rPr>
          <w:vertAlign w:val="superscript"/>
          <w:lang w:val="sl-SI"/>
        </w:rPr>
        <w:t xml:space="preserve">. </w:t>
      </w:r>
      <w:r>
        <w:rPr>
          <w:lang w:val="en-US"/>
        </w:rPr>
        <w:t>r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rPr>
          <w:lang w:val="sl-SI"/>
        </w:rPr>
        <w:t>0,5N</w:t>
      </w:r>
      <w:r>
        <w:rPr>
          <w:vertAlign w:val="subscript"/>
          <w:lang w:val="en-US"/>
        </w:rPr>
        <w:t xml:space="preserve"> </w:t>
      </w:r>
      <w:r>
        <w:rPr>
          <w:vertAlign w:val="superscript"/>
          <w:lang w:val="sl-SI"/>
        </w:rPr>
        <w:t xml:space="preserve">. </w:t>
      </w:r>
      <w:r>
        <w:rPr>
          <w:lang w:val="sl-SI"/>
        </w:rPr>
        <w:t>18cm = 9Ncm</w:t>
      </w:r>
      <w:r>
        <w:rPr>
          <w:vertAlign w:val="superscript"/>
          <w:lang w:val="sl-SI"/>
        </w:rPr>
        <w:t xml:space="preserve">   </w:t>
      </w:r>
    </w:p>
    <w:p w14:paraId="27D62D2B" w14:textId="77777777" w:rsidR="00C6482F" w:rsidRDefault="00C6482F">
      <w:pPr>
        <w:rPr>
          <w:lang w:val="en-US"/>
        </w:rPr>
      </w:pPr>
    </w:p>
    <w:p w14:paraId="5E8F831E" w14:textId="77777777" w:rsidR="00C6482F" w:rsidRDefault="009C31D7">
      <w:pPr>
        <w:pStyle w:val="Footer"/>
        <w:tabs>
          <w:tab w:val="clear" w:pos="4536"/>
          <w:tab w:val="clear" w:pos="9072"/>
        </w:tabs>
        <w:rPr>
          <w:lang w:val="sl-SI"/>
        </w:rPr>
      </w:pPr>
      <w:r>
        <w:rPr>
          <w:lang w:val="sl-SI"/>
        </w:rPr>
        <w:t>– M</w:t>
      </w:r>
      <w:r>
        <w:rPr>
          <w:vertAlign w:val="subscript"/>
          <w:lang w:val="en-US"/>
        </w:rPr>
        <w:t xml:space="preserve">1 </w:t>
      </w:r>
      <w:r>
        <w:rPr>
          <w:lang w:val="sl-SI"/>
        </w:rPr>
        <w:t>– M</w:t>
      </w:r>
      <w:r>
        <w:rPr>
          <w:vertAlign w:val="subscript"/>
          <w:lang w:val="en-US"/>
        </w:rPr>
        <w:t xml:space="preserve">2  </w:t>
      </w:r>
      <w:r>
        <w:rPr>
          <w:lang w:val="sl-SI"/>
        </w:rPr>
        <w:t>+ M</w:t>
      </w:r>
      <w:r>
        <w:rPr>
          <w:vertAlign w:val="subscript"/>
          <w:lang w:val="en-US"/>
        </w:rPr>
        <w:t xml:space="preserve">3  </w:t>
      </w:r>
      <w:r>
        <w:rPr>
          <w:lang w:val="sl-SI"/>
        </w:rPr>
        <w:t>= 0</w:t>
      </w:r>
    </w:p>
    <w:p w14:paraId="42A5EE17" w14:textId="77777777" w:rsidR="00C6482F" w:rsidRDefault="009C31D7">
      <w:pPr>
        <w:pStyle w:val="Footer"/>
        <w:tabs>
          <w:tab w:val="clear" w:pos="4536"/>
          <w:tab w:val="clear" w:pos="9072"/>
        </w:tabs>
        <w:rPr>
          <w:vertAlign w:val="subscript"/>
          <w:lang w:val="en-US"/>
        </w:rPr>
      </w:pPr>
      <w:r>
        <w:rPr>
          <w:lang w:val="sl-SI"/>
        </w:rPr>
        <w:t>M</w:t>
      </w:r>
      <w:r>
        <w:rPr>
          <w:vertAlign w:val="subscript"/>
          <w:lang w:val="en-US"/>
        </w:rPr>
        <w:t xml:space="preserve">1  </w:t>
      </w:r>
      <w:r>
        <w:rPr>
          <w:lang w:val="sl-SI"/>
        </w:rPr>
        <w:t>+ M</w:t>
      </w:r>
      <w:r>
        <w:rPr>
          <w:vertAlign w:val="subscript"/>
          <w:lang w:val="en-US"/>
        </w:rPr>
        <w:t xml:space="preserve">2  </w:t>
      </w:r>
      <w:r>
        <w:rPr>
          <w:lang w:val="sl-SI"/>
        </w:rPr>
        <w:t xml:space="preserve">= </w:t>
      </w:r>
      <w:r>
        <w:rPr>
          <w:vertAlign w:val="subscript"/>
          <w:lang w:val="en-US"/>
        </w:rPr>
        <w:t xml:space="preserve"> </w:t>
      </w:r>
      <w:r>
        <w:rPr>
          <w:lang w:val="sl-SI"/>
        </w:rPr>
        <w:t>M</w:t>
      </w:r>
      <w:r>
        <w:rPr>
          <w:vertAlign w:val="subscript"/>
          <w:lang w:val="en-US"/>
        </w:rPr>
        <w:t>3</w:t>
      </w:r>
    </w:p>
    <w:p w14:paraId="72ABBA2D" w14:textId="77777777" w:rsidR="00C6482F" w:rsidRDefault="009C31D7">
      <w:pPr>
        <w:pStyle w:val="Footer"/>
        <w:tabs>
          <w:tab w:val="clear" w:pos="4536"/>
          <w:tab w:val="clear" w:pos="9072"/>
        </w:tabs>
        <w:rPr>
          <w:vertAlign w:val="subscript"/>
          <w:lang w:val="en-US"/>
        </w:rPr>
      </w:pPr>
      <w:r>
        <w:rPr>
          <w:lang w:val="sl-SI"/>
        </w:rPr>
        <w:t>F</w:t>
      </w:r>
      <w:r>
        <w:rPr>
          <w:vertAlign w:val="subscript"/>
          <w:lang w:val="en-US"/>
        </w:rPr>
        <w:t>1</w:t>
      </w:r>
      <w:r>
        <w:rPr>
          <w:lang w:val="sl-SI"/>
        </w:rPr>
        <w:t xml:space="preserve"> </w:t>
      </w:r>
      <w:r>
        <w:rPr>
          <w:vertAlign w:val="superscript"/>
          <w:lang w:val="sl-SI"/>
        </w:rPr>
        <w:t xml:space="preserve">. </w:t>
      </w:r>
      <w:r>
        <w:rPr>
          <w:lang w:val="en-US"/>
        </w:rPr>
        <w:t>r</w:t>
      </w:r>
      <w:r>
        <w:rPr>
          <w:vertAlign w:val="subscript"/>
          <w:lang w:val="en-US"/>
        </w:rPr>
        <w:t xml:space="preserve">1 </w:t>
      </w:r>
      <w:r>
        <w:rPr>
          <w:b/>
          <w:bCs/>
          <w:lang w:val="sl-SI"/>
        </w:rPr>
        <w:t xml:space="preserve">+ </w:t>
      </w:r>
      <w:r>
        <w:rPr>
          <w:lang w:val="sl-SI"/>
        </w:rPr>
        <w:t>F</w:t>
      </w:r>
      <w:r>
        <w:rPr>
          <w:vertAlign w:val="subscript"/>
          <w:lang w:val="en-US"/>
        </w:rPr>
        <w:t>2</w:t>
      </w:r>
      <w:r>
        <w:rPr>
          <w:lang w:val="sl-SI"/>
        </w:rPr>
        <w:t xml:space="preserve"> </w:t>
      </w:r>
      <w:r>
        <w:rPr>
          <w:vertAlign w:val="superscript"/>
          <w:lang w:val="sl-SI"/>
        </w:rPr>
        <w:t xml:space="preserve">. </w:t>
      </w:r>
      <w:r>
        <w:rPr>
          <w:lang w:val="en-US"/>
        </w:rPr>
        <w:t>r</w:t>
      </w:r>
      <w:r>
        <w:rPr>
          <w:vertAlign w:val="subscript"/>
          <w:lang w:val="en-US"/>
        </w:rPr>
        <w:t xml:space="preserve">2  </w:t>
      </w:r>
      <w:r>
        <w:rPr>
          <w:b/>
          <w:bCs/>
          <w:lang w:val="en-US"/>
        </w:rPr>
        <w:t xml:space="preserve">= </w:t>
      </w:r>
      <w:r>
        <w:rPr>
          <w:lang w:val="sl-SI"/>
        </w:rPr>
        <w:t>F</w:t>
      </w:r>
      <w:r>
        <w:rPr>
          <w:vertAlign w:val="subscript"/>
          <w:lang w:val="en-US"/>
        </w:rPr>
        <w:t>3</w:t>
      </w:r>
      <w:r>
        <w:rPr>
          <w:lang w:val="sl-SI"/>
        </w:rPr>
        <w:t xml:space="preserve"> </w:t>
      </w:r>
      <w:r>
        <w:rPr>
          <w:vertAlign w:val="superscript"/>
          <w:lang w:val="sl-SI"/>
        </w:rPr>
        <w:t xml:space="preserve">. </w:t>
      </w:r>
      <w:r>
        <w:rPr>
          <w:lang w:val="en-US"/>
        </w:rPr>
        <w:t>r</w:t>
      </w:r>
      <w:r>
        <w:rPr>
          <w:vertAlign w:val="subscript"/>
          <w:lang w:val="en-US"/>
        </w:rPr>
        <w:t>3</w:t>
      </w:r>
    </w:p>
    <w:p w14:paraId="411237AD" w14:textId="77777777" w:rsidR="00C6482F" w:rsidRDefault="009C31D7">
      <w:pPr>
        <w:pStyle w:val="Footer"/>
        <w:tabs>
          <w:tab w:val="clear" w:pos="4536"/>
          <w:tab w:val="clear" w:pos="9072"/>
        </w:tabs>
        <w:rPr>
          <w:b/>
          <w:bCs/>
          <w:lang w:val="sl-SI"/>
        </w:rPr>
      </w:pPr>
      <w:r>
        <w:rPr>
          <w:lang w:val="sl-SI"/>
        </w:rPr>
        <w:t>0,25N</w:t>
      </w:r>
      <w:r>
        <w:rPr>
          <w:vertAlign w:val="subscript"/>
          <w:lang w:val="en-US"/>
        </w:rPr>
        <w:t xml:space="preserve"> </w:t>
      </w:r>
      <w:r>
        <w:rPr>
          <w:vertAlign w:val="superscript"/>
          <w:lang w:val="sl-SI"/>
        </w:rPr>
        <w:t xml:space="preserve">. </w:t>
      </w:r>
      <w:r>
        <w:rPr>
          <w:lang w:val="sl-SI"/>
        </w:rPr>
        <w:t>20cm + 0,25N</w:t>
      </w:r>
      <w:r>
        <w:rPr>
          <w:vertAlign w:val="subscript"/>
          <w:lang w:val="en-US"/>
        </w:rPr>
        <w:t xml:space="preserve"> </w:t>
      </w:r>
      <w:r>
        <w:rPr>
          <w:vertAlign w:val="superscript"/>
          <w:lang w:val="sl-SI"/>
        </w:rPr>
        <w:t xml:space="preserve">. </w:t>
      </w:r>
      <w:r>
        <w:rPr>
          <w:lang w:val="sl-SI"/>
        </w:rPr>
        <w:t>16cm = 0,5N</w:t>
      </w:r>
      <w:r>
        <w:rPr>
          <w:vertAlign w:val="subscript"/>
          <w:lang w:val="en-US"/>
        </w:rPr>
        <w:t xml:space="preserve"> </w:t>
      </w:r>
      <w:r>
        <w:rPr>
          <w:vertAlign w:val="superscript"/>
          <w:lang w:val="sl-SI"/>
        </w:rPr>
        <w:t xml:space="preserve">. </w:t>
      </w:r>
      <w:r>
        <w:rPr>
          <w:lang w:val="sl-SI"/>
        </w:rPr>
        <w:t>18cm</w:t>
      </w:r>
    </w:p>
    <w:p w14:paraId="72EEADE7" w14:textId="77777777" w:rsidR="00C6482F" w:rsidRDefault="009C31D7">
      <w:pPr>
        <w:rPr>
          <w:b/>
          <w:bCs/>
          <w:lang w:val="sl-SI"/>
        </w:rPr>
      </w:pPr>
      <w:r>
        <w:rPr>
          <w:lang w:val="sl-SI"/>
        </w:rPr>
        <w:t>5 Ncm</w:t>
      </w:r>
      <w:r>
        <w:rPr>
          <w:vertAlign w:val="superscript"/>
          <w:lang w:val="sl-SI"/>
        </w:rPr>
        <w:t xml:space="preserve">  </w:t>
      </w:r>
      <w:r>
        <w:rPr>
          <w:lang w:val="sl-SI"/>
        </w:rPr>
        <w:t>+ 4 Ncm</w:t>
      </w:r>
      <w:r>
        <w:rPr>
          <w:vertAlign w:val="superscript"/>
          <w:lang w:val="sl-SI"/>
        </w:rPr>
        <w:t xml:space="preserve">  </w:t>
      </w:r>
      <w:r>
        <w:rPr>
          <w:lang w:val="sl-SI"/>
        </w:rPr>
        <w:t>= 9Ncm</w:t>
      </w:r>
      <w:r>
        <w:rPr>
          <w:vertAlign w:val="superscript"/>
          <w:lang w:val="sl-SI"/>
        </w:rPr>
        <w:t xml:space="preserve">   </w:t>
      </w:r>
    </w:p>
    <w:p w14:paraId="499270C0" w14:textId="77777777" w:rsidR="00C6482F" w:rsidRDefault="009C31D7">
      <w:pPr>
        <w:rPr>
          <w:b/>
          <w:bCs/>
          <w:shadow/>
          <w:lang w:val="sl-SI"/>
        </w:rPr>
      </w:pPr>
      <w:r>
        <w:rPr>
          <w:b/>
          <w:bCs/>
          <w:shadow/>
          <w:lang w:val="sl-SI"/>
        </w:rPr>
        <w:t>9Ncm</w:t>
      </w:r>
      <w:r>
        <w:rPr>
          <w:b/>
          <w:bCs/>
          <w:shadow/>
          <w:vertAlign w:val="superscript"/>
          <w:lang w:val="sl-SI"/>
        </w:rPr>
        <w:t xml:space="preserve">  </w:t>
      </w:r>
      <w:r>
        <w:rPr>
          <w:b/>
          <w:bCs/>
          <w:shadow/>
          <w:lang w:val="sl-SI"/>
        </w:rPr>
        <w:t xml:space="preserve">= </w:t>
      </w:r>
      <w:r>
        <w:rPr>
          <w:b/>
          <w:bCs/>
          <w:shadow/>
          <w:vertAlign w:val="superscript"/>
          <w:lang w:val="sl-SI"/>
        </w:rPr>
        <w:t xml:space="preserve"> </w:t>
      </w:r>
      <w:r>
        <w:rPr>
          <w:b/>
          <w:bCs/>
          <w:shadow/>
          <w:lang w:val="sl-SI"/>
        </w:rPr>
        <w:t>9Ncm</w:t>
      </w:r>
      <w:r>
        <w:rPr>
          <w:b/>
          <w:bCs/>
          <w:shadow/>
          <w:vertAlign w:val="superscript"/>
          <w:lang w:val="sl-SI"/>
        </w:rPr>
        <w:t xml:space="preserve">   </w:t>
      </w:r>
    </w:p>
    <w:p w14:paraId="11FC5D14" w14:textId="4950161F" w:rsidR="00C6482F" w:rsidRDefault="00C6482F">
      <w:pPr>
        <w:rPr>
          <w:b/>
          <w:bCs/>
          <w:lang w:val="sl-SI"/>
        </w:rPr>
      </w:pPr>
    </w:p>
    <w:p w14:paraId="206D7C47" w14:textId="77777777" w:rsidR="004F1AB8" w:rsidRDefault="004F1AB8">
      <w:pPr>
        <w:rPr>
          <w:b/>
          <w:bCs/>
          <w:lang w:val="sl-SI"/>
        </w:rPr>
      </w:pPr>
    </w:p>
    <w:p w14:paraId="19DCF9C1" w14:textId="77777777" w:rsidR="00C6482F" w:rsidRDefault="009C31D7">
      <w:pPr>
        <w:rPr>
          <w:b/>
          <w:bCs/>
          <w:i/>
          <w:iCs/>
          <w:color w:val="FF0000"/>
          <w:sz w:val="28"/>
          <w:lang w:val="sl-SI"/>
        </w:rPr>
      </w:pPr>
      <w:r>
        <w:rPr>
          <w:b/>
          <w:bCs/>
          <w:i/>
          <w:iCs/>
          <w:color w:val="FF0000"/>
          <w:sz w:val="28"/>
          <w:lang w:val="sl-SI"/>
        </w:rPr>
        <w:t>6. Zaključek</w:t>
      </w:r>
    </w:p>
    <w:p w14:paraId="4D66260C" w14:textId="77777777" w:rsidR="00C6482F" w:rsidRDefault="00C6482F">
      <w:pPr>
        <w:rPr>
          <w:b/>
          <w:bCs/>
          <w:lang w:val="sl-SI"/>
        </w:rPr>
        <w:sectPr w:rsidR="00C6482F">
          <w:type w:val="continuous"/>
          <w:pgSz w:w="11906" w:h="16838" w:code="9"/>
          <w:pgMar w:top="1134" w:right="1134" w:bottom="1134" w:left="1418" w:header="0" w:footer="0" w:gutter="0"/>
          <w:cols w:space="708"/>
          <w:titlePg/>
          <w:docGrid w:linePitch="360"/>
        </w:sectPr>
      </w:pPr>
    </w:p>
    <w:p w14:paraId="62CE7865" w14:textId="6F60BC21" w:rsidR="00C6482F" w:rsidRDefault="00BE4EF7">
      <w:pPr>
        <w:rPr>
          <w:lang w:val="sl-SI"/>
        </w:rPr>
        <w:sectPr w:rsidR="00C6482F">
          <w:type w:val="continuous"/>
          <w:pgSz w:w="11906" w:h="16838" w:code="9"/>
          <w:pgMar w:top="1134" w:right="1134" w:bottom="1134" w:left="1418" w:header="0" w:footer="0" w:gutter="0"/>
          <w:cols w:num="2" w:space="708" w:equalWidth="0">
            <w:col w:w="820" w:space="708"/>
            <w:col w:w="7826"/>
          </w:cols>
          <w:titlePg/>
          <w:docGrid w:linePitch="360"/>
        </w:sectPr>
      </w:pPr>
      <w:r>
        <w:rPr>
          <w:lang w:val="sl-SI"/>
        </w:rPr>
        <w:pict w14:anchorId="37DB9F0E">
          <v:shape id="_x0000_i1028" type="#_x0000_t75" style="width:45.2pt;height:38.5pt">
            <v:imagedata r:id="rId15" o:title="bs00554_"/>
          </v:shape>
        </w:pict>
      </w:r>
      <w:r w:rsidR="009C31D7">
        <w:rPr>
          <w:lang w:val="sl-SI"/>
        </w:rPr>
        <w:t xml:space="preserve">                                  </w:t>
      </w:r>
      <w:r w:rsidR="009C31D7">
        <w:rPr>
          <w:lang w:val="sl-SI"/>
        </w:rPr>
        <w:tab/>
      </w:r>
      <w:r w:rsidR="009C31D7">
        <w:rPr>
          <w:lang w:val="sl-SI"/>
        </w:rPr>
        <w:tab/>
      </w:r>
      <w:r w:rsidR="009C31D7">
        <w:rPr>
          <w:lang w:val="sl-SI"/>
        </w:rPr>
        <w:tab/>
      </w:r>
      <w:r w:rsidR="009C31D7">
        <w:rPr>
          <w:lang w:val="sl-SI"/>
        </w:rPr>
        <w:tab/>
        <w:t xml:space="preserve">            </w:t>
      </w:r>
      <w:r w:rsidR="009C31D7">
        <w:rPr>
          <w:b/>
          <w:bCs/>
          <w:lang w:val="sl-SI"/>
        </w:rPr>
        <w:t>Na levo stran gugalnice smo obesili dve 25g uteži, oddaljeni 16cm in 20cm od izhodišča. Na desno stran pa smo v razdaliji 18cm od izhodišča obesili 50g utež.  S poizkusi sem dokazala  teorijo navorov, ki pravi, da sistem v ravnovesju navorov miruje ali se giblje enakomirno. Teoretski rezultati sicer kažejo na ravnovesje, ampak v samem eksperimentalnem delu verjetno ravnotežje ni bilo vzpostavljeno samo z utežmi (nazivna teža se malček razlikuje od dejanske teže). K ravnotežju je pripomogel tudi zračni pritisk in neidealni zglobi (tre</w:t>
      </w:r>
    </w:p>
    <w:p w14:paraId="25ED92F5" w14:textId="77777777" w:rsidR="00C6482F" w:rsidRDefault="00C6482F" w:rsidP="00E52EB9">
      <w:pPr>
        <w:pStyle w:val="Footer"/>
        <w:tabs>
          <w:tab w:val="clear" w:pos="4536"/>
          <w:tab w:val="clear" w:pos="9072"/>
        </w:tabs>
        <w:rPr>
          <w:lang w:val="sl-SI"/>
        </w:rPr>
      </w:pPr>
    </w:p>
    <w:sectPr w:rsidR="00C6482F">
      <w:type w:val="continuous"/>
      <w:pgSz w:w="11906" w:h="16838" w:code="9"/>
      <w:pgMar w:top="1134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3A9A" w14:textId="77777777" w:rsidR="00DE38C6" w:rsidRDefault="00DE38C6">
      <w:r>
        <w:separator/>
      </w:r>
    </w:p>
  </w:endnote>
  <w:endnote w:type="continuationSeparator" w:id="0">
    <w:p w14:paraId="08FFCFC2" w14:textId="77777777" w:rsidR="00DE38C6" w:rsidRDefault="00DE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AE51" w14:textId="77777777" w:rsidR="00C6482F" w:rsidRDefault="009C3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14A91" w14:textId="77777777" w:rsidR="00C6482F" w:rsidRDefault="00C648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A543" w14:textId="77777777" w:rsidR="00C6482F" w:rsidRDefault="009C3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1CAFD" w14:textId="77777777" w:rsidR="00C6482F" w:rsidRDefault="00C648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CE841" w14:textId="77777777" w:rsidR="00DE38C6" w:rsidRDefault="00DE38C6">
      <w:r>
        <w:separator/>
      </w:r>
    </w:p>
  </w:footnote>
  <w:footnote w:type="continuationSeparator" w:id="0">
    <w:p w14:paraId="7C546157" w14:textId="77777777" w:rsidR="00DE38C6" w:rsidRDefault="00DE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B27"/>
    <w:multiLevelType w:val="hybridMultilevel"/>
    <w:tmpl w:val="7C7C1620"/>
    <w:lvl w:ilvl="0" w:tplc="64FCA2D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994E0B"/>
    <w:multiLevelType w:val="hybridMultilevel"/>
    <w:tmpl w:val="5B80D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1D7"/>
    <w:rsid w:val="004F1AB8"/>
    <w:rsid w:val="00567CED"/>
    <w:rsid w:val="00884008"/>
    <w:rsid w:val="009C31D7"/>
    <w:rsid w:val="00BE4EF7"/>
    <w:rsid w:val="00C6482F"/>
    <w:rsid w:val="00CE663A"/>
    <w:rsid w:val="00DE38C6"/>
    <w:rsid w:val="00E52EB9"/>
    <w:rsid w:val="00E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5E491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color w:val="FF0000"/>
      <w:sz w:val="48"/>
      <w:lang w:val="sl-SI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color w:val="FF0000"/>
      <w:sz w:val="36"/>
      <w:lang w:val="sl-SI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lang w:val="sl-SI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onotype Corsiva" w:hAnsi="Monotype Corsiva"/>
      <w:color w:val="FF0000"/>
      <w:sz w:val="28"/>
      <w:lang w:val="sl-SI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Links>
    <vt:vector size="6" baseType="variant">
      <vt:variant>
        <vt:i4>7864361</vt:i4>
      </vt:variant>
      <vt:variant>
        <vt:i4>4052</vt:i4>
      </vt:variant>
      <vt:variant>
        <vt:i4>1027</vt:i4>
      </vt:variant>
      <vt:variant>
        <vt:i4>1</vt:i4>
      </vt:variant>
      <vt:variant>
        <vt:lpwstr>..\..\Program Files\Common Files\Microsoft Shared\Clipart\cagcat50\bs00554_.wmf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