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9844A" w14:textId="77777777" w:rsidR="0096301A" w:rsidRDefault="004148C7">
      <w:pPr>
        <w:jc w:val="center"/>
        <w:rPr>
          <w:rFonts w:ascii="SLO_Handel_Gothic" w:hAnsi="SLO_Handel_Gothic"/>
          <w:b/>
          <w:sz w:val="50"/>
          <w:lang w:val="sl-SI"/>
        </w:rPr>
      </w:pPr>
      <w:bookmarkStart w:id="0" w:name="_GoBack"/>
      <w:bookmarkEnd w:id="0"/>
      <w:r>
        <w:rPr>
          <w:rFonts w:ascii="SLO_Handel_Gothic" w:hAnsi="SLO_Handel_Gothic"/>
          <w:sz w:val="40"/>
          <w:lang w:val="sl-SI"/>
        </w:rPr>
        <w:t>FIZIKA</w:t>
      </w:r>
    </w:p>
    <w:p w14:paraId="52B4E4DF" w14:textId="77777777" w:rsidR="0096301A" w:rsidRDefault="004148C7">
      <w:pPr>
        <w:tabs>
          <w:tab w:val="left" w:pos="2880"/>
          <w:tab w:val="left" w:pos="6300"/>
        </w:tabs>
        <w:jc w:val="center"/>
        <w:rPr>
          <w:sz w:val="26"/>
          <w:lang w:val="sl-SI"/>
        </w:rPr>
      </w:pPr>
      <w:r>
        <w:rPr>
          <w:sz w:val="26"/>
          <w:lang w:val="sl-SI"/>
        </w:rPr>
        <w:t>________________________________________________________________</w:t>
      </w:r>
    </w:p>
    <w:p w14:paraId="00BD1EA0" w14:textId="77777777" w:rsidR="0096301A" w:rsidRDefault="0096301A">
      <w:pPr>
        <w:tabs>
          <w:tab w:val="left" w:pos="2880"/>
          <w:tab w:val="left" w:pos="6300"/>
        </w:tabs>
        <w:jc w:val="center"/>
        <w:rPr>
          <w:sz w:val="26"/>
          <w:lang w:val="sl-SI"/>
        </w:rPr>
      </w:pPr>
    </w:p>
    <w:p w14:paraId="4810C23F" w14:textId="77777777" w:rsidR="0096301A" w:rsidRDefault="004148C7">
      <w:pPr>
        <w:jc w:val="center"/>
        <w:rPr>
          <w:sz w:val="26"/>
          <w:lang w:val="sl-SI"/>
        </w:rPr>
      </w:pPr>
      <w:r>
        <w:rPr>
          <w:b/>
          <w:i/>
          <w:sz w:val="26"/>
          <w:lang w:val="sl-SI"/>
        </w:rPr>
        <w:t>POLPREVODNIŠKA DIODA</w:t>
      </w:r>
    </w:p>
    <w:p w14:paraId="45F8C1A7" w14:textId="77777777" w:rsidR="0096301A" w:rsidRDefault="004148C7">
      <w:pPr>
        <w:ind w:left="450" w:hanging="450"/>
        <w:jc w:val="center"/>
        <w:rPr>
          <w:sz w:val="26"/>
          <w:lang w:val="sl-SI"/>
        </w:rPr>
      </w:pPr>
      <w:r>
        <w:rPr>
          <w:sz w:val="26"/>
          <w:lang w:val="sl-SI"/>
        </w:rPr>
        <w:t>________________________________________________________________</w:t>
      </w:r>
    </w:p>
    <w:p w14:paraId="732A0A8B" w14:textId="77777777" w:rsidR="0096301A" w:rsidRDefault="0096301A">
      <w:pPr>
        <w:tabs>
          <w:tab w:val="left" w:pos="360"/>
        </w:tabs>
        <w:jc w:val="both"/>
        <w:rPr>
          <w:b/>
          <w:lang w:val="sl-SI"/>
        </w:rPr>
      </w:pPr>
    </w:p>
    <w:p w14:paraId="2EE35F66" w14:textId="77777777" w:rsidR="0096301A" w:rsidRDefault="0096301A">
      <w:pPr>
        <w:tabs>
          <w:tab w:val="left" w:pos="360"/>
        </w:tabs>
        <w:jc w:val="both"/>
        <w:rPr>
          <w:b/>
          <w:lang w:val="sl-SI"/>
        </w:rPr>
      </w:pPr>
    </w:p>
    <w:p w14:paraId="63CF8AEB" w14:textId="77777777" w:rsidR="0096301A" w:rsidRDefault="004148C7">
      <w:pPr>
        <w:jc w:val="both"/>
        <w:rPr>
          <w:lang w:val="sl-SI"/>
        </w:rPr>
      </w:pPr>
      <w:r>
        <w:rPr>
          <w:b/>
          <w:lang w:val="sl-SI"/>
        </w:rPr>
        <w:t xml:space="preserve">1.) Naloga: </w:t>
      </w:r>
    </w:p>
    <w:p w14:paraId="2C11426C" w14:textId="77777777" w:rsidR="0096301A" w:rsidRDefault="004148C7">
      <w:pPr>
        <w:rPr>
          <w:lang w:val="sl-SI"/>
        </w:rPr>
      </w:pPr>
      <w:r>
        <w:rPr>
          <w:lang w:val="sl-SI"/>
        </w:rPr>
        <w:t>- izmeri karakteristiko diode in nariši graf !</w:t>
      </w:r>
    </w:p>
    <w:p w14:paraId="2D2DF60A" w14:textId="77777777" w:rsidR="0096301A" w:rsidRDefault="004148C7">
      <w:pPr>
        <w:rPr>
          <w:lang w:val="sl-SI"/>
        </w:rPr>
      </w:pPr>
      <w:r>
        <w:rPr>
          <w:lang w:val="sl-SI"/>
        </w:rPr>
        <w:t>- nariši karakteristike za različne vrste polprevodniških diod !</w:t>
      </w:r>
    </w:p>
    <w:p w14:paraId="57449813" w14:textId="77777777" w:rsidR="0096301A" w:rsidRDefault="0096301A">
      <w:pPr>
        <w:jc w:val="both"/>
        <w:rPr>
          <w:lang w:val="sl-SI"/>
        </w:rPr>
      </w:pPr>
    </w:p>
    <w:p w14:paraId="7D8B04D0" w14:textId="77777777" w:rsidR="0096301A" w:rsidRDefault="004148C7">
      <w:pPr>
        <w:tabs>
          <w:tab w:val="left" w:pos="360"/>
        </w:tabs>
        <w:jc w:val="both"/>
        <w:rPr>
          <w:lang w:val="sl-SI"/>
        </w:rPr>
      </w:pPr>
      <w:r>
        <w:rPr>
          <w:b/>
          <w:lang w:val="sl-SI"/>
        </w:rPr>
        <w:t>2.)</w:t>
      </w:r>
      <w:r>
        <w:rPr>
          <w:b/>
          <w:lang w:val="sl-SI"/>
        </w:rPr>
        <w:tab/>
        <w:t>Potrebščine:</w:t>
      </w:r>
    </w:p>
    <w:p w14:paraId="59449FB0" w14:textId="77777777" w:rsidR="0096301A" w:rsidRDefault="004148C7">
      <w:pPr>
        <w:rPr>
          <w:lang w:val="sl-SI"/>
        </w:rPr>
      </w:pPr>
      <w:r>
        <w:rPr>
          <w:lang w:val="sl-SI"/>
        </w:rPr>
        <w:t>- ploščica vezja karakteristike diode</w:t>
      </w:r>
    </w:p>
    <w:p w14:paraId="38AF1428" w14:textId="77777777" w:rsidR="0096301A" w:rsidRDefault="004148C7">
      <w:pPr>
        <w:rPr>
          <w:lang w:val="sl-SI"/>
        </w:rPr>
      </w:pPr>
      <w:r>
        <w:rPr>
          <w:lang w:val="sl-SI"/>
        </w:rPr>
        <w:t>- baterija 4,5 V</w:t>
      </w:r>
    </w:p>
    <w:p w14:paraId="2FA5079E" w14:textId="77777777" w:rsidR="0096301A" w:rsidRDefault="004148C7">
      <w:pPr>
        <w:rPr>
          <w:lang w:val="sl-SI"/>
        </w:rPr>
      </w:pPr>
      <w:r>
        <w:rPr>
          <w:lang w:val="sl-SI"/>
        </w:rPr>
        <w:t>- digitalni voltmeter</w:t>
      </w:r>
    </w:p>
    <w:p w14:paraId="6921FE01" w14:textId="77777777" w:rsidR="0096301A" w:rsidRDefault="004148C7">
      <w:pPr>
        <w:rPr>
          <w:lang w:val="sl-SI"/>
        </w:rPr>
      </w:pPr>
      <w:r>
        <w:rPr>
          <w:lang w:val="sl-SI"/>
        </w:rPr>
        <w:t>- digitalni ampermeter</w:t>
      </w:r>
    </w:p>
    <w:p w14:paraId="581A62C0" w14:textId="77777777" w:rsidR="0096301A" w:rsidRDefault="004148C7">
      <w:pPr>
        <w:rPr>
          <w:lang w:val="sl-SI"/>
        </w:rPr>
      </w:pPr>
      <w:r>
        <w:rPr>
          <w:lang w:val="sl-SI"/>
        </w:rPr>
        <w:t>- priprava za merjenje karakteristike diode</w:t>
      </w:r>
    </w:p>
    <w:p w14:paraId="074B394B" w14:textId="77777777" w:rsidR="0096301A" w:rsidRDefault="004148C7">
      <w:pPr>
        <w:rPr>
          <w:lang w:val="sl-SI"/>
        </w:rPr>
      </w:pPr>
      <w:r>
        <w:rPr>
          <w:lang w:val="sl-SI"/>
        </w:rPr>
        <w:t>- osciloskop</w:t>
      </w:r>
    </w:p>
    <w:p w14:paraId="6BE1A80B" w14:textId="77777777" w:rsidR="0096301A" w:rsidRDefault="004148C7">
      <w:pPr>
        <w:rPr>
          <w:lang w:val="sl-SI"/>
        </w:rPr>
      </w:pPr>
      <w:r>
        <w:rPr>
          <w:lang w:val="sl-SI"/>
        </w:rPr>
        <w:t>- sonda osciloskopa (2)</w:t>
      </w:r>
    </w:p>
    <w:p w14:paraId="4AF897DF" w14:textId="77777777" w:rsidR="0096301A" w:rsidRDefault="004148C7">
      <w:pPr>
        <w:rPr>
          <w:lang w:val="sl-SI"/>
        </w:rPr>
      </w:pPr>
      <w:r>
        <w:rPr>
          <w:lang w:val="sl-SI"/>
        </w:rPr>
        <w:t>- različne diode</w:t>
      </w:r>
    </w:p>
    <w:p w14:paraId="3DE712D0" w14:textId="77777777" w:rsidR="0096301A" w:rsidRDefault="004148C7">
      <w:pPr>
        <w:rPr>
          <w:lang w:val="sl-SI"/>
        </w:rPr>
      </w:pPr>
      <w:r>
        <w:rPr>
          <w:lang w:val="sl-SI"/>
        </w:rPr>
        <w:t>- vezne žice</w:t>
      </w:r>
    </w:p>
    <w:p w14:paraId="64C9965E" w14:textId="77777777" w:rsidR="0096301A" w:rsidRDefault="0096301A">
      <w:pPr>
        <w:tabs>
          <w:tab w:val="left" w:pos="360"/>
        </w:tabs>
        <w:jc w:val="both"/>
        <w:rPr>
          <w:b/>
          <w:lang w:val="sl-SI"/>
        </w:rPr>
      </w:pPr>
    </w:p>
    <w:p w14:paraId="249A8811" w14:textId="77777777" w:rsidR="0096301A" w:rsidRDefault="004148C7">
      <w:pPr>
        <w:jc w:val="both"/>
        <w:rPr>
          <w:lang w:val="sl-SI"/>
        </w:rPr>
      </w:pPr>
      <w:r>
        <w:rPr>
          <w:b/>
          <w:lang w:val="sl-SI"/>
        </w:rPr>
        <w:t>3.) Meritve:</w:t>
      </w:r>
      <w:r>
        <w:rPr>
          <w:lang w:val="sl-SI"/>
        </w:rPr>
        <w:t xml:space="preserve"> </w:t>
      </w:r>
    </w:p>
    <w:p w14:paraId="5762A793" w14:textId="77777777" w:rsidR="0096301A" w:rsidRDefault="004148C7">
      <w:pPr>
        <w:jc w:val="both"/>
        <w:rPr>
          <w:lang w:val="sl-SI"/>
        </w:rPr>
      </w:pPr>
      <w:r>
        <w:rPr>
          <w:lang w:val="sl-SI"/>
        </w:rPr>
        <w:t xml:space="preserve">      NORMALNA    -   ZAPORNA SMER</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52"/>
        <w:gridCol w:w="1152"/>
      </w:tblGrid>
      <w:tr w:rsidR="0096301A" w14:paraId="1D6DA9A9" w14:textId="77777777">
        <w:tc>
          <w:tcPr>
            <w:tcW w:w="1152" w:type="dxa"/>
            <w:tcBorders>
              <w:top w:val="single" w:sz="12" w:space="0" w:color="auto"/>
              <w:bottom w:val="single" w:sz="12" w:space="0" w:color="auto"/>
            </w:tcBorders>
          </w:tcPr>
          <w:p w14:paraId="7EC3A377" w14:textId="77777777" w:rsidR="0096301A" w:rsidRDefault="004148C7">
            <w:pPr>
              <w:framePr w:hSpace="180" w:wrap="around" w:vAnchor="text" w:hAnchor="text" w:y="1"/>
              <w:spacing w:line="280" w:lineRule="exact"/>
              <w:jc w:val="center"/>
              <w:rPr>
                <w:sz w:val="24"/>
                <w:lang w:val="sl-SI"/>
              </w:rPr>
            </w:pPr>
            <w:r>
              <w:rPr>
                <w:sz w:val="24"/>
                <w:lang w:val="sl-SI"/>
              </w:rPr>
              <w:t>U (V)</w:t>
            </w:r>
          </w:p>
        </w:tc>
        <w:tc>
          <w:tcPr>
            <w:tcW w:w="1152" w:type="dxa"/>
            <w:tcBorders>
              <w:top w:val="single" w:sz="12" w:space="0" w:color="auto"/>
              <w:bottom w:val="single" w:sz="12" w:space="0" w:color="auto"/>
            </w:tcBorders>
          </w:tcPr>
          <w:p w14:paraId="3263101B" w14:textId="77777777" w:rsidR="0096301A" w:rsidRDefault="004148C7">
            <w:pPr>
              <w:framePr w:hSpace="180" w:wrap="around" w:vAnchor="text" w:hAnchor="text" w:y="1"/>
              <w:spacing w:line="280" w:lineRule="exact"/>
              <w:jc w:val="center"/>
              <w:rPr>
                <w:sz w:val="24"/>
                <w:lang w:val="sl-SI"/>
              </w:rPr>
            </w:pPr>
            <w:r>
              <w:rPr>
                <w:sz w:val="24"/>
                <w:lang w:val="sl-SI"/>
              </w:rPr>
              <w:t>I (</w:t>
            </w:r>
            <w:r>
              <w:rPr>
                <w:sz w:val="24"/>
                <w:lang w:val="sl-SI"/>
              </w:rPr>
              <w:sym w:font="GreekMathSymbols" w:char="F06D"/>
            </w:r>
            <w:r>
              <w:rPr>
                <w:sz w:val="24"/>
                <w:lang w:val="sl-SI"/>
              </w:rPr>
              <w:t>A)</w:t>
            </w:r>
          </w:p>
        </w:tc>
      </w:tr>
      <w:tr w:rsidR="0096301A" w14:paraId="0F5B5767" w14:textId="77777777">
        <w:tc>
          <w:tcPr>
            <w:tcW w:w="1152" w:type="dxa"/>
            <w:tcBorders>
              <w:top w:val="nil"/>
            </w:tcBorders>
          </w:tcPr>
          <w:p w14:paraId="131287AC" w14:textId="77777777" w:rsidR="0096301A" w:rsidRDefault="004148C7">
            <w:pPr>
              <w:framePr w:hSpace="180" w:wrap="around" w:vAnchor="text" w:hAnchor="text" w:y="1"/>
              <w:jc w:val="center"/>
              <w:rPr>
                <w:sz w:val="24"/>
                <w:lang w:val="sl-SI"/>
              </w:rPr>
            </w:pPr>
            <w:r>
              <w:rPr>
                <w:sz w:val="24"/>
                <w:lang w:val="sl-SI"/>
              </w:rPr>
              <w:t>0,44</w:t>
            </w:r>
          </w:p>
        </w:tc>
        <w:tc>
          <w:tcPr>
            <w:tcW w:w="1152" w:type="dxa"/>
            <w:tcBorders>
              <w:top w:val="nil"/>
            </w:tcBorders>
          </w:tcPr>
          <w:p w14:paraId="48EB8BB4" w14:textId="77777777" w:rsidR="0096301A" w:rsidRDefault="004148C7">
            <w:pPr>
              <w:framePr w:hSpace="180" w:wrap="around" w:vAnchor="text" w:hAnchor="text" w:y="1"/>
              <w:jc w:val="center"/>
              <w:rPr>
                <w:sz w:val="24"/>
                <w:lang w:val="sl-SI"/>
              </w:rPr>
            </w:pPr>
            <w:r>
              <w:rPr>
                <w:sz w:val="24"/>
                <w:lang w:val="sl-SI"/>
              </w:rPr>
              <w:t>0,0</w:t>
            </w:r>
          </w:p>
        </w:tc>
      </w:tr>
      <w:tr w:rsidR="0096301A" w14:paraId="69668CBE" w14:textId="77777777">
        <w:tc>
          <w:tcPr>
            <w:tcW w:w="1152" w:type="dxa"/>
            <w:tcBorders>
              <w:top w:val="nil"/>
            </w:tcBorders>
          </w:tcPr>
          <w:p w14:paraId="3E34CA2F" w14:textId="77777777" w:rsidR="0096301A" w:rsidRDefault="004148C7">
            <w:pPr>
              <w:framePr w:hSpace="180" w:wrap="around" w:vAnchor="text" w:hAnchor="text" w:y="1"/>
              <w:jc w:val="center"/>
              <w:rPr>
                <w:sz w:val="24"/>
                <w:lang w:val="sl-SI"/>
              </w:rPr>
            </w:pPr>
            <w:r>
              <w:rPr>
                <w:sz w:val="24"/>
                <w:lang w:val="sl-SI"/>
              </w:rPr>
              <w:t>0,46</w:t>
            </w:r>
          </w:p>
        </w:tc>
        <w:tc>
          <w:tcPr>
            <w:tcW w:w="1152" w:type="dxa"/>
            <w:tcBorders>
              <w:top w:val="nil"/>
            </w:tcBorders>
          </w:tcPr>
          <w:p w14:paraId="0A3D36A8" w14:textId="77777777" w:rsidR="0096301A" w:rsidRDefault="004148C7">
            <w:pPr>
              <w:framePr w:hSpace="180" w:wrap="around" w:vAnchor="text" w:hAnchor="text" w:y="1"/>
              <w:jc w:val="center"/>
              <w:rPr>
                <w:sz w:val="24"/>
                <w:lang w:val="sl-SI"/>
              </w:rPr>
            </w:pPr>
            <w:r>
              <w:rPr>
                <w:sz w:val="24"/>
                <w:lang w:val="sl-SI"/>
              </w:rPr>
              <w:t>0,1</w:t>
            </w:r>
          </w:p>
        </w:tc>
      </w:tr>
      <w:tr w:rsidR="0096301A" w14:paraId="47CCCAAA" w14:textId="77777777">
        <w:tc>
          <w:tcPr>
            <w:tcW w:w="1152" w:type="dxa"/>
          </w:tcPr>
          <w:p w14:paraId="1E323A54" w14:textId="77777777" w:rsidR="0096301A" w:rsidRDefault="004148C7">
            <w:pPr>
              <w:framePr w:hSpace="180" w:wrap="around" w:vAnchor="text" w:hAnchor="text" w:y="1"/>
              <w:jc w:val="center"/>
              <w:rPr>
                <w:sz w:val="24"/>
                <w:lang w:val="sl-SI"/>
              </w:rPr>
            </w:pPr>
            <w:r>
              <w:rPr>
                <w:sz w:val="24"/>
                <w:lang w:val="sl-SI"/>
              </w:rPr>
              <w:t>0,48</w:t>
            </w:r>
          </w:p>
        </w:tc>
        <w:tc>
          <w:tcPr>
            <w:tcW w:w="1152" w:type="dxa"/>
          </w:tcPr>
          <w:p w14:paraId="07F4722D" w14:textId="77777777" w:rsidR="0096301A" w:rsidRDefault="004148C7">
            <w:pPr>
              <w:framePr w:hSpace="180" w:wrap="around" w:vAnchor="text" w:hAnchor="text" w:y="1"/>
              <w:jc w:val="center"/>
              <w:rPr>
                <w:sz w:val="24"/>
                <w:lang w:val="sl-SI"/>
              </w:rPr>
            </w:pPr>
            <w:r>
              <w:rPr>
                <w:sz w:val="24"/>
                <w:lang w:val="sl-SI"/>
              </w:rPr>
              <w:t>0,2</w:t>
            </w:r>
          </w:p>
        </w:tc>
      </w:tr>
      <w:tr w:rsidR="0096301A" w14:paraId="688FA049" w14:textId="77777777">
        <w:tc>
          <w:tcPr>
            <w:tcW w:w="1152" w:type="dxa"/>
          </w:tcPr>
          <w:p w14:paraId="1687BCF1" w14:textId="77777777" w:rsidR="0096301A" w:rsidRDefault="004148C7">
            <w:pPr>
              <w:framePr w:hSpace="180" w:wrap="around" w:vAnchor="text" w:hAnchor="text" w:y="1"/>
              <w:jc w:val="center"/>
              <w:rPr>
                <w:sz w:val="24"/>
                <w:lang w:val="sl-SI"/>
              </w:rPr>
            </w:pPr>
            <w:r>
              <w:rPr>
                <w:sz w:val="24"/>
                <w:lang w:val="sl-SI"/>
              </w:rPr>
              <w:t>0,50</w:t>
            </w:r>
          </w:p>
        </w:tc>
        <w:tc>
          <w:tcPr>
            <w:tcW w:w="1152" w:type="dxa"/>
          </w:tcPr>
          <w:p w14:paraId="70683394" w14:textId="77777777" w:rsidR="0096301A" w:rsidRDefault="004148C7">
            <w:pPr>
              <w:framePr w:hSpace="180" w:wrap="around" w:vAnchor="text" w:hAnchor="text" w:y="1"/>
              <w:jc w:val="center"/>
              <w:rPr>
                <w:sz w:val="24"/>
                <w:lang w:val="sl-SI"/>
              </w:rPr>
            </w:pPr>
            <w:r>
              <w:rPr>
                <w:sz w:val="24"/>
                <w:lang w:val="sl-SI"/>
              </w:rPr>
              <w:t>0,3</w:t>
            </w:r>
          </w:p>
        </w:tc>
      </w:tr>
      <w:tr w:rsidR="0096301A" w14:paraId="4EC5765F" w14:textId="77777777">
        <w:tc>
          <w:tcPr>
            <w:tcW w:w="1152" w:type="dxa"/>
          </w:tcPr>
          <w:p w14:paraId="69050388" w14:textId="77777777" w:rsidR="0096301A" w:rsidRDefault="004148C7">
            <w:pPr>
              <w:framePr w:hSpace="180" w:wrap="around" w:vAnchor="text" w:hAnchor="text" w:y="1"/>
              <w:jc w:val="center"/>
              <w:rPr>
                <w:sz w:val="24"/>
                <w:lang w:val="sl-SI"/>
              </w:rPr>
            </w:pPr>
            <w:r>
              <w:rPr>
                <w:sz w:val="24"/>
                <w:lang w:val="sl-SI"/>
              </w:rPr>
              <w:t>0,52</w:t>
            </w:r>
          </w:p>
        </w:tc>
        <w:tc>
          <w:tcPr>
            <w:tcW w:w="1152" w:type="dxa"/>
          </w:tcPr>
          <w:p w14:paraId="006571A5" w14:textId="77777777" w:rsidR="0096301A" w:rsidRDefault="004148C7">
            <w:pPr>
              <w:framePr w:hSpace="180" w:wrap="around" w:vAnchor="text" w:hAnchor="text" w:y="1"/>
              <w:jc w:val="center"/>
              <w:rPr>
                <w:sz w:val="24"/>
                <w:lang w:val="sl-SI"/>
              </w:rPr>
            </w:pPr>
            <w:r>
              <w:rPr>
                <w:sz w:val="24"/>
                <w:lang w:val="sl-SI"/>
              </w:rPr>
              <w:t>0,6</w:t>
            </w:r>
          </w:p>
        </w:tc>
      </w:tr>
      <w:tr w:rsidR="0096301A" w14:paraId="61EC33E9" w14:textId="77777777">
        <w:tc>
          <w:tcPr>
            <w:tcW w:w="1152" w:type="dxa"/>
          </w:tcPr>
          <w:p w14:paraId="085AF388" w14:textId="77777777" w:rsidR="0096301A" w:rsidRDefault="004148C7">
            <w:pPr>
              <w:framePr w:hSpace="180" w:wrap="around" w:vAnchor="text" w:hAnchor="text" w:y="1"/>
              <w:jc w:val="center"/>
              <w:rPr>
                <w:sz w:val="24"/>
                <w:lang w:val="sl-SI"/>
              </w:rPr>
            </w:pPr>
            <w:r>
              <w:rPr>
                <w:sz w:val="24"/>
                <w:lang w:val="sl-SI"/>
              </w:rPr>
              <w:t>0,54</w:t>
            </w:r>
          </w:p>
        </w:tc>
        <w:tc>
          <w:tcPr>
            <w:tcW w:w="1152" w:type="dxa"/>
          </w:tcPr>
          <w:p w14:paraId="243D622E" w14:textId="77777777" w:rsidR="0096301A" w:rsidRDefault="004148C7">
            <w:pPr>
              <w:framePr w:hSpace="180" w:wrap="around" w:vAnchor="text" w:hAnchor="text" w:y="1"/>
              <w:jc w:val="center"/>
              <w:rPr>
                <w:sz w:val="24"/>
                <w:lang w:val="sl-SI"/>
              </w:rPr>
            </w:pPr>
            <w:r>
              <w:rPr>
                <w:sz w:val="24"/>
                <w:lang w:val="sl-SI"/>
              </w:rPr>
              <w:t>1,2</w:t>
            </w:r>
          </w:p>
        </w:tc>
      </w:tr>
      <w:tr w:rsidR="0096301A" w14:paraId="306AEB34" w14:textId="77777777">
        <w:tc>
          <w:tcPr>
            <w:tcW w:w="1152" w:type="dxa"/>
          </w:tcPr>
          <w:p w14:paraId="3D904A23" w14:textId="77777777" w:rsidR="0096301A" w:rsidRDefault="004148C7">
            <w:pPr>
              <w:framePr w:hSpace="180" w:wrap="around" w:vAnchor="text" w:hAnchor="text" w:y="1"/>
              <w:jc w:val="center"/>
              <w:rPr>
                <w:sz w:val="24"/>
                <w:lang w:val="sl-SI"/>
              </w:rPr>
            </w:pPr>
            <w:r>
              <w:rPr>
                <w:sz w:val="24"/>
                <w:lang w:val="sl-SI"/>
              </w:rPr>
              <w:t>0,56</w:t>
            </w:r>
          </w:p>
        </w:tc>
        <w:tc>
          <w:tcPr>
            <w:tcW w:w="1152" w:type="dxa"/>
          </w:tcPr>
          <w:p w14:paraId="6378E80B" w14:textId="77777777" w:rsidR="0096301A" w:rsidRDefault="004148C7">
            <w:pPr>
              <w:framePr w:hSpace="180" w:wrap="around" w:vAnchor="text" w:hAnchor="text" w:y="1"/>
              <w:jc w:val="center"/>
              <w:rPr>
                <w:sz w:val="24"/>
                <w:lang w:val="sl-SI"/>
              </w:rPr>
            </w:pPr>
            <w:r>
              <w:rPr>
                <w:sz w:val="24"/>
                <w:lang w:val="sl-SI"/>
              </w:rPr>
              <w:t>2,3</w:t>
            </w:r>
          </w:p>
        </w:tc>
      </w:tr>
      <w:tr w:rsidR="0096301A" w14:paraId="0678327D" w14:textId="77777777">
        <w:tc>
          <w:tcPr>
            <w:tcW w:w="1152" w:type="dxa"/>
          </w:tcPr>
          <w:p w14:paraId="10CDF160" w14:textId="77777777" w:rsidR="0096301A" w:rsidRDefault="004148C7">
            <w:pPr>
              <w:framePr w:hSpace="180" w:wrap="around" w:vAnchor="text" w:hAnchor="text" w:y="1"/>
              <w:jc w:val="center"/>
              <w:rPr>
                <w:sz w:val="24"/>
                <w:lang w:val="sl-SI"/>
              </w:rPr>
            </w:pPr>
            <w:r>
              <w:rPr>
                <w:sz w:val="24"/>
                <w:lang w:val="sl-SI"/>
              </w:rPr>
              <w:t>0,58</w:t>
            </w:r>
          </w:p>
        </w:tc>
        <w:tc>
          <w:tcPr>
            <w:tcW w:w="1152" w:type="dxa"/>
          </w:tcPr>
          <w:p w14:paraId="47B1AE4A" w14:textId="77777777" w:rsidR="0096301A" w:rsidRDefault="004148C7">
            <w:pPr>
              <w:framePr w:hSpace="180" w:wrap="around" w:vAnchor="text" w:hAnchor="text" w:y="1"/>
              <w:jc w:val="center"/>
              <w:rPr>
                <w:sz w:val="24"/>
                <w:lang w:val="sl-SI"/>
              </w:rPr>
            </w:pPr>
            <w:r>
              <w:rPr>
                <w:sz w:val="24"/>
                <w:lang w:val="sl-SI"/>
              </w:rPr>
              <w:t>4,7</w:t>
            </w:r>
          </w:p>
        </w:tc>
      </w:tr>
      <w:tr w:rsidR="0096301A" w14:paraId="710EB50C" w14:textId="77777777">
        <w:tc>
          <w:tcPr>
            <w:tcW w:w="1152" w:type="dxa"/>
          </w:tcPr>
          <w:p w14:paraId="4C35A493" w14:textId="77777777" w:rsidR="0096301A" w:rsidRDefault="004148C7">
            <w:pPr>
              <w:framePr w:hSpace="180" w:wrap="around" w:vAnchor="text" w:hAnchor="text" w:y="1"/>
              <w:jc w:val="center"/>
              <w:rPr>
                <w:sz w:val="24"/>
                <w:lang w:val="sl-SI"/>
              </w:rPr>
            </w:pPr>
            <w:r>
              <w:rPr>
                <w:sz w:val="24"/>
                <w:lang w:val="sl-SI"/>
              </w:rPr>
              <w:t>0,60</w:t>
            </w:r>
          </w:p>
        </w:tc>
        <w:tc>
          <w:tcPr>
            <w:tcW w:w="1152" w:type="dxa"/>
          </w:tcPr>
          <w:p w14:paraId="40F779F6" w14:textId="77777777" w:rsidR="0096301A" w:rsidRDefault="004148C7">
            <w:pPr>
              <w:framePr w:hSpace="180" w:wrap="around" w:vAnchor="text" w:hAnchor="text" w:y="1"/>
              <w:jc w:val="center"/>
              <w:rPr>
                <w:sz w:val="24"/>
                <w:lang w:val="sl-SI"/>
              </w:rPr>
            </w:pPr>
            <w:r>
              <w:rPr>
                <w:sz w:val="24"/>
                <w:lang w:val="sl-SI"/>
              </w:rPr>
              <w:t>9,5</w:t>
            </w:r>
          </w:p>
        </w:tc>
      </w:tr>
      <w:tr w:rsidR="0096301A" w14:paraId="72DBF88F" w14:textId="77777777">
        <w:tc>
          <w:tcPr>
            <w:tcW w:w="1152" w:type="dxa"/>
          </w:tcPr>
          <w:p w14:paraId="5C446FAA" w14:textId="77777777" w:rsidR="0096301A" w:rsidRDefault="004148C7">
            <w:pPr>
              <w:framePr w:hSpace="180" w:wrap="around" w:vAnchor="text" w:hAnchor="text" w:y="1"/>
              <w:jc w:val="center"/>
              <w:rPr>
                <w:sz w:val="24"/>
                <w:lang w:val="sl-SI"/>
              </w:rPr>
            </w:pPr>
            <w:r>
              <w:rPr>
                <w:sz w:val="24"/>
                <w:lang w:val="sl-SI"/>
              </w:rPr>
              <w:t>0,62</w:t>
            </w:r>
          </w:p>
        </w:tc>
        <w:tc>
          <w:tcPr>
            <w:tcW w:w="1152" w:type="dxa"/>
          </w:tcPr>
          <w:p w14:paraId="487CB296" w14:textId="77777777" w:rsidR="0096301A" w:rsidRDefault="004148C7">
            <w:pPr>
              <w:framePr w:hSpace="180" w:wrap="around" w:vAnchor="text" w:hAnchor="text" w:y="1"/>
              <w:jc w:val="center"/>
              <w:rPr>
                <w:sz w:val="24"/>
                <w:lang w:val="sl-SI"/>
              </w:rPr>
            </w:pPr>
            <w:r>
              <w:rPr>
                <w:sz w:val="24"/>
                <w:lang w:val="sl-SI"/>
              </w:rPr>
              <w:t>24,0</w:t>
            </w:r>
          </w:p>
        </w:tc>
      </w:tr>
      <w:tr w:rsidR="0096301A" w14:paraId="11495B99" w14:textId="77777777">
        <w:tc>
          <w:tcPr>
            <w:tcW w:w="1152" w:type="dxa"/>
          </w:tcPr>
          <w:p w14:paraId="7BDB7E81" w14:textId="77777777" w:rsidR="0096301A" w:rsidRDefault="004148C7">
            <w:pPr>
              <w:framePr w:hSpace="180" w:wrap="around" w:vAnchor="text" w:hAnchor="text" w:y="1"/>
              <w:jc w:val="center"/>
              <w:rPr>
                <w:sz w:val="24"/>
                <w:lang w:val="sl-SI"/>
              </w:rPr>
            </w:pPr>
            <w:r>
              <w:rPr>
                <w:sz w:val="24"/>
                <w:lang w:val="sl-SI"/>
              </w:rPr>
              <w:t>0,64</w:t>
            </w:r>
          </w:p>
        </w:tc>
        <w:tc>
          <w:tcPr>
            <w:tcW w:w="1152" w:type="dxa"/>
          </w:tcPr>
          <w:p w14:paraId="2E91251B" w14:textId="77777777" w:rsidR="0096301A" w:rsidRDefault="004148C7">
            <w:pPr>
              <w:framePr w:hSpace="180" w:wrap="around" w:vAnchor="text" w:hAnchor="text" w:y="1"/>
              <w:jc w:val="center"/>
              <w:rPr>
                <w:sz w:val="24"/>
                <w:lang w:val="sl-SI"/>
              </w:rPr>
            </w:pPr>
            <w:r>
              <w:rPr>
                <w:sz w:val="24"/>
                <w:lang w:val="sl-SI"/>
              </w:rPr>
              <w:t>41,3</w:t>
            </w:r>
          </w:p>
        </w:tc>
      </w:tr>
      <w:tr w:rsidR="0096301A" w14:paraId="04CC4A3B" w14:textId="77777777">
        <w:tc>
          <w:tcPr>
            <w:tcW w:w="1152" w:type="dxa"/>
          </w:tcPr>
          <w:p w14:paraId="464BA771" w14:textId="77777777" w:rsidR="0096301A" w:rsidRDefault="004148C7">
            <w:pPr>
              <w:framePr w:hSpace="180" w:wrap="around" w:vAnchor="text" w:hAnchor="text" w:y="1"/>
              <w:jc w:val="center"/>
              <w:rPr>
                <w:sz w:val="24"/>
                <w:lang w:val="sl-SI"/>
              </w:rPr>
            </w:pPr>
            <w:r>
              <w:rPr>
                <w:sz w:val="24"/>
                <w:lang w:val="sl-SI"/>
              </w:rPr>
              <w:t>0,66</w:t>
            </w:r>
          </w:p>
        </w:tc>
        <w:tc>
          <w:tcPr>
            <w:tcW w:w="1152" w:type="dxa"/>
          </w:tcPr>
          <w:p w14:paraId="5F636FFE" w14:textId="77777777" w:rsidR="0096301A" w:rsidRDefault="004148C7">
            <w:pPr>
              <w:framePr w:hSpace="180" w:wrap="around" w:vAnchor="text" w:hAnchor="text" w:y="1"/>
              <w:jc w:val="center"/>
              <w:rPr>
                <w:sz w:val="24"/>
                <w:lang w:val="sl-SI"/>
              </w:rPr>
            </w:pPr>
            <w:r>
              <w:rPr>
                <w:sz w:val="24"/>
                <w:lang w:val="sl-SI"/>
              </w:rPr>
              <w:t>91,3</w:t>
            </w:r>
          </w:p>
        </w:tc>
      </w:tr>
      <w:tr w:rsidR="0096301A" w14:paraId="79FAE8A6" w14:textId="77777777">
        <w:tc>
          <w:tcPr>
            <w:tcW w:w="1152" w:type="dxa"/>
            <w:tcBorders>
              <w:bottom w:val="nil"/>
            </w:tcBorders>
          </w:tcPr>
          <w:p w14:paraId="2C485C94" w14:textId="77777777" w:rsidR="0096301A" w:rsidRDefault="004148C7">
            <w:pPr>
              <w:framePr w:hSpace="180" w:wrap="around" w:vAnchor="text" w:hAnchor="text" w:y="1"/>
              <w:jc w:val="center"/>
              <w:rPr>
                <w:sz w:val="24"/>
                <w:lang w:val="sl-SI"/>
              </w:rPr>
            </w:pPr>
            <w:r>
              <w:rPr>
                <w:sz w:val="24"/>
                <w:lang w:val="sl-SI"/>
              </w:rPr>
              <w:t>0,68</w:t>
            </w:r>
          </w:p>
        </w:tc>
        <w:tc>
          <w:tcPr>
            <w:tcW w:w="1152" w:type="dxa"/>
            <w:tcBorders>
              <w:bottom w:val="nil"/>
            </w:tcBorders>
          </w:tcPr>
          <w:p w14:paraId="6F145482" w14:textId="77777777" w:rsidR="0096301A" w:rsidRDefault="004148C7">
            <w:pPr>
              <w:framePr w:hSpace="180" w:wrap="around" w:vAnchor="text" w:hAnchor="text" w:y="1"/>
              <w:jc w:val="center"/>
              <w:rPr>
                <w:sz w:val="24"/>
                <w:lang w:val="sl-SI"/>
              </w:rPr>
            </w:pPr>
            <w:r>
              <w:rPr>
                <w:sz w:val="24"/>
                <w:lang w:val="sl-SI"/>
              </w:rPr>
              <w:t>188,7</w:t>
            </w:r>
          </w:p>
        </w:tc>
      </w:tr>
      <w:tr w:rsidR="0096301A" w14:paraId="02F634DF" w14:textId="77777777">
        <w:tc>
          <w:tcPr>
            <w:tcW w:w="1152" w:type="dxa"/>
            <w:tcBorders>
              <w:top w:val="single" w:sz="6" w:space="0" w:color="auto"/>
              <w:bottom w:val="single" w:sz="12" w:space="0" w:color="auto"/>
            </w:tcBorders>
          </w:tcPr>
          <w:p w14:paraId="29BC1806" w14:textId="77777777" w:rsidR="0096301A" w:rsidRDefault="004148C7">
            <w:pPr>
              <w:framePr w:hSpace="180" w:wrap="around" w:vAnchor="text" w:hAnchor="text" w:y="1"/>
              <w:jc w:val="center"/>
              <w:rPr>
                <w:sz w:val="24"/>
                <w:lang w:val="sl-SI"/>
              </w:rPr>
            </w:pPr>
            <w:r>
              <w:rPr>
                <w:sz w:val="24"/>
                <w:lang w:val="sl-SI"/>
              </w:rPr>
              <w:t>0,70</w:t>
            </w:r>
          </w:p>
        </w:tc>
        <w:tc>
          <w:tcPr>
            <w:tcW w:w="1152" w:type="dxa"/>
            <w:tcBorders>
              <w:top w:val="single" w:sz="6" w:space="0" w:color="auto"/>
              <w:bottom w:val="single" w:sz="12" w:space="0" w:color="auto"/>
            </w:tcBorders>
          </w:tcPr>
          <w:p w14:paraId="2FF2716D" w14:textId="77777777" w:rsidR="0096301A" w:rsidRDefault="004148C7">
            <w:pPr>
              <w:framePr w:hSpace="180" w:wrap="around" w:vAnchor="text" w:hAnchor="text" w:y="1"/>
              <w:jc w:val="center"/>
              <w:rPr>
                <w:sz w:val="24"/>
                <w:lang w:val="sl-SI"/>
              </w:rPr>
            </w:pPr>
            <w:r>
              <w:rPr>
                <w:sz w:val="24"/>
                <w:lang w:val="sl-SI"/>
              </w:rPr>
              <w:t>410</w:t>
            </w:r>
          </w:p>
        </w:tc>
      </w:tr>
    </w:tbl>
    <w:p w14:paraId="6727A1E5" w14:textId="77777777" w:rsidR="00DC771B" w:rsidRPr="00DC771B" w:rsidRDefault="00DC771B" w:rsidP="00DC771B">
      <w:pPr>
        <w:rPr>
          <w:vanish/>
        </w:rPr>
      </w:pPr>
    </w:p>
    <w:tbl>
      <w:tblPr>
        <w:tblW w:w="0" w:type="auto"/>
        <w:tblInd w:w="15" w:type="dxa"/>
        <w:tblLayout w:type="fixed"/>
        <w:tblCellMar>
          <w:left w:w="0" w:type="dxa"/>
          <w:right w:w="0" w:type="dxa"/>
        </w:tblCellMar>
        <w:tblLook w:val="0000" w:firstRow="0" w:lastRow="0" w:firstColumn="0" w:lastColumn="0" w:noHBand="0" w:noVBand="0"/>
      </w:tblPr>
      <w:tblGrid>
        <w:gridCol w:w="1152"/>
        <w:gridCol w:w="1152"/>
      </w:tblGrid>
      <w:tr w:rsidR="0096301A" w14:paraId="07685C51" w14:textId="77777777">
        <w:tc>
          <w:tcPr>
            <w:tcW w:w="1152" w:type="dxa"/>
            <w:tcBorders>
              <w:left w:val="single" w:sz="12" w:space="0" w:color="auto"/>
              <w:bottom w:val="single" w:sz="12" w:space="0" w:color="auto"/>
              <w:right w:val="single" w:sz="6" w:space="0" w:color="auto"/>
            </w:tcBorders>
          </w:tcPr>
          <w:p w14:paraId="3A57136C" w14:textId="77777777" w:rsidR="0096301A" w:rsidRDefault="004148C7">
            <w:pPr>
              <w:spacing w:line="280" w:lineRule="exact"/>
              <w:jc w:val="center"/>
              <w:rPr>
                <w:sz w:val="24"/>
                <w:lang w:val="sl-SI"/>
              </w:rPr>
            </w:pPr>
            <w:r>
              <w:rPr>
                <w:sz w:val="24"/>
                <w:lang w:val="sl-SI"/>
              </w:rPr>
              <w:t>U (V)</w:t>
            </w:r>
          </w:p>
        </w:tc>
        <w:tc>
          <w:tcPr>
            <w:tcW w:w="1152" w:type="dxa"/>
            <w:tcBorders>
              <w:left w:val="single" w:sz="6" w:space="0" w:color="auto"/>
              <w:bottom w:val="single" w:sz="12" w:space="0" w:color="auto"/>
              <w:right w:val="single" w:sz="12" w:space="0" w:color="auto"/>
            </w:tcBorders>
          </w:tcPr>
          <w:p w14:paraId="3990E9DB" w14:textId="77777777" w:rsidR="0096301A" w:rsidRDefault="004148C7">
            <w:pPr>
              <w:spacing w:line="280" w:lineRule="exact"/>
              <w:jc w:val="center"/>
              <w:rPr>
                <w:sz w:val="24"/>
                <w:lang w:val="sl-SI"/>
              </w:rPr>
            </w:pPr>
            <w:r>
              <w:rPr>
                <w:sz w:val="24"/>
                <w:lang w:val="sl-SI"/>
              </w:rPr>
              <w:t>I (</w:t>
            </w:r>
            <w:r>
              <w:rPr>
                <w:sz w:val="24"/>
                <w:lang w:val="sl-SI"/>
              </w:rPr>
              <w:sym w:font="GreekMathSymbols" w:char="F06D"/>
            </w:r>
            <w:r>
              <w:rPr>
                <w:sz w:val="24"/>
                <w:lang w:val="sl-SI"/>
              </w:rPr>
              <w:t>A)</w:t>
            </w:r>
          </w:p>
        </w:tc>
      </w:tr>
      <w:tr w:rsidR="0096301A" w14:paraId="127E4DD6" w14:textId="77777777">
        <w:tc>
          <w:tcPr>
            <w:tcW w:w="1152" w:type="dxa"/>
            <w:tcBorders>
              <w:left w:val="single" w:sz="12" w:space="0" w:color="auto"/>
              <w:bottom w:val="single" w:sz="6" w:space="0" w:color="auto"/>
              <w:right w:val="single" w:sz="6" w:space="0" w:color="auto"/>
            </w:tcBorders>
          </w:tcPr>
          <w:p w14:paraId="49AA362A" w14:textId="77777777" w:rsidR="0096301A" w:rsidRDefault="004148C7">
            <w:pPr>
              <w:jc w:val="center"/>
              <w:rPr>
                <w:sz w:val="24"/>
                <w:lang w:val="sl-SI"/>
              </w:rPr>
            </w:pPr>
            <w:r>
              <w:rPr>
                <w:sz w:val="24"/>
                <w:lang w:val="sl-SI"/>
              </w:rPr>
              <w:t>0,245</w:t>
            </w:r>
          </w:p>
        </w:tc>
        <w:tc>
          <w:tcPr>
            <w:tcW w:w="1152" w:type="dxa"/>
            <w:tcBorders>
              <w:left w:val="single" w:sz="6" w:space="0" w:color="auto"/>
              <w:bottom w:val="single" w:sz="6" w:space="0" w:color="auto"/>
              <w:right w:val="single" w:sz="12" w:space="0" w:color="auto"/>
            </w:tcBorders>
          </w:tcPr>
          <w:p w14:paraId="21ECBF94" w14:textId="77777777" w:rsidR="0096301A" w:rsidRDefault="004148C7">
            <w:pPr>
              <w:jc w:val="center"/>
              <w:rPr>
                <w:sz w:val="24"/>
                <w:lang w:val="sl-SI"/>
              </w:rPr>
            </w:pPr>
            <w:r>
              <w:rPr>
                <w:sz w:val="24"/>
                <w:lang w:val="sl-SI"/>
              </w:rPr>
              <w:t>0,1</w:t>
            </w:r>
          </w:p>
        </w:tc>
      </w:tr>
      <w:tr w:rsidR="0096301A" w14:paraId="25371AC4" w14:textId="77777777">
        <w:tc>
          <w:tcPr>
            <w:tcW w:w="1152" w:type="dxa"/>
            <w:tcBorders>
              <w:top w:val="single" w:sz="6" w:space="0" w:color="auto"/>
              <w:left w:val="single" w:sz="12" w:space="0" w:color="auto"/>
              <w:bottom w:val="single" w:sz="6" w:space="0" w:color="auto"/>
              <w:right w:val="single" w:sz="6" w:space="0" w:color="auto"/>
            </w:tcBorders>
          </w:tcPr>
          <w:p w14:paraId="127CBFA5" w14:textId="77777777" w:rsidR="0096301A" w:rsidRDefault="004148C7">
            <w:pPr>
              <w:jc w:val="center"/>
              <w:rPr>
                <w:sz w:val="24"/>
                <w:lang w:val="sl-SI"/>
              </w:rPr>
            </w:pPr>
            <w:r>
              <w:rPr>
                <w:sz w:val="24"/>
                <w:lang w:val="sl-SI"/>
              </w:rPr>
              <w:t>1,242</w:t>
            </w:r>
          </w:p>
        </w:tc>
        <w:tc>
          <w:tcPr>
            <w:tcW w:w="1152" w:type="dxa"/>
            <w:tcBorders>
              <w:top w:val="single" w:sz="6" w:space="0" w:color="auto"/>
              <w:left w:val="single" w:sz="6" w:space="0" w:color="auto"/>
              <w:bottom w:val="single" w:sz="6" w:space="0" w:color="auto"/>
              <w:right w:val="single" w:sz="12" w:space="0" w:color="auto"/>
            </w:tcBorders>
          </w:tcPr>
          <w:p w14:paraId="56D0D98F" w14:textId="77777777" w:rsidR="0096301A" w:rsidRDefault="004148C7">
            <w:pPr>
              <w:jc w:val="center"/>
              <w:rPr>
                <w:sz w:val="24"/>
                <w:lang w:val="sl-SI"/>
              </w:rPr>
            </w:pPr>
            <w:r>
              <w:rPr>
                <w:sz w:val="24"/>
                <w:lang w:val="sl-SI"/>
              </w:rPr>
              <w:t>0,2</w:t>
            </w:r>
          </w:p>
        </w:tc>
      </w:tr>
      <w:tr w:rsidR="0096301A" w14:paraId="78302611" w14:textId="77777777">
        <w:tc>
          <w:tcPr>
            <w:tcW w:w="1152" w:type="dxa"/>
            <w:tcBorders>
              <w:top w:val="single" w:sz="6" w:space="0" w:color="auto"/>
              <w:left w:val="single" w:sz="12" w:space="0" w:color="auto"/>
              <w:bottom w:val="single" w:sz="6" w:space="0" w:color="auto"/>
              <w:right w:val="single" w:sz="6" w:space="0" w:color="auto"/>
            </w:tcBorders>
          </w:tcPr>
          <w:p w14:paraId="4E0AA68C" w14:textId="77777777" w:rsidR="0096301A" w:rsidRDefault="004148C7">
            <w:pPr>
              <w:jc w:val="center"/>
              <w:rPr>
                <w:sz w:val="24"/>
                <w:lang w:val="sl-SI"/>
              </w:rPr>
            </w:pPr>
            <w:r>
              <w:rPr>
                <w:sz w:val="24"/>
                <w:lang w:val="sl-SI"/>
              </w:rPr>
              <w:t>2,16</w:t>
            </w:r>
          </w:p>
        </w:tc>
        <w:tc>
          <w:tcPr>
            <w:tcW w:w="1152" w:type="dxa"/>
            <w:tcBorders>
              <w:top w:val="single" w:sz="6" w:space="0" w:color="auto"/>
              <w:left w:val="single" w:sz="6" w:space="0" w:color="auto"/>
              <w:bottom w:val="single" w:sz="6" w:space="0" w:color="auto"/>
              <w:right w:val="single" w:sz="12" w:space="0" w:color="auto"/>
            </w:tcBorders>
          </w:tcPr>
          <w:p w14:paraId="09A41E6E" w14:textId="77777777" w:rsidR="0096301A" w:rsidRDefault="004148C7">
            <w:pPr>
              <w:jc w:val="center"/>
              <w:rPr>
                <w:sz w:val="24"/>
                <w:lang w:val="sl-SI"/>
              </w:rPr>
            </w:pPr>
            <w:r>
              <w:rPr>
                <w:sz w:val="24"/>
                <w:lang w:val="sl-SI"/>
              </w:rPr>
              <w:t>0,3</w:t>
            </w:r>
          </w:p>
        </w:tc>
      </w:tr>
      <w:tr w:rsidR="0096301A" w14:paraId="075AB3CE" w14:textId="77777777">
        <w:tc>
          <w:tcPr>
            <w:tcW w:w="1152" w:type="dxa"/>
            <w:tcBorders>
              <w:top w:val="single" w:sz="6" w:space="0" w:color="auto"/>
              <w:left w:val="single" w:sz="12" w:space="0" w:color="auto"/>
              <w:bottom w:val="single" w:sz="6" w:space="0" w:color="auto"/>
              <w:right w:val="single" w:sz="6" w:space="0" w:color="auto"/>
            </w:tcBorders>
          </w:tcPr>
          <w:p w14:paraId="6A315EA6" w14:textId="77777777" w:rsidR="0096301A" w:rsidRDefault="004148C7">
            <w:pPr>
              <w:jc w:val="center"/>
              <w:rPr>
                <w:sz w:val="24"/>
                <w:lang w:val="sl-SI"/>
              </w:rPr>
            </w:pPr>
            <w:r>
              <w:rPr>
                <w:sz w:val="24"/>
                <w:lang w:val="sl-SI"/>
              </w:rPr>
              <w:t>2,61</w:t>
            </w:r>
          </w:p>
        </w:tc>
        <w:tc>
          <w:tcPr>
            <w:tcW w:w="1152" w:type="dxa"/>
            <w:tcBorders>
              <w:top w:val="single" w:sz="6" w:space="0" w:color="auto"/>
              <w:left w:val="single" w:sz="6" w:space="0" w:color="auto"/>
              <w:bottom w:val="single" w:sz="6" w:space="0" w:color="auto"/>
              <w:right w:val="single" w:sz="12" w:space="0" w:color="auto"/>
            </w:tcBorders>
          </w:tcPr>
          <w:p w14:paraId="0308E58B" w14:textId="77777777" w:rsidR="0096301A" w:rsidRDefault="004148C7">
            <w:pPr>
              <w:jc w:val="center"/>
              <w:rPr>
                <w:sz w:val="24"/>
                <w:lang w:val="sl-SI"/>
              </w:rPr>
            </w:pPr>
            <w:r>
              <w:rPr>
                <w:sz w:val="24"/>
                <w:lang w:val="sl-SI"/>
              </w:rPr>
              <w:t>0,4</w:t>
            </w:r>
          </w:p>
        </w:tc>
      </w:tr>
      <w:tr w:rsidR="0096301A" w14:paraId="1C90DEC3" w14:textId="77777777">
        <w:tc>
          <w:tcPr>
            <w:tcW w:w="1152" w:type="dxa"/>
            <w:tcBorders>
              <w:top w:val="single" w:sz="6" w:space="0" w:color="auto"/>
              <w:left w:val="single" w:sz="12" w:space="0" w:color="auto"/>
              <w:bottom w:val="single" w:sz="6" w:space="0" w:color="auto"/>
              <w:right w:val="single" w:sz="6" w:space="0" w:color="auto"/>
            </w:tcBorders>
          </w:tcPr>
          <w:p w14:paraId="3DB0A30E" w14:textId="77777777" w:rsidR="0096301A" w:rsidRDefault="004148C7">
            <w:pPr>
              <w:jc w:val="center"/>
              <w:rPr>
                <w:sz w:val="24"/>
                <w:lang w:val="sl-SI"/>
              </w:rPr>
            </w:pPr>
            <w:r>
              <w:rPr>
                <w:sz w:val="24"/>
                <w:lang w:val="sl-SI"/>
              </w:rPr>
              <w:t>2,82</w:t>
            </w:r>
          </w:p>
        </w:tc>
        <w:tc>
          <w:tcPr>
            <w:tcW w:w="1152" w:type="dxa"/>
            <w:tcBorders>
              <w:top w:val="single" w:sz="6" w:space="0" w:color="auto"/>
              <w:left w:val="single" w:sz="6" w:space="0" w:color="auto"/>
              <w:bottom w:val="single" w:sz="6" w:space="0" w:color="auto"/>
              <w:right w:val="single" w:sz="12" w:space="0" w:color="auto"/>
            </w:tcBorders>
          </w:tcPr>
          <w:p w14:paraId="3C6C29EB" w14:textId="77777777" w:rsidR="0096301A" w:rsidRDefault="004148C7">
            <w:pPr>
              <w:jc w:val="center"/>
              <w:rPr>
                <w:sz w:val="24"/>
                <w:lang w:val="sl-SI"/>
              </w:rPr>
            </w:pPr>
            <w:r>
              <w:rPr>
                <w:sz w:val="24"/>
                <w:lang w:val="sl-SI"/>
              </w:rPr>
              <w:t>0,5</w:t>
            </w:r>
          </w:p>
        </w:tc>
      </w:tr>
      <w:tr w:rsidR="0096301A" w14:paraId="13902B31" w14:textId="77777777">
        <w:tc>
          <w:tcPr>
            <w:tcW w:w="1152" w:type="dxa"/>
            <w:tcBorders>
              <w:top w:val="single" w:sz="6" w:space="0" w:color="auto"/>
              <w:left w:val="single" w:sz="12" w:space="0" w:color="auto"/>
              <w:bottom w:val="single" w:sz="6" w:space="0" w:color="auto"/>
              <w:right w:val="single" w:sz="6" w:space="0" w:color="auto"/>
            </w:tcBorders>
          </w:tcPr>
          <w:p w14:paraId="7CBE8FC4" w14:textId="77777777" w:rsidR="0096301A" w:rsidRDefault="004148C7">
            <w:pPr>
              <w:jc w:val="center"/>
              <w:rPr>
                <w:sz w:val="24"/>
                <w:lang w:val="sl-SI"/>
              </w:rPr>
            </w:pPr>
            <w:r>
              <w:rPr>
                <w:sz w:val="24"/>
                <w:lang w:val="sl-SI"/>
              </w:rPr>
              <w:t>2,95</w:t>
            </w:r>
          </w:p>
        </w:tc>
        <w:tc>
          <w:tcPr>
            <w:tcW w:w="1152" w:type="dxa"/>
            <w:tcBorders>
              <w:top w:val="single" w:sz="6" w:space="0" w:color="auto"/>
              <w:left w:val="single" w:sz="6" w:space="0" w:color="auto"/>
              <w:bottom w:val="single" w:sz="6" w:space="0" w:color="auto"/>
              <w:right w:val="single" w:sz="12" w:space="0" w:color="auto"/>
            </w:tcBorders>
          </w:tcPr>
          <w:p w14:paraId="359E437F" w14:textId="77777777" w:rsidR="0096301A" w:rsidRDefault="004148C7">
            <w:pPr>
              <w:jc w:val="center"/>
              <w:rPr>
                <w:sz w:val="24"/>
                <w:lang w:val="sl-SI"/>
              </w:rPr>
            </w:pPr>
            <w:r>
              <w:rPr>
                <w:sz w:val="24"/>
                <w:lang w:val="sl-SI"/>
              </w:rPr>
              <w:t>0,6</w:t>
            </w:r>
          </w:p>
        </w:tc>
      </w:tr>
      <w:tr w:rsidR="0096301A" w14:paraId="33B6032D" w14:textId="77777777">
        <w:tc>
          <w:tcPr>
            <w:tcW w:w="1152" w:type="dxa"/>
            <w:tcBorders>
              <w:top w:val="single" w:sz="6" w:space="0" w:color="auto"/>
              <w:left w:val="single" w:sz="12" w:space="0" w:color="auto"/>
              <w:bottom w:val="single" w:sz="6" w:space="0" w:color="auto"/>
              <w:right w:val="single" w:sz="6" w:space="0" w:color="auto"/>
            </w:tcBorders>
          </w:tcPr>
          <w:p w14:paraId="1CD5B84A" w14:textId="77777777" w:rsidR="0096301A" w:rsidRDefault="004148C7">
            <w:pPr>
              <w:jc w:val="center"/>
              <w:rPr>
                <w:sz w:val="24"/>
                <w:lang w:val="sl-SI"/>
              </w:rPr>
            </w:pPr>
            <w:r>
              <w:rPr>
                <w:sz w:val="24"/>
                <w:lang w:val="sl-SI"/>
              </w:rPr>
              <w:t>3,04</w:t>
            </w:r>
          </w:p>
        </w:tc>
        <w:tc>
          <w:tcPr>
            <w:tcW w:w="1152" w:type="dxa"/>
            <w:tcBorders>
              <w:top w:val="single" w:sz="6" w:space="0" w:color="auto"/>
              <w:left w:val="single" w:sz="6" w:space="0" w:color="auto"/>
              <w:bottom w:val="single" w:sz="6" w:space="0" w:color="auto"/>
              <w:right w:val="single" w:sz="12" w:space="0" w:color="auto"/>
            </w:tcBorders>
          </w:tcPr>
          <w:p w14:paraId="4E0BBF48" w14:textId="77777777" w:rsidR="0096301A" w:rsidRDefault="004148C7">
            <w:pPr>
              <w:jc w:val="center"/>
              <w:rPr>
                <w:sz w:val="24"/>
                <w:lang w:val="sl-SI"/>
              </w:rPr>
            </w:pPr>
            <w:r>
              <w:rPr>
                <w:sz w:val="24"/>
                <w:lang w:val="sl-SI"/>
              </w:rPr>
              <w:t>0,7</w:t>
            </w:r>
          </w:p>
        </w:tc>
      </w:tr>
      <w:tr w:rsidR="0096301A" w14:paraId="1E2B9C3E" w14:textId="77777777">
        <w:tc>
          <w:tcPr>
            <w:tcW w:w="1152" w:type="dxa"/>
            <w:tcBorders>
              <w:top w:val="single" w:sz="6" w:space="0" w:color="auto"/>
              <w:left w:val="single" w:sz="12" w:space="0" w:color="auto"/>
              <w:bottom w:val="single" w:sz="12" w:space="0" w:color="auto"/>
              <w:right w:val="single" w:sz="6" w:space="0" w:color="auto"/>
            </w:tcBorders>
          </w:tcPr>
          <w:p w14:paraId="68A49CE7" w14:textId="77777777" w:rsidR="0096301A" w:rsidRDefault="004148C7">
            <w:pPr>
              <w:jc w:val="center"/>
              <w:rPr>
                <w:sz w:val="24"/>
                <w:lang w:val="sl-SI"/>
              </w:rPr>
            </w:pPr>
            <w:r>
              <w:rPr>
                <w:sz w:val="24"/>
                <w:lang w:val="sl-SI"/>
              </w:rPr>
              <w:t>3,12</w:t>
            </w:r>
          </w:p>
        </w:tc>
        <w:tc>
          <w:tcPr>
            <w:tcW w:w="1152" w:type="dxa"/>
            <w:tcBorders>
              <w:top w:val="single" w:sz="6" w:space="0" w:color="auto"/>
              <w:left w:val="single" w:sz="6" w:space="0" w:color="auto"/>
              <w:bottom w:val="single" w:sz="12" w:space="0" w:color="auto"/>
              <w:right w:val="single" w:sz="12" w:space="0" w:color="auto"/>
            </w:tcBorders>
          </w:tcPr>
          <w:p w14:paraId="0E2435AB" w14:textId="77777777" w:rsidR="0096301A" w:rsidRDefault="004148C7">
            <w:pPr>
              <w:jc w:val="center"/>
              <w:rPr>
                <w:sz w:val="24"/>
                <w:lang w:val="sl-SI"/>
              </w:rPr>
            </w:pPr>
            <w:r>
              <w:rPr>
                <w:sz w:val="24"/>
                <w:lang w:val="sl-SI"/>
              </w:rPr>
              <w:t>0,8</w:t>
            </w:r>
          </w:p>
        </w:tc>
      </w:tr>
    </w:tbl>
    <w:p w14:paraId="0A15B611" w14:textId="77777777" w:rsidR="0096301A" w:rsidRDefault="0096301A">
      <w:pPr>
        <w:jc w:val="both"/>
        <w:rPr>
          <w:lang w:val="sl-SI"/>
        </w:rPr>
      </w:pPr>
    </w:p>
    <w:p w14:paraId="7DF65ED9" w14:textId="77777777" w:rsidR="0096301A" w:rsidRDefault="0096301A">
      <w:pPr>
        <w:jc w:val="both"/>
        <w:rPr>
          <w:lang w:val="sl-SI"/>
        </w:rPr>
      </w:pPr>
    </w:p>
    <w:p w14:paraId="6FA19F45" w14:textId="77777777" w:rsidR="0096301A" w:rsidRDefault="0096301A">
      <w:pPr>
        <w:jc w:val="both"/>
        <w:rPr>
          <w:lang w:val="sl-SI"/>
        </w:rPr>
      </w:pPr>
    </w:p>
    <w:p w14:paraId="2667FE66" w14:textId="77777777" w:rsidR="0096301A" w:rsidRDefault="0096301A">
      <w:pPr>
        <w:jc w:val="both"/>
        <w:rPr>
          <w:lang w:val="sl-SI"/>
        </w:rPr>
      </w:pPr>
    </w:p>
    <w:p w14:paraId="7E974AEB" w14:textId="77777777" w:rsidR="0096301A" w:rsidRDefault="0096301A">
      <w:pPr>
        <w:jc w:val="both"/>
        <w:rPr>
          <w:lang w:val="sl-SI"/>
        </w:rPr>
      </w:pPr>
    </w:p>
    <w:p w14:paraId="0D221E99" w14:textId="77777777" w:rsidR="0096301A" w:rsidRDefault="0096301A">
      <w:pPr>
        <w:jc w:val="both"/>
        <w:rPr>
          <w:lang w:val="sl-SI"/>
        </w:rPr>
      </w:pPr>
    </w:p>
    <w:p w14:paraId="70FC858E" w14:textId="77777777" w:rsidR="0096301A" w:rsidRDefault="0096301A">
      <w:pPr>
        <w:jc w:val="both"/>
        <w:rPr>
          <w:b/>
          <w:lang w:val="sl-SI"/>
        </w:rPr>
      </w:pPr>
    </w:p>
    <w:p w14:paraId="229C9EB6" w14:textId="77777777" w:rsidR="0096301A" w:rsidRDefault="0096301A">
      <w:pPr>
        <w:jc w:val="both"/>
        <w:rPr>
          <w:b/>
          <w:lang w:val="sl-SI"/>
        </w:rPr>
      </w:pPr>
    </w:p>
    <w:p w14:paraId="6D8164FC" w14:textId="77777777" w:rsidR="0096301A" w:rsidRDefault="0096301A">
      <w:pPr>
        <w:jc w:val="both"/>
        <w:rPr>
          <w:b/>
          <w:lang w:val="sl-SI"/>
        </w:rPr>
      </w:pPr>
    </w:p>
    <w:p w14:paraId="180C1295" w14:textId="77777777" w:rsidR="0096301A" w:rsidRDefault="004148C7">
      <w:pPr>
        <w:jc w:val="both"/>
        <w:rPr>
          <w:lang w:val="sl-SI"/>
        </w:rPr>
      </w:pPr>
      <w:r>
        <w:rPr>
          <w:b/>
          <w:lang w:val="sl-SI"/>
        </w:rPr>
        <w:t>5.) Razlaga grafov:</w:t>
      </w:r>
    </w:p>
    <w:p w14:paraId="22319B7F" w14:textId="77777777" w:rsidR="0096301A" w:rsidRDefault="004148C7">
      <w:pPr>
        <w:jc w:val="both"/>
        <w:rPr>
          <w:lang w:val="sl-SI"/>
        </w:rPr>
      </w:pPr>
      <w:r>
        <w:rPr>
          <w:i/>
          <w:lang w:val="sl-SI"/>
        </w:rPr>
        <w:t>-toplotna dioda:</w:t>
      </w:r>
      <w:r>
        <w:rPr>
          <w:lang w:val="sl-SI"/>
        </w:rPr>
        <w:t xml:space="preserve"> graf se pri zapornem toku premakne navzdol, dokler na zaslonu ne ostane le še premica. Pri večji temperatudi torej izgublja </w:t>
      </w:r>
      <w:r>
        <w:rPr>
          <w:lang w:val="sl-SI"/>
        </w:rPr>
        <w:lastRenderedPageBreak/>
        <w:t>polprevodniške lastnosti, saj bi podoben graf dobili za navaden prevodnik - U (I) = konst.</w:t>
      </w:r>
    </w:p>
    <w:p w14:paraId="642727E8" w14:textId="77777777" w:rsidR="0096301A" w:rsidRDefault="004148C7">
      <w:pPr>
        <w:jc w:val="both"/>
        <w:rPr>
          <w:lang w:val="sl-SI"/>
        </w:rPr>
      </w:pPr>
      <w:r>
        <w:rPr>
          <w:i/>
          <w:lang w:val="sl-SI"/>
        </w:rPr>
        <w:t>-navadna, LED dioda:</w:t>
      </w:r>
      <w:r>
        <w:rPr>
          <w:lang w:val="sl-SI"/>
        </w:rPr>
        <w:t xml:space="preserve"> grafa teh dveh diod sta zelo podobna, pri zapornem toku je tok zelo majhen, krivulja je blizu abscise, pri določeni napetosti (v normalni smeri) pa se začne obnašati kot prevodnik in krivulja začne strmo naraščati.</w:t>
      </w:r>
    </w:p>
    <w:p w14:paraId="4D32E824" w14:textId="77777777" w:rsidR="0096301A" w:rsidRDefault="004148C7">
      <w:pPr>
        <w:jc w:val="both"/>
        <w:rPr>
          <w:lang w:val="sl-SI"/>
        </w:rPr>
      </w:pPr>
      <w:r>
        <w:rPr>
          <w:i/>
          <w:lang w:val="sl-SI"/>
        </w:rPr>
        <w:t>-Zenerjeva dioda:</w:t>
      </w:r>
      <w:r>
        <w:rPr>
          <w:lang w:val="sl-SI"/>
        </w:rPr>
        <w:t xml:space="preserve"> za normalen tok je graf podoben tistemu pri navadni diodi, razlika pa je pri zapornem toku, saj začne pri določeni vrednosti  čedalje bolj padati (ko se zaporni tok veča). To zaporno napetost lahko koristno uporabimo za stabilizacijo napetosti v omrežju.</w:t>
      </w:r>
    </w:p>
    <w:p w14:paraId="35008665" w14:textId="77777777" w:rsidR="0096301A" w:rsidRDefault="004148C7">
      <w:pPr>
        <w:jc w:val="both"/>
        <w:rPr>
          <w:lang w:val="sl-SI"/>
        </w:rPr>
      </w:pPr>
      <w:r>
        <w:rPr>
          <w:i/>
          <w:lang w:val="sl-SI"/>
        </w:rPr>
        <w:t>-zaporedna vezava:</w:t>
      </w:r>
      <w:r>
        <w:rPr>
          <w:lang w:val="sl-SI"/>
        </w:rPr>
        <w:t xml:space="preserve"> pri tej vezavi se strmina krivulje v normalnem delu manjša, čim večji je tok.</w:t>
      </w:r>
    </w:p>
    <w:p w14:paraId="703097F2" w14:textId="77777777" w:rsidR="0096301A" w:rsidRDefault="004148C7">
      <w:pPr>
        <w:jc w:val="both"/>
        <w:rPr>
          <w:lang w:val="sl-SI"/>
        </w:rPr>
      </w:pPr>
      <w:r>
        <w:rPr>
          <w:i/>
          <w:lang w:val="sl-SI"/>
        </w:rPr>
        <w:t>-vzporedna vezava:</w:t>
      </w:r>
      <w:r>
        <w:rPr>
          <w:lang w:val="sl-SI"/>
        </w:rPr>
        <w:t xml:space="preserve"> tu me je sprememba presenetila. Spremenila se je namreč strmina grafa v zapornem delu, ki se je povečala, če sem povečal upor. Na koncu sem dobil zelo strmo premico.</w:t>
      </w:r>
    </w:p>
    <w:p w14:paraId="13421527" w14:textId="77777777" w:rsidR="0096301A" w:rsidRDefault="004148C7">
      <w:pPr>
        <w:jc w:val="both"/>
        <w:rPr>
          <w:lang w:val="sl-SI"/>
        </w:rPr>
      </w:pPr>
      <w:r>
        <w:rPr>
          <w:i/>
          <w:lang w:val="sl-SI"/>
        </w:rPr>
        <w:t>-vezave potenciometra:</w:t>
      </w:r>
      <w:r>
        <w:rPr>
          <w:lang w:val="sl-SI"/>
        </w:rPr>
        <w:t xml:space="preserve"> tu se je spreminjala strmina krivulje, ki je bolj ali manj podobna premici.</w:t>
      </w:r>
    </w:p>
    <w:p w14:paraId="693244EB" w14:textId="77777777" w:rsidR="0096301A" w:rsidRDefault="0096301A">
      <w:pPr>
        <w:jc w:val="both"/>
        <w:rPr>
          <w:lang w:val="sl-SI"/>
        </w:rPr>
      </w:pPr>
    </w:p>
    <w:p w14:paraId="488ADDB6" w14:textId="77777777" w:rsidR="0096301A" w:rsidRDefault="004148C7">
      <w:pPr>
        <w:jc w:val="both"/>
        <w:rPr>
          <w:lang w:val="sl-SI"/>
        </w:rPr>
      </w:pPr>
      <w:r>
        <w:rPr>
          <w:b/>
          <w:lang w:val="sl-SI"/>
        </w:rPr>
        <w:t>6.) Zaključek:</w:t>
      </w:r>
      <w:r>
        <w:rPr>
          <w:lang w:val="sl-SI"/>
        </w:rPr>
        <w:t xml:space="preserve"> diode so zanimiv elektronski pripomoček in prav gotovo so veliko pripomogle tudi k razvoju računalništva ter spoznavanju lastnosti različnih polprevodnih materialov. </w:t>
      </w:r>
    </w:p>
    <w:p w14:paraId="12687001" w14:textId="77777777" w:rsidR="0096301A" w:rsidRDefault="004148C7">
      <w:pPr>
        <w:jc w:val="both"/>
        <w:rPr>
          <w:b/>
          <w:lang w:val="sl-SI"/>
        </w:rPr>
      </w:pPr>
      <w:r>
        <w:rPr>
          <w:lang w:val="sl-SI"/>
        </w:rPr>
        <w:t>Če se z roko dotaknemo diode, se le-ta segreje in njene polprevodniške lastnosti slabšajo (pri dani napetosti prevaja več toka).</w:t>
      </w:r>
    </w:p>
    <w:sectPr w:rsidR="0096301A">
      <w:pgSz w:w="11909" w:h="16834"/>
      <w:pgMar w:top="1152" w:right="1800" w:bottom="1008" w:left="180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Handel_Gothic">
    <w:altName w:val="Calibri"/>
    <w:charset w:val="00"/>
    <w:family w:val="auto"/>
    <w:pitch w:val="variable"/>
    <w:sig w:usb0="00000003" w:usb1="00000000" w:usb2="00000000" w:usb3="00000000" w:csb0="00000001" w:csb1="00000000"/>
  </w:font>
  <w:font w:name="GreekMathSymbols">
    <w:charset w:val="02"/>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8C7"/>
    <w:rsid w:val="004148C7"/>
    <w:rsid w:val="0096301A"/>
    <w:rsid w:val="009950E8"/>
    <w:rsid w:val="00DC77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1B7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