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66" w:rsidRDefault="006F2270">
      <w:pPr>
        <w:tabs>
          <w:tab w:val="left" w:pos="6660"/>
        </w:tabs>
        <w:ind w:right="2232"/>
        <w:rPr>
          <w:sz w:val="10"/>
          <w:szCs w:val="10"/>
        </w:rPr>
      </w:pPr>
      <w:bookmarkStart w:id="0" w:name="_GoBack"/>
      <w:bookmarkEnd w:id="0"/>
      <w:r>
        <w:rPr>
          <w:b/>
          <w:sz w:val="10"/>
          <w:szCs w:val="10"/>
        </w:rPr>
        <w:t>FRANCIJA:</w:t>
      </w:r>
      <w:r>
        <w:rPr>
          <w:sz w:val="10"/>
          <w:szCs w:val="10"/>
        </w:rPr>
        <w:t xml:space="preserve"> mlaj paleozoik (razn Alpe Pireneji), Hercinska sredogorja: Germanski masiv, Vogezi, Ardeni, Nižine- pariška kotlina, Flandrija, Akvitanija, Alzacija, Ronsko-saonsko podolje </w:t>
      </w:r>
      <w:r>
        <w:rPr>
          <w:b/>
          <w:sz w:val="10"/>
          <w:szCs w:val="10"/>
        </w:rPr>
        <w:t>podnebje:</w:t>
      </w:r>
      <w:r>
        <w:rPr>
          <w:sz w:val="10"/>
          <w:szCs w:val="10"/>
        </w:rPr>
        <w:t xml:space="preserve"> </w:t>
      </w:r>
      <w:r>
        <w:rPr>
          <w:sz w:val="10"/>
          <w:szCs w:val="10"/>
          <w:u w:val="single"/>
        </w:rPr>
        <w:t>sredozemsko</w:t>
      </w:r>
      <w:r>
        <w:rPr>
          <w:sz w:val="10"/>
          <w:szCs w:val="10"/>
        </w:rPr>
        <w:t xml:space="preserve"> ob sr obali, korzika, ronsko saonsko podolje, </w:t>
      </w:r>
      <w:r>
        <w:rPr>
          <w:sz w:val="10"/>
          <w:szCs w:val="10"/>
          <w:u w:val="single"/>
        </w:rPr>
        <w:t>oceansko</w:t>
      </w:r>
      <w:r>
        <w:rPr>
          <w:sz w:val="10"/>
          <w:szCs w:val="10"/>
        </w:rPr>
        <w:t xml:space="preserve">: vse nižine na zah, </w:t>
      </w:r>
      <w:r>
        <w:rPr>
          <w:sz w:val="10"/>
          <w:szCs w:val="10"/>
          <w:u w:val="single"/>
        </w:rPr>
        <w:t>prehodno</w:t>
      </w:r>
      <w:r>
        <w:rPr>
          <w:sz w:val="10"/>
          <w:szCs w:val="10"/>
        </w:rPr>
        <w:t xml:space="preserve">: centralni masiv, ardeni, vogezi, alzacija, namočeno, </w:t>
      </w:r>
      <w:r>
        <w:rPr>
          <w:sz w:val="10"/>
          <w:szCs w:val="10"/>
          <w:u w:val="single"/>
        </w:rPr>
        <w:t>gorsko</w:t>
      </w:r>
      <w:r>
        <w:rPr>
          <w:sz w:val="10"/>
          <w:szCs w:val="10"/>
        </w:rPr>
        <w:t xml:space="preserve">: alpe, pireneji. </w:t>
      </w:r>
      <w:r>
        <w:rPr>
          <w:b/>
          <w:sz w:val="10"/>
          <w:szCs w:val="10"/>
        </w:rPr>
        <w:t>Poselitev:</w:t>
      </w:r>
      <w:r>
        <w:rPr>
          <w:sz w:val="10"/>
          <w:szCs w:val="10"/>
        </w:rPr>
        <w:t xml:space="preserve"> neenakomerna, mestno 70%, ni somestij, oddaljenost večjih krajev, decentralizacija k so usi u parizu, povsod so dal en sredisce, zaposlitev, komunikacija, zadrževanje izobražencev z hi-tech panogami, hitre železnice (Lyon, Marseilles, Toulous, Bordeau,…), </w:t>
      </w:r>
      <w:r>
        <w:rPr>
          <w:b/>
          <w:sz w:val="10"/>
          <w:szCs w:val="10"/>
        </w:rPr>
        <w:t xml:space="preserve">manjšine: </w:t>
      </w:r>
      <w:r>
        <w:rPr>
          <w:sz w:val="10"/>
          <w:szCs w:val="10"/>
        </w:rPr>
        <w:t xml:space="preserve">piznali v EU, </w:t>
      </w:r>
      <w:r>
        <w:rPr>
          <w:sz w:val="10"/>
          <w:szCs w:val="10"/>
          <w:u w:val="single"/>
        </w:rPr>
        <w:t>korzičani</w:t>
      </w:r>
      <w:r>
        <w:rPr>
          <w:sz w:val="10"/>
          <w:szCs w:val="10"/>
        </w:rPr>
        <w:t xml:space="preserve">, kulturna avtonimija, </w:t>
      </w:r>
      <w:r>
        <w:rPr>
          <w:sz w:val="10"/>
          <w:szCs w:val="10"/>
          <w:u w:val="single"/>
        </w:rPr>
        <w:t>Alzačani</w:t>
      </w:r>
      <w:r>
        <w:rPr>
          <w:sz w:val="10"/>
          <w:szCs w:val="10"/>
        </w:rPr>
        <w:t xml:space="preserve">; germani, </w:t>
      </w:r>
      <w:r>
        <w:rPr>
          <w:sz w:val="10"/>
          <w:szCs w:val="10"/>
          <w:u w:val="single"/>
        </w:rPr>
        <w:t>Flamci</w:t>
      </w:r>
      <w:r>
        <w:rPr>
          <w:sz w:val="10"/>
          <w:szCs w:val="10"/>
        </w:rPr>
        <w:t xml:space="preserve">, </w:t>
      </w:r>
      <w:r>
        <w:rPr>
          <w:sz w:val="10"/>
          <w:szCs w:val="10"/>
          <w:u w:val="single"/>
        </w:rPr>
        <w:t>Bretanci</w:t>
      </w:r>
      <w:r>
        <w:rPr>
          <w:sz w:val="10"/>
          <w:szCs w:val="10"/>
        </w:rPr>
        <w:t xml:space="preserve">; največja manjšina, kelti, asimilacija s francijo, </w:t>
      </w:r>
      <w:r>
        <w:rPr>
          <w:sz w:val="10"/>
          <w:szCs w:val="10"/>
          <w:u w:val="single"/>
        </w:rPr>
        <w:t>katalonci</w:t>
      </w:r>
      <w:r>
        <w:rPr>
          <w:sz w:val="10"/>
          <w:szCs w:val="10"/>
        </w:rPr>
        <w:t xml:space="preserve">, močna asimilacija, </w:t>
      </w:r>
      <w:r>
        <w:rPr>
          <w:sz w:val="10"/>
          <w:szCs w:val="10"/>
          <w:u w:val="single"/>
        </w:rPr>
        <w:t>provansalci</w:t>
      </w:r>
      <w:r>
        <w:rPr>
          <w:sz w:val="10"/>
          <w:szCs w:val="10"/>
        </w:rPr>
        <w:t xml:space="preserve"> močna asimilacija zrt jezika. / velik tujcev, iz nerazvitih delov evrope, delovna sila, italjani, grki, jugoslavija, portugalci, afrika , maročani, alžirci, senegalci,..turki </w:t>
      </w:r>
      <w:r>
        <w:rPr>
          <w:b/>
          <w:sz w:val="10"/>
          <w:szCs w:val="10"/>
        </w:rPr>
        <w:t xml:space="preserve">gospodarstvo: </w:t>
      </w:r>
      <w:r>
        <w:rPr>
          <w:sz w:val="10"/>
          <w:szCs w:val="10"/>
        </w:rPr>
        <w:t xml:space="preserve">heterogeno polistrukturno. </w:t>
      </w:r>
      <w:r>
        <w:rPr>
          <w:b/>
          <w:sz w:val="10"/>
          <w:szCs w:val="10"/>
        </w:rPr>
        <w:t>Kmetijstvo:</w:t>
      </w:r>
      <w:r>
        <w:rPr>
          <w:sz w:val="10"/>
          <w:szCs w:val="10"/>
        </w:rPr>
        <w:t xml:space="preserve"> poljedelstvo; nižine, pariška kotlina, alzacija, (polikulturno kmetijstvo v akvitaniji), sadjarstvo, zelenjavarstvo (provansa, vrtnice), živinoreja (riboviti deli, normandija, centralni masiv, pod alpami), vinogradi ob rekah. Povezava kmetij z predelovalno industrijo (zagarantiran odkup) </w:t>
      </w:r>
      <w:r>
        <w:rPr>
          <w:b/>
          <w:sz w:val="10"/>
          <w:szCs w:val="10"/>
        </w:rPr>
        <w:t>industrija:</w:t>
      </w:r>
      <w:r>
        <w:rPr>
          <w:sz w:val="10"/>
          <w:szCs w:val="10"/>
        </w:rPr>
        <w:t xml:space="preserve"> avtomobilska, farmacevska, letalska, navtična, prehrambena, tekstilna, vesoljska ARIANE vojski vesoljski program. </w:t>
      </w:r>
      <w:r>
        <w:rPr>
          <w:b/>
          <w:sz w:val="10"/>
          <w:szCs w:val="10"/>
        </w:rPr>
        <w:t>Turizem:</w:t>
      </w:r>
      <w:r>
        <w:rPr>
          <w:sz w:val="10"/>
          <w:szCs w:val="10"/>
        </w:rPr>
        <w:t xml:space="preserve"> kultura+znamenitosti, alpski+alpe, obala+azurna, navtični turizem</w:t>
      </w:r>
    </w:p>
    <w:sectPr w:rsidR="00B7456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2270"/>
    <w:rsid w:val="00414891"/>
    <w:rsid w:val="006F2270"/>
    <w:rsid w:val="00B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