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F4" w:rsidRDefault="000003F4" w:rsidP="000003F4">
      <w:pPr>
        <w:pStyle w:val="NoSpacing"/>
      </w:pPr>
      <w:bookmarkStart w:id="0" w:name="_GoBack"/>
      <w:bookmarkEnd w:id="0"/>
      <w:r w:rsidRPr="000003F4">
        <w:rPr>
          <w:color w:val="4F81BD"/>
        </w:rPr>
        <w:t>Gozdovi v Sloveniji</w:t>
      </w:r>
      <w:r w:rsidRPr="000003F4">
        <w:rPr>
          <w:color w:val="000000"/>
        </w:rPr>
        <w:t>(</w:t>
      </w:r>
      <w:r w:rsidRPr="00266591">
        <w:t xml:space="preserve">Naši gozdovi so zaradi trajnostnega in sonaravnega gospodarjenja dobro ohranjeni </w:t>
      </w:r>
      <w:r>
        <w:t>,</w:t>
      </w:r>
      <w:r w:rsidRPr="00400BBC">
        <w:t xml:space="preserve"> </w:t>
      </w:r>
      <w:r w:rsidRPr="00266591">
        <w:t>V Sloveniji je delež listov</w:t>
      </w:r>
      <w:r>
        <w:t>cev večji kot pa delež iglavcev,</w:t>
      </w:r>
      <w:r w:rsidRPr="00400BBC">
        <w:t xml:space="preserve"> </w:t>
      </w:r>
      <w:r w:rsidRPr="00266591">
        <w:t xml:space="preserve">Listavci: Submediteranske in subpanonske pokrajine, ter za nižje in zmerno visoke regije, </w:t>
      </w:r>
      <w:r>
        <w:t xml:space="preserve">ki segajo do 1500m, </w:t>
      </w:r>
      <w:r w:rsidRPr="00266591">
        <w:t>Ig</w:t>
      </w:r>
      <w:r>
        <w:t>lavci so značilni za višje lege,</w:t>
      </w:r>
      <w:r w:rsidRPr="00400BBC">
        <w:t xml:space="preserve"> </w:t>
      </w:r>
      <w:r w:rsidRPr="00266591">
        <w:t>S črnim borom so načrtno pogozdovali Kras</w:t>
      </w:r>
      <w:r>
        <w:t>,</w:t>
      </w:r>
      <w:r w:rsidRPr="00400BBC">
        <w:t xml:space="preserve"> </w:t>
      </w:r>
      <w:r w:rsidRPr="00266591">
        <w:t>Smreko so zaradi večjega letnega prirastka umetno zasajali v mnogih delih Slovenije, tudi v nižjih legah, kjer je dejansko tujek</w:t>
      </w:r>
      <w:r>
        <w:t>.</w:t>
      </w:r>
    </w:p>
    <w:p w:rsidR="000003F4" w:rsidRDefault="000003F4" w:rsidP="000003F4">
      <w:pPr>
        <w:pStyle w:val="NoSpacing"/>
      </w:pPr>
      <w:r w:rsidRPr="000003F4">
        <w:rPr>
          <w:color w:val="1F497D"/>
        </w:rPr>
        <w:t>POMEN GOZDA OZ. RASTLINSTA</w:t>
      </w:r>
      <w:r w:rsidRPr="000003F4">
        <w:rPr>
          <w:color w:val="000000"/>
        </w:rPr>
        <w:t>(</w:t>
      </w:r>
      <w:r>
        <w:t>Zaradi gozda imajo živali zatočišče in hrano,</w:t>
      </w:r>
      <w:r w:rsidRPr="00400BBC">
        <w:t xml:space="preserve"> </w:t>
      </w:r>
      <w:r>
        <w:t>Gozd proizvaja kisik)</w:t>
      </w:r>
    </w:p>
    <w:p w:rsidR="000003F4" w:rsidRDefault="000003F4" w:rsidP="000003F4">
      <w:pPr>
        <w:pStyle w:val="NoSpacing"/>
      </w:pPr>
      <w:r>
        <w:t>Gozdovi so obnovljivo naravno bogastvo, vendar je ta obnovljivost mogoča le če z njimi ravnamo skrbno.</w:t>
      </w:r>
    </w:p>
    <w:p w:rsidR="000003F4" w:rsidRDefault="000003F4" w:rsidP="000003F4">
      <w:pPr>
        <w:pStyle w:val="NoSpacing"/>
      </w:pPr>
      <w:r>
        <w:t>Ekološko varovalna funkcija</w:t>
      </w:r>
    </w:p>
    <w:p w:rsidR="000003F4" w:rsidRDefault="000003F4" w:rsidP="000003F4">
      <w:pPr>
        <w:pStyle w:val="NoSpacing"/>
      </w:pPr>
      <w:r>
        <w:t>Gozd izravnava vlažnostne in temperaturne razmere v okolju</w:t>
      </w:r>
    </w:p>
    <w:p w:rsidR="000003F4" w:rsidRDefault="000003F4" w:rsidP="000003F4">
      <w:pPr>
        <w:pStyle w:val="NoSpacing"/>
      </w:pPr>
      <w:r>
        <w:t>Čistilna funkcija( v gozdnem zraku ja za več kot 90 % manj mehanskih delcev, kot v mestnem zraku )</w:t>
      </w:r>
    </w:p>
    <w:p w:rsidR="000003F4" w:rsidRDefault="000003F4" w:rsidP="000003F4">
      <w:pPr>
        <w:pStyle w:val="NoSpacing"/>
      </w:pPr>
      <w:r>
        <w:t>Zaščita pred vetrom in hrupom</w:t>
      </w:r>
    </w:p>
    <w:p w:rsidR="000003F4" w:rsidRDefault="000003F4" w:rsidP="000003F4">
      <w:pPr>
        <w:pStyle w:val="NoSpacing"/>
      </w:pPr>
      <w:r>
        <w:t>Produkt kisika</w:t>
      </w:r>
    </w:p>
    <w:p w:rsidR="000003F4" w:rsidRDefault="000003F4" w:rsidP="000003F4">
      <w:pPr>
        <w:pStyle w:val="NoSpacing"/>
      </w:pPr>
      <w:r>
        <w:t>Zmanjšuje količino CO2, ki je velik povzročitelj učinka tople grede.</w:t>
      </w:r>
    </w:p>
    <w:p w:rsidR="000003F4" w:rsidRDefault="000003F4" w:rsidP="000003F4">
      <w:pPr>
        <w:pStyle w:val="NoSpacing"/>
      </w:pPr>
      <w:r>
        <w:t>Zaščita pred erozijo(odnašanje prsti)</w:t>
      </w:r>
    </w:p>
    <w:p w:rsidR="000003F4" w:rsidRDefault="000003F4" w:rsidP="000003F4">
      <w:pPr>
        <w:pBdr>
          <w:bottom w:val="single" w:sz="6" w:space="1" w:color="auto"/>
        </w:pBdr>
      </w:pPr>
      <w:r>
        <w:t>Socialna funkcija (turistična, zdravstvena, rekreacijska, znanstvena)</w:t>
      </w:r>
    </w:p>
    <w:sectPr w:rsidR="0000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3F4"/>
    <w:rsid w:val="000003F4"/>
    <w:rsid w:val="0021440F"/>
    <w:rsid w:val="004541FB"/>
    <w:rsid w:val="005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