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BCA" w:rsidRDefault="009E2BCA" w:rsidP="009E2BCA">
      <w:pPr>
        <w:pStyle w:val="NoSpacing"/>
      </w:pPr>
      <w:bookmarkStart w:id="0" w:name="_GoBack"/>
      <w:bookmarkEnd w:id="0"/>
      <w:r w:rsidRPr="00DA682F">
        <w:rPr>
          <w:rStyle w:val="Heading2Char"/>
          <w:rFonts w:eastAsia="Calibri"/>
          <w:sz w:val="24"/>
          <w:szCs w:val="24"/>
        </w:rPr>
        <w:t>Vreme</w:t>
      </w:r>
      <w:r w:rsidRPr="00DA682F">
        <w:rPr>
          <w:b/>
          <w:sz w:val="24"/>
          <w:szCs w:val="24"/>
        </w:rPr>
        <w:t xml:space="preserve"> </w:t>
      </w:r>
      <w:r>
        <w:t>je trenutno stanje ozračja.</w:t>
      </w:r>
    </w:p>
    <w:p w:rsidR="009E2BCA" w:rsidRDefault="009E2BCA" w:rsidP="009E2BCA">
      <w:pPr>
        <w:pStyle w:val="NoSpacing"/>
      </w:pPr>
      <w:r w:rsidRPr="00DA682F">
        <w:rPr>
          <w:rStyle w:val="Heading2Char"/>
          <w:rFonts w:eastAsia="Calibri"/>
          <w:sz w:val="24"/>
          <w:szCs w:val="24"/>
        </w:rPr>
        <w:t>Podnebje</w:t>
      </w:r>
      <w:r>
        <w:t xml:space="preserve"> se dolgoletno podnebno stanje, ki ag je potrebno opazovati vsaj 30 let ali več.</w:t>
      </w:r>
    </w:p>
    <w:p w:rsidR="009E2BCA" w:rsidRDefault="009E2BCA" w:rsidP="009E2BCA">
      <w:pPr>
        <w:pStyle w:val="NoSpacing"/>
      </w:pPr>
      <w:r w:rsidRPr="00DA682F">
        <w:rPr>
          <w:rStyle w:val="Heading2Char"/>
          <w:rFonts w:eastAsia="Calibri"/>
          <w:sz w:val="24"/>
          <w:szCs w:val="24"/>
        </w:rPr>
        <w:t>Podnebni elementi</w:t>
      </w:r>
      <w:r>
        <w:t xml:space="preserve">  elementi se spreminjajo, kot so Temperatura, sončno obsevanje, zračni tlak, padavine, veter &amp; vlaga.</w:t>
      </w:r>
    </w:p>
    <w:p w:rsidR="009E2BCA" w:rsidRDefault="009E2BCA" w:rsidP="009E2BCA">
      <w:pPr>
        <w:pStyle w:val="NoSpacing"/>
      </w:pPr>
      <w:r w:rsidRPr="00DA682F">
        <w:rPr>
          <w:rStyle w:val="Heading2Char"/>
          <w:rFonts w:eastAsia="Calibri"/>
          <w:sz w:val="24"/>
          <w:szCs w:val="24"/>
        </w:rPr>
        <w:t>Podnebni dejavniki</w:t>
      </w:r>
      <w:r>
        <w:t xml:space="preserve"> so stalni:  relief z nadmorsko višino,višje kot gremo nižja je temperatura,</w:t>
      </w:r>
    </w:p>
    <w:p w:rsidR="009E2BCA" w:rsidRDefault="009E2BCA" w:rsidP="009E2BCA">
      <w:pPr>
        <w:pStyle w:val="NoSpacing"/>
      </w:pPr>
      <w:r w:rsidRPr="00DA682F">
        <w:rPr>
          <w:rStyle w:val="Heading2Char"/>
          <w:rFonts w:eastAsia="Calibri"/>
          <w:sz w:val="24"/>
          <w:szCs w:val="24"/>
        </w:rPr>
        <w:t>geografska višina</w:t>
      </w:r>
      <w:r>
        <w:t>. (na območju ekvatorja je največji vpadnik, kot sončnih žarkov, zato so tukaj preko celega leta visoke T, bolj kot gremo proti poloma manjši kot)</w:t>
      </w:r>
    </w:p>
    <w:p w:rsidR="009E2BCA" w:rsidRDefault="009E2BCA" w:rsidP="009E2BCA">
      <w:pPr>
        <w:pStyle w:val="NoSpacing"/>
      </w:pPr>
      <w:r w:rsidRPr="00DA682F">
        <w:rPr>
          <w:rStyle w:val="Heading2Char"/>
          <w:rFonts w:eastAsia="Calibri"/>
          <w:sz w:val="24"/>
          <w:szCs w:val="24"/>
        </w:rPr>
        <w:t>Zračne masne enote</w:t>
      </w:r>
      <w:r>
        <w:t xml:space="preserve"> so velike zmote zraka, ki so se zaradi zadrževanja nad obsežnimi deli površja so se navzele tamkajšnjih T.</w:t>
      </w:r>
    </w:p>
    <w:p w:rsidR="009E2BCA" w:rsidRDefault="009E2BCA" w:rsidP="009E2BCA">
      <w:pPr>
        <w:pStyle w:val="NoSpacing"/>
      </w:pPr>
      <w:r>
        <w:t>Na vreme v Evropi vplivajo, naslednja vremenotvorna središča:</w:t>
      </w:r>
    </w:p>
    <w:p w:rsidR="009E2BCA" w:rsidRDefault="009E2BCA" w:rsidP="009E2BCA">
      <w:pPr>
        <w:pStyle w:val="NoSpacing"/>
      </w:pPr>
      <w:r>
        <w:t>Sibirski anticiklon(vpliva predvsem pozimi, prinaša pa mrzle jasne zime)</w:t>
      </w:r>
    </w:p>
    <w:p w:rsidR="009E2BCA" w:rsidRDefault="009E2BCA" w:rsidP="009E2BCA">
      <w:pPr>
        <w:pStyle w:val="NoSpacing"/>
      </w:pPr>
      <w:r>
        <w:t>Azorski anticiklon(vpliva na vreme predvsem poleti, prinaša topla in lepa poletja)</w:t>
      </w:r>
    </w:p>
    <w:p w:rsidR="009E2BCA" w:rsidRDefault="009E2BCA" w:rsidP="009E2BCA">
      <w:pPr>
        <w:pStyle w:val="NoSpacing"/>
      </w:pPr>
      <w:r>
        <w:t>Genovski ciklon(prinaša poslabšanje s padavinami preko celega leta)</w:t>
      </w:r>
    </w:p>
    <w:p w:rsidR="009E2BCA" w:rsidRDefault="009E2BCA" w:rsidP="009E2BCA">
      <w:pPr>
        <w:pStyle w:val="NoSpacing"/>
      </w:pPr>
      <w:r>
        <w:t>Islandski ciklon(prinaša preko celega leta poslabšanje s padavinami)</w:t>
      </w:r>
    </w:p>
    <w:p w:rsidR="009E2BCA" w:rsidRDefault="009E2BCA" w:rsidP="009E2BCA">
      <w:pPr>
        <w:pStyle w:val="NoSpacing"/>
      </w:pPr>
      <w:r w:rsidRPr="009E2BCA">
        <w:rPr>
          <w:color w:val="548DD4"/>
        </w:rPr>
        <w:t>Temperaturni obrat</w:t>
      </w:r>
      <w:r>
        <w:t>(inverzija)</w:t>
      </w:r>
    </w:p>
    <w:p w:rsidR="009E2BCA" w:rsidRDefault="009E2BCA" w:rsidP="009E2BCA">
      <w:pPr>
        <w:pStyle w:val="NoSpacing"/>
      </w:pPr>
      <w:r>
        <w:t>Nastane predvsem v jasnem in hladnem vremenu, vendar morajo biti 3. Pogoji</w:t>
      </w:r>
    </w:p>
    <w:p w:rsidR="009E2BCA" w:rsidRDefault="009E2BCA" w:rsidP="009E2BCA">
      <w:pPr>
        <w:pStyle w:val="NoSpacing"/>
      </w:pPr>
      <w:r>
        <w:t>Brezvetrje,</w:t>
      </w:r>
      <w:r w:rsidRPr="004C2DC3">
        <w:t xml:space="preserve"> </w:t>
      </w:r>
      <w:r>
        <w:t>Dolinski/kotlinski relief,</w:t>
      </w:r>
      <w:r w:rsidRPr="004C2DC3">
        <w:t xml:space="preserve"> </w:t>
      </w:r>
      <w:r>
        <w:t>Dolinski/kotlinski relief,</w:t>
      </w:r>
      <w:r w:rsidRPr="004C2DC3">
        <w:t xml:space="preserve"> </w:t>
      </w:r>
      <w:r>
        <w:t>Lepo jasno anticiklonalno stanje,Nastane predvsem v jasnem in mirnem imenu,</w:t>
      </w:r>
      <w:r w:rsidRPr="004C2DC3">
        <w:t xml:space="preserve"> </w:t>
      </w:r>
      <w:r>
        <w:t>Nastaja predvsem v drugi polovici leta, težji hladen zrak se uleže v dno kotlin in lahka vstraja tudi več tednov,</w:t>
      </w:r>
      <w:r w:rsidRPr="004C2DC3">
        <w:t xml:space="preserve"> </w:t>
      </w:r>
      <w:r>
        <w:t>Temperaturni obrat se pojavla na 1/6 Slovenskega ozemlja,</w:t>
      </w:r>
      <w:r w:rsidRPr="004C2DC3">
        <w:t xml:space="preserve"> </w:t>
      </w:r>
      <w:r>
        <w:t>Kjer živi ¾ Prebivalcev Temperaturni obrat je predvsem pogost v LJ kotlini In še v Celjski, Šaleški dolini.</w:t>
      </w:r>
    </w:p>
    <w:p w:rsidR="009E2BCA" w:rsidRDefault="009E2BCA" w:rsidP="009E2BCA">
      <w:pPr>
        <w:pStyle w:val="NoSpacing"/>
      </w:pPr>
      <w:r w:rsidRPr="009E2BCA">
        <w:rPr>
          <w:color w:val="548DD4"/>
          <w:sz w:val="24"/>
          <w:szCs w:val="24"/>
        </w:rPr>
        <w:t>Toplotni otok</w:t>
      </w:r>
      <w:r w:rsidRPr="004C2DC3">
        <w:t xml:space="preserve"> </w:t>
      </w:r>
      <w:r>
        <w:t>Izoblikuje se v mestih, kar pomeni da so temperature nekoliko višje, kot v okolici</w:t>
      </w:r>
    </w:p>
    <w:p w:rsidR="009E2BCA" w:rsidRDefault="009E2BCA" w:rsidP="009E2BCA">
      <w:pPr>
        <w:pStyle w:val="NoSpacing"/>
        <w:pBdr>
          <w:bottom w:val="single" w:sz="6" w:space="1" w:color="auto"/>
        </w:pBdr>
      </w:pPr>
      <w:r>
        <w:t>Večje kot je mesto večje so razlike(v mestih je večja zgostitev različnih izvorov toplote zaradi kurišč, industrije, prometa, v topli polovici leta se pa zelo segrejejo asfaltne in betonske površine)</w:t>
      </w:r>
    </w:p>
    <w:p w:rsidR="009E2BCA" w:rsidRDefault="009E2BCA" w:rsidP="009E2BCA">
      <w:pPr>
        <w:pStyle w:val="NoSpacing"/>
      </w:pPr>
      <w:r w:rsidRPr="009E2BCA">
        <w:rPr>
          <w:color w:val="548DD4"/>
        </w:rPr>
        <w:t>Burija</w:t>
      </w:r>
      <w:r>
        <w:t>(Je najmočnejši veter pri nas,</w:t>
      </w:r>
      <w:r w:rsidRPr="00EA6FF5">
        <w:t xml:space="preserve"> </w:t>
      </w:r>
      <w:r>
        <w:t>Nastane takrat, ko se nad celinskim delom  Slovenije nakopiči hladnejši in težji zrak, ki se začne prelivati, preko dinarske pregrade proti morju.</w:t>
      </w:r>
      <w:r w:rsidRPr="00EA6FF5">
        <w:t xml:space="preserve"> </w:t>
      </w:r>
      <w:r>
        <w:t xml:space="preserve">Burja nastane takrat, ko je notranjost v območju hladnega anticiklona, na primorskem pa je nizek zračni tlak </w:t>
      </w:r>
      <w:r>
        <w:sym w:font="Wingdings" w:char="F04A"/>
      </w:r>
    </w:p>
    <w:p w:rsidR="009E2BCA" w:rsidRDefault="009E2BCA" w:rsidP="009E2BCA">
      <w:pPr>
        <w:pStyle w:val="NoSpacing"/>
      </w:pPr>
      <w:r>
        <w:t>Imenujemo jo tudi SV veter..</w:t>
      </w:r>
    </w:p>
    <w:p w:rsidR="009E2BCA" w:rsidRDefault="009E2BCA" w:rsidP="009E2BCA">
      <w:pPr>
        <w:pStyle w:val="NoSpacing"/>
      </w:pPr>
      <w:r>
        <w:t>Najmočnejša je lahko v delu vipavske doline</w:t>
      </w:r>
    </w:p>
    <w:p w:rsidR="009E2BCA" w:rsidRDefault="009E2BCA" w:rsidP="009E2BCA">
      <w:r>
        <w:t>Hitrost lahko doseže tudi do 200 km/h</w:t>
      </w:r>
    </w:p>
    <w:p w:rsidR="009E2BCA" w:rsidRDefault="009E2BCA" w:rsidP="009E2BCA">
      <w:pPr>
        <w:pStyle w:val="NoSpacing"/>
      </w:pPr>
      <w:r w:rsidRPr="009E2BCA">
        <w:rPr>
          <w:color w:val="548DD4"/>
        </w:rPr>
        <w:t>Jugo</w:t>
      </w:r>
      <w:r w:rsidRPr="009E2BCA">
        <w:rPr>
          <w:color w:val="000000"/>
        </w:rPr>
        <w:t>(</w:t>
      </w:r>
      <w:r>
        <w:t>Je topel in vlažen veter,</w:t>
      </w:r>
      <w:r w:rsidRPr="00EA6FF5">
        <w:t xml:space="preserve"> </w:t>
      </w:r>
      <w:r>
        <w:t>JV in J smeri,</w:t>
      </w:r>
      <w:r w:rsidRPr="00EA6FF5">
        <w:t xml:space="preserve"> </w:t>
      </w:r>
      <w:r>
        <w:t>Omejen je samo na obalni pas.)</w:t>
      </w:r>
    </w:p>
    <w:p w:rsidR="004541FB" w:rsidRDefault="009E2BCA" w:rsidP="009E2BCA">
      <w:pPr>
        <w:pStyle w:val="NoSpacing"/>
      </w:pPr>
      <w:r w:rsidRPr="009E2BCA">
        <w:rPr>
          <w:color w:val="4F81BD"/>
        </w:rPr>
        <w:t>Severni fen</w:t>
      </w:r>
      <w:r w:rsidRPr="009E2BCA">
        <w:rPr>
          <w:color w:val="000000"/>
        </w:rPr>
        <w:t>(</w:t>
      </w:r>
      <w:r>
        <w:t>Piha redko,</w:t>
      </w:r>
      <w:r w:rsidRPr="00EA6FF5">
        <w:t xml:space="preserve"> </w:t>
      </w:r>
      <w:r>
        <w:t>Nastane takrat, ko se zrak s S pretaka preko alpskih grebenov, na J pobočjih pa nastaja močan in sunkovit veter,</w:t>
      </w:r>
      <w:r w:rsidRPr="00EA6FF5">
        <w:t xml:space="preserve"> </w:t>
      </w:r>
      <w:r>
        <w:t>Najbolj značilen je za Karavanke</w:t>
      </w:r>
      <w:r w:rsidRPr="00E7266C">
        <w:rPr>
          <w:rStyle w:val="IntenseEmphasis"/>
        </w:rPr>
        <w:t>( karavančni fen</w:t>
      </w:r>
      <w:r>
        <w:t>) Pojavlja se pa lahko tudi v zgornjem pobočju)</w:t>
      </w:r>
    </w:p>
    <w:sectPr w:rsidR="00454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2BCA"/>
    <w:rsid w:val="004541FB"/>
    <w:rsid w:val="0059545A"/>
    <w:rsid w:val="009E2BCA"/>
    <w:rsid w:val="00FC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BCA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BC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9E2BC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9E2BCA"/>
    <w:rPr>
      <w:sz w:val="22"/>
      <w:szCs w:val="22"/>
      <w:lang w:eastAsia="en-US"/>
    </w:rPr>
  </w:style>
  <w:style w:type="character" w:styleId="IntenseEmphasis">
    <w:name w:val="Intense Emphasis"/>
    <w:uiPriority w:val="21"/>
    <w:qFormat/>
    <w:rsid w:val="009E2BCA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2019-05-27T12:30:00Z</dcterms:created>
  <dcterms:modified xsi:type="dcterms:W3CDTF">2019-05-27T12:30:00Z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