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1A" w:rsidRDefault="00860E30">
      <w:bookmarkStart w:id="0" w:name="_GoBack"/>
      <w:bookmarkEnd w:id="0"/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pt;margin-top:-18pt;width:81pt;height:243pt;z-index:251658240;mso-wrap-edited:f" wrapcoords="-55 0 -55 21600 21655 21600 21655 0 -55 0">
            <v:textbox inset=".5mm,.3mm,.5mm,.3mm">
              <w:txbxContent>
                <w:p w:rsidR="0012321A" w:rsidRDefault="00B70E32">
                  <w:pPr>
                    <w:pStyle w:val="Heading1"/>
                  </w:pPr>
                  <w:r>
                    <w:t>VAŠKA NASELJA SO RAZLIČNIH OBLIK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SAMOTNE KMETIJE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RAZLOŽENA NASELJA – MEDSEBOJNA ODDALJENOST DOMOV VSAJ 50M</w:t>
                  </w:r>
                </w:p>
                <w:p w:rsidR="0012321A" w:rsidRDefault="00B70E32">
                  <w:pPr>
                    <w:pStyle w:val="BodyText2"/>
                  </w:pPr>
                  <w:r>
                    <w:t>SKLENJENA NASELJA – HIŠE LEŽIJO STRNJENO</w:t>
                  </w:r>
                </w:p>
                <w:p w:rsidR="0012321A" w:rsidRDefault="00B70E32">
                  <w:pPr>
                    <w:rPr>
                      <w:rFonts w:cs="Tahoma"/>
                      <w:b/>
                      <w:bCs/>
                      <w:sz w:val="12"/>
                    </w:rPr>
                  </w:pPr>
                  <w:r>
                    <w:rPr>
                      <w:rFonts w:cs="Tahoma"/>
                      <w:b/>
                      <w:bCs/>
                      <w:sz w:val="12"/>
                    </w:rPr>
                    <w:t>OBLIKE SKLENJENIH NASELIJ: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GRUČASTE VASI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DOLGE VASI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PRAVOKOTNE VASI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OKROGLE VASI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SREDIŠČNE VASI</w:t>
                  </w:r>
                </w:p>
                <w:p w:rsidR="0012321A" w:rsidRDefault="00B70E32">
                  <w:pPr>
                    <w:rPr>
                      <w:rFonts w:cs="Tahoma"/>
                      <w:sz w:val="12"/>
                    </w:rPr>
                  </w:pPr>
                  <w:r>
                    <w:rPr>
                      <w:rFonts w:cs="Tahoma"/>
                      <w:sz w:val="12"/>
                    </w:rPr>
                    <w:t>PANONSKE VASI</w:t>
                  </w:r>
                </w:p>
                <w:p w:rsidR="0012321A" w:rsidRDefault="00B70E32">
                  <w:pPr>
                    <w:pStyle w:val="Heading1"/>
                  </w:pPr>
                  <w:r>
                    <w:t>KDAJ IMAMO NASELJE ZA MESTO?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SKLENJENOST OZ. GOSTOTA POZIDAVE IN NASELITVE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VELIKOST NASELJA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MESTNI NAČIN ŽIVLJENJA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MESTNE FUNKCIJE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OBLIKE EKSTENZIVNEGA POLJEDELSTVA</w:t>
                  </w:r>
                  <w:r>
                    <w:rPr>
                      <w:sz w:val="12"/>
                    </w:rPr>
                    <w:t xml:space="preserve"> (TRADICIONALNO):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POŽIGALNIŠTVO, ROČNO GREDASTO POLJEDELSTVO, NAMAKALNO POLJEDELSTVO BV</w:t>
                  </w:r>
                </w:p>
                <w:p w:rsidR="0012321A" w:rsidRDefault="0012321A">
                  <w:pPr>
                    <w:rPr>
                      <w:sz w:val="1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27pt;margin-top:-17.85pt;width:126pt;height:359.85pt;z-index:251657216;mso-wrap-edited:f" wrapcoords="-55 0 -55 21600 21655 21600 21655 0 -55 0">
            <v:textbox inset=".5mm,.3mm,.5mm,.3mm">
              <w:txbxContent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PRLAGODITEV ALI AKOMODACIJA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KULTURNA PRILAGODITEV ALI AKULTURACIJA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POPOLNA PRILAGODITEV ALI ASIMILACIJA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MIGRACIJSKI SALDO JE RAZLIKA MED PRISELJEVANJEM IN ODSELJEVANJEM POSAMEZNEGA KRAJA</w:t>
                  </w:r>
                </w:p>
                <w:p w:rsidR="0012321A" w:rsidRDefault="00B70E32">
                  <w:pPr>
                    <w:pStyle w:val="Heading1"/>
                  </w:pPr>
                  <w:r>
                    <w:t>OBLIKE SELITEV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NOTRANJE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ZUNANJE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ČASOVNO DOLOČENE (STALNE, ZAČASNE, DNEVNA MIGRACIJA)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TIPI DEMOGRAFSKIH OBMOČIJ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OBMOČJA ZGOSTITVE ALI KONCENTRACIJE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OBMOČJA STAGNACIJE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OBMOČJA PRAZNJENJA ALI DEPOPULACIJE – DEMOGRAFSKO OGROŽENA OBMOČJA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RASNA SESTAVA PREBIVALSTVA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BELA RASA ALI EVROPEIDI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RUMENA RASA ALI MONGOLOIDI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ČRNA RASA ALI NEGROIDI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MEŠANCI (MULATI, MESTICI, ZAMBI)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STAROSTNA SESTAVA PREBIVALSTVA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TRIJE TIPI: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MLADO PREBIVALSTVO – V OBLIKI PIRAMIDE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ZRELO PREBIVALSTVO – KOŠ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STARO PREBIVALSTVO - ŽARA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EKONOMSKA SESTAVA PREBIVALSTVA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AKTIVNO PREBIVALSTVO – VSI LJUDJE, KI OPRAVLJAJO POKLIC IN DOBIVAJO DOHODKE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NEAKTIVNO PREBIVALSTVO – LJUDJE Z LASTNIMI DOHODKI (UPOKOJENCI, ŠTIPENDISTI, SOCIALNI PODPIRANCI IN VZDRŽEVANO PREBIVALSTVO (OTROCI, UČENCI, ŠTUDENTI ITD.)</w:t>
                  </w:r>
                </w:p>
                <w:p w:rsidR="0012321A" w:rsidRDefault="00B70E32">
                  <w:pPr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SEKTORJI DEJAVNOSTI: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PRIMARNI: KMETIJSTVO, GOZDARSTVO IN RIBIŠTVO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SEKUNDARNI: RUDARSTVO, INDUSTRIJA, GRADBENIŠTVO, PROIZVODNA OBRT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TERCIARNI: PROMET, STORITVENA OBRT, TRGOVINA, TURIZEM</w:t>
                  </w:r>
                </w:p>
                <w:p w:rsidR="0012321A" w:rsidRDefault="00B70E3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KVARTARNI: KULTURA, PROSVETA, ZNANOST, DRŽAVNA UPRAVA, POLITIČNE ORGANIZACIJE</w:t>
                  </w:r>
                </w:p>
                <w:p w:rsidR="0012321A" w:rsidRDefault="0012321A">
                  <w:pPr>
                    <w:rPr>
                      <w:sz w:val="12"/>
                    </w:rPr>
                  </w:pPr>
                </w:p>
                <w:p w:rsidR="0012321A" w:rsidRDefault="0012321A">
                  <w:pPr>
                    <w:rPr>
                      <w:sz w:val="12"/>
                    </w:rPr>
                  </w:pPr>
                </w:p>
              </w:txbxContent>
            </v:textbox>
            <w10:wrap type="tight"/>
          </v:shape>
        </w:pict>
      </w:r>
    </w:p>
    <w:sectPr w:rsidR="0012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E32"/>
    <w:rsid w:val="0012321A"/>
    <w:rsid w:val="00860E30"/>
    <w:rsid w:val="00B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27"/>
      <w:outlineLvl w:val="2"/>
    </w:pPr>
    <w:rPr>
      <w:rFonts w:ascii="Tahoma" w:hAnsi="Tahoma" w:cs="Tahoma"/>
      <w:b/>
      <w:b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54"/>
      <w:outlineLvl w:val="3"/>
    </w:pPr>
    <w:rPr>
      <w:rFonts w:ascii="Tahoma" w:hAnsi="Tahoma" w:cs="Tahoma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0"/>
    </w:rPr>
  </w:style>
  <w:style w:type="paragraph" w:styleId="BodyText2">
    <w:name w:val="Body Text 2"/>
    <w:basedOn w:val="Normal"/>
    <w:semiHidden/>
    <w:rPr>
      <w:rFonts w:cs="Tahom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