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D663" w14:textId="77777777" w:rsidR="008C6B78" w:rsidRDefault="00C23670" w:rsidP="00C23670">
      <w:pPr>
        <w:jc w:val="center"/>
        <w:rPr>
          <w:rFonts w:ascii="Arial" w:hAnsi="Arial" w:cs="Arial"/>
          <w:sz w:val="28"/>
          <w:szCs w:val="28"/>
        </w:rPr>
      </w:pPr>
      <w:bookmarkStart w:id="0" w:name="_GoBack"/>
      <w:bookmarkEnd w:id="0"/>
      <w:r>
        <w:rPr>
          <w:rFonts w:ascii="Arial" w:hAnsi="Arial" w:cs="Arial"/>
          <w:sz w:val="28"/>
          <w:szCs w:val="28"/>
        </w:rPr>
        <w:t>Srednja šola za gostinstvo in turizem v Ljubljani</w:t>
      </w:r>
    </w:p>
    <w:p w14:paraId="003E7108" w14:textId="77777777" w:rsidR="00C23670" w:rsidRDefault="00C23670" w:rsidP="00C23670">
      <w:pPr>
        <w:rPr>
          <w:rFonts w:ascii="Arial" w:hAnsi="Arial" w:cs="Arial"/>
          <w:sz w:val="28"/>
          <w:szCs w:val="28"/>
        </w:rPr>
      </w:pPr>
    </w:p>
    <w:p w14:paraId="7682E3F2" w14:textId="77777777" w:rsidR="00C23670" w:rsidRPr="00C23670" w:rsidRDefault="00C23670" w:rsidP="00C23670">
      <w:pPr>
        <w:rPr>
          <w:rFonts w:ascii="Arial" w:hAnsi="Arial" w:cs="Arial"/>
          <w:sz w:val="28"/>
          <w:szCs w:val="28"/>
        </w:rPr>
      </w:pPr>
    </w:p>
    <w:p w14:paraId="166FA2EB" w14:textId="77777777" w:rsidR="00C23670" w:rsidRPr="00C23670" w:rsidRDefault="00C23670" w:rsidP="00C23670">
      <w:pPr>
        <w:rPr>
          <w:rFonts w:ascii="Arial" w:hAnsi="Arial" w:cs="Arial"/>
          <w:sz w:val="28"/>
          <w:szCs w:val="28"/>
        </w:rPr>
      </w:pPr>
    </w:p>
    <w:p w14:paraId="53C9D7BA" w14:textId="77777777" w:rsidR="00C23670" w:rsidRPr="00C23670" w:rsidRDefault="00C23670" w:rsidP="00C23670">
      <w:pPr>
        <w:rPr>
          <w:rFonts w:ascii="Arial" w:hAnsi="Arial" w:cs="Arial"/>
          <w:sz w:val="28"/>
          <w:szCs w:val="28"/>
        </w:rPr>
      </w:pPr>
    </w:p>
    <w:p w14:paraId="0165E9EB" w14:textId="77777777" w:rsidR="00C23670" w:rsidRPr="00C23670" w:rsidRDefault="00C23670" w:rsidP="00C23670">
      <w:pPr>
        <w:rPr>
          <w:rFonts w:ascii="Arial" w:hAnsi="Arial" w:cs="Arial"/>
          <w:sz w:val="28"/>
          <w:szCs w:val="28"/>
        </w:rPr>
      </w:pPr>
    </w:p>
    <w:p w14:paraId="3DCB8CB3" w14:textId="77777777" w:rsidR="00C23670" w:rsidRPr="00C23670" w:rsidRDefault="00C23670" w:rsidP="00C23670">
      <w:pPr>
        <w:rPr>
          <w:rFonts w:ascii="Arial" w:hAnsi="Arial" w:cs="Arial"/>
          <w:sz w:val="28"/>
          <w:szCs w:val="28"/>
        </w:rPr>
      </w:pPr>
    </w:p>
    <w:p w14:paraId="44E18EF0" w14:textId="77777777" w:rsidR="00C23670" w:rsidRDefault="00C23670" w:rsidP="00C23670">
      <w:pPr>
        <w:rPr>
          <w:rFonts w:ascii="Arial" w:hAnsi="Arial" w:cs="Arial"/>
          <w:sz w:val="28"/>
          <w:szCs w:val="28"/>
        </w:rPr>
      </w:pPr>
    </w:p>
    <w:p w14:paraId="1C355F50" w14:textId="77777777" w:rsidR="00C23670" w:rsidRDefault="00C23670" w:rsidP="00C23670">
      <w:pPr>
        <w:jc w:val="center"/>
        <w:rPr>
          <w:rFonts w:ascii="Arial" w:hAnsi="Arial" w:cs="Arial"/>
          <w:sz w:val="28"/>
          <w:szCs w:val="28"/>
        </w:rPr>
      </w:pPr>
      <w:r>
        <w:rPr>
          <w:rFonts w:ascii="Arial" w:hAnsi="Arial" w:cs="Arial"/>
          <w:sz w:val="28"/>
          <w:szCs w:val="28"/>
        </w:rPr>
        <w:t>Cerkniško polje z okolico</w:t>
      </w:r>
    </w:p>
    <w:p w14:paraId="46963689" w14:textId="77777777" w:rsidR="00C23670" w:rsidRPr="00C23670" w:rsidRDefault="00C23670" w:rsidP="00C23670">
      <w:pPr>
        <w:rPr>
          <w:rFonts w:ascii="Arial" w:hAnsi="Arial" w:cs="Arial"/>
          <w:sz w:val="28"/>
          <w:szCs w:val="28"/>
        </w:rPr>
      </w:pPr>
    </w:p>
    <w:p w14:paraId="0BB701A3" w14:textId="77777777" w:rsidR="00C23670" w:rsidRPr="00C23670" w:rsidRDefault="00C23670" w:rsidP="00C23670">
      <w:pPr>
        <w:rPr>
          <w:rFonts w:ascii="Arial" w:hAnsi="Arial" w:cs="Arial"/>
          <w:sz w:val="28"/>
          <w:szCs w:val="28"/>
        </w:rPr>
      </w:pPr>
    </w:p>
    <w:p w14:paraId="06C671DB" w14:textId="77777777" w:rsidR="00C23670" w:rsidRPr="00C23670" w:rsidRDefault="00C23670" w:rsidP="00C23670">
      <w:pPr>
        <w:rPr>
          <w:rFonts w:ascii="Arial" w:hAnsi="Arial" w:cs="Arial"/>
          <w:sz w:val="28"/>
          <w:szCs w:val="28"/>
        </w:rPr>
      </w:pPr>
    </w:p>
    <w:p w14:paraId="060A9569" w14:textId="77777777" w:rsidR="00C23670" w:rsidRPr="00C23670" w:rsidRDefault="00C23670" w:rsidP="00C23670">
      <w:pPr>
        <w:rPr>
          <w:rFonts w:ascii="Arial" w:hAnsi="Arial" w:cs="Arial"/>
          <w:sz w:val="28"/>
          <w:szCs w:val="28"/>
        </w:rPr>
      </w:pPr>
    </w:p>
    <w:p w14:paraId="5F128F1F" w14:textId="77777777" w:rsidR="00C23670" w:rsidRPr="00C23670" w:rsidRDefault="00C23670" w:rsidP="00C23670">
      <w:pPr>
        <w:rPr>
          <w:rFonts w:ascii="Arial" w:hAnsi="Arial" w:cs="Arial"/>
          <w:sz w:val="28"/>
          <w:szCs w:val="28"/>
        </w:rPr>
      </w:pPr>
    </w:p>
    <w:p w14:paraId="66097805" w14:textId="77777777" w:rsidR="00C23670" w:rsidRPr="00C23670" w:rsidRDefault="00C23670" w:rsidP="00C23670">
      <w:pPr>
        <w:rPr>
          <w:rFonts w:ascii="Arial" w:hAnsi="Arial" w:cs="Arial"/>
          <w:sz w:val="28"/>
          <w:szCs w:val="28"/>
        </w:rPr>
      </w:pPr>
    </w:p>
    <w:p w14:paraId="144E36E7" w14:textId="77777777" w:rsidR="00C23670" w:rsidRPr="00C23670" w:rsidRDefault="00C23670" w:rsidP="00C23670">
      <w:pPr>
        <w:rPr>
          <w:rFonts w:ascii="Arial" w:hAnsi="Arial" w:cs="Arial"/>
          <w:sz w:val="28"/>
          <w:szCs w:val="28"/>
        </w:rPr>
      </w:pPr>
    </w:p>
    <w:p w14:paraId="179D02A7" w14:textId="77777777" w:rsidR="00C23670" w:rsidRPr="00C23670" w:rsidRDefault="00C23670" w:rsidP="00C23670">
      <w:pPr>
        <w:rPr>
          <w:rFonts w:ascii="Arial" w:hAnsi="Arial" w:cs="Arial"/>
          <w:sz w:val="28"/>
          <w:szCs w:val="28"/>
        </w:rPr>
      </w:pPr>
    </w:p>
    <w:p w14:paraId="7D7B8620" w14:textId="77777777" w:rsidR="00C23670" w:rsidRDefault="00C23670" w:rsidP="00C23670">
      <w:pPr>
        <w:rPr>
          <w:rFonts w:ascii="Arial" w:hAnsi="Arial" w:cs="Arial"/>
          <w:sz w:val="28"/>
          <w:szCs w:val="28"/>
        </w:rPr>
      </w:pPr>
    </w:p>
    <w:p w14:paraId="06D56214" w14:textId="77777777" w:rsidR="00C23670" w:rsidRPr="00C23670" w:rsidRDefault="00C23670" w:rsidP="00C23670">
      <w:pPr>
        <w:rPr>
          <w:rFonts w:ascii="Arial" w:hAnsi="Arial" w:cs="Arial"/>
          <w:sz w:val="28"/>
          <w:szCs w:val="28"/>
        </w:rPr>
      </w:pPr>
    </w:p>
    <w:p w14:paraId="432054D5" w14:textId="77777777" w:rsidR="00C23670" w:rsidRPr="00C23670" w:rsidRDefault="00C23670" w:rsidP="00C23670">
      <w:pPr>
        <w:rPr>
          <w:rFonts w:ascii="Arial" w:hAnsi="Arial" w:cs="Arial"/>
          <w:sz w:val="28"/>
          <w:szCs w:val="28"/>
        </w:rPr>
      </w:pPr>
    </w:p>
    <w:p w14:paraId="4A6358BA" w14:textId="77777777" w:rsidR="00C23670" w:rsidRPr="00C23670" w:rsidRDefault="00C23670" w:rsidP="00C23670">
      <w:pPr>
        <w:rPr>
          <w:rFonts w:ascii="Arial" w:hAnsi="Arial" w:cs="Arial"/>
          <w:sz w:val="28"/>
          <w:szCs w:val="28"/>
        </w:rPr>
      </w:pPr>
    </w:p>
    <w:p w14:paraId="604FC03E" w14:textId="77777777" w:rsidR="00C23670" w:rsidRPr="00C23670" w:rsidRDefault="00C23670" w:rsidP="00C23670">
      <w:pPr>
        <w:rPr>
          <w:rFonts w:ascii="Arial" w:hAnsi="Arial" w:cs="Arial"/>
          <w:sz w:val="28"/>
          <w:szCs w:val="28"/>
        </w:rPr>
      </w:pPr>
    </w:p>
    <w:p w14:paraId="6E8F0135" w14:textId="77777777" w:rsidR="00C23670" w:rsidRDefault="00C23670" w:rsidP="00C23670">
      <w:pPr>
        <w:rPr>
          <w:rFonts w:ascii="Arial" w:hAnsi="Arial" w:cs="Arial"/>
          <w:sz w:val="28"/>
          <w:szCs w:val="28"/>
        </w:rPr>
      </w:pPr>
    </w:p>
    <w:p w14:paraId="7F2E43AA" w14:textId="5F8C11D6" w:rsidR="00C23670" w:rsidRDefault="00384B81" w:rsidP="00C23670">
      <w:pPr>
        <w:rPr>
          <w:rFonts w:ascii="Arial" w:hAnsi="Arial" w:cs="Arial"/>
          <w:sz w:val="28"/>
          <w:szCs w:val="28"/>
        </w:rPr>
      </w:pPr>
      <w:r>
        <w:rPr>
          <w:rFonts w:ascii="Arial" w:hAnsi="Arial" w:cs="Arial"/>
          <w:sz w:val="28"/>
          <w:szCs w:val="28"/>
        </w:rPr>
        <w:t xml:space="preserve"> </w:t>
      </w:r>
    </w:p>
    <w:p w14:paraId="2CE6C2E0" w14:textId="77777777" w:rsidR="00AE6907" w:rsidRDefault="00AE6907" w:rsidP="00CB2680">
      <w:pPr>
        <w:pStyle w:val="TOCHeading"/>
        <w:tabs>
          <w:tab w:val="right" w:pos="9072"/>
        </w:tabs>
      </w:pPr>
      <w:r>
        <w:lastRenderedPageBreak/>
        <w:t>Kazalo</w:t>
      </w:r>
      <w:r w:rsidR="00CB2680">
        <w:tab/>
      </w:r>
    </w:p>
    <w:p w14:paraId="2BCED76E" w14:textId="77777777" w:rsidR="00D85F48" w:rsidRDefault="00103655">
      <w:pPr>
        <w:pStyle w:val="TOC1"/>
        <w:tabs>
          <w:tab w:val="left" w:pos="440"/>
          <w:tab w:val="right" w:leader="dot" w:pos="9062"/>
        </w:tabs>
        <w:rPr>
          <w:rFonts w:eastAsia="Times New Roman"/>
          <w:noProof/>
          <w:lang w:eastAsia="sl-SI"/>
        </w:rPr>
      </w:pPr>
      <w:r>
        <w:fldChar w:fldCharType="begin"/>
      </w:r>
      <w:r w:rsidR="00AE6907">
        <w:instrText xml:space="preserve"> TOC \o "1-3" \h \z \u </w:instrText>
      </w:r>
      <w:r>
        <w:fldChar w:fldCharType="separate"/>
      </w:r>
      <w:hyperlink w:anchor="_Toc279332112" w:history="1">
        <w:r w:rsidR="00D85F48" w:rsidRPr="00FA10DE">
          <w:rPr>
            <w:rStyle w:val="Hyperlink"/>
            <w:noProof/>
          </w:rPr>
          <w:t>1.</w:t>
        </w:r>
        <w:r w:rsidR="00D85F48">
          <w:rPr>
            <w:rFonts w:eastAsia="Times New Roman"/>
            <w:noProof/>
            <w:lang w:eastAsia="sl-SI"/>
          </w:rPr>
          <w:tab/>
        </w:r>
        <w:r w:rsidR="00D85F48" w:rsidRPr="00FA10DE">
          <w:rPr>
            <w:rStyle w:val="Hyperlink"/>
            <w:noProof/>
          </w:rPr>
          <w:t>Cerkniško polje in...</w:t>
        </w:r>
        <w:r w:rsidR="00D85F48">
          <w:rPr>
            <w:noProof/>
            <w:webHidden/>
          </w:rPr>
          <w:tab/>
        </w:r>
        <w:r>
          <w:rPr>
            <w:noProof/>
            <w:webHidden/>
          </w:rPr>
          <w:fldChar w:fldCharType="begin"/>
        </w:r>
        <w:r w:rsidR="00D85F48">
          <w:rPr>
            <w:noProof/>
            <w:webHidden/>
          </w:rPr>
          <w:instrText xml:space="preserve"> PAGEREF _Toc279332112 \h </w:instrText>
        </w:r>
        <w:r>
          <w:rPr>
            <w:noProof/>
            <w:webHidden/>
          </w:rPr>
        </w:r>
        <w:r>
          <w:rPr>
            <w:noProof/>
            <w:webHidden/>
          </w:rPr>
          <w:fldChar w:fldCharType="separate"/>
        </w:r>
        <w:r w:rsidR="00D85F48">
          <w:rPr>
            <w:noProof/>
            <w:webHidden/>
          </w:rPr>
          <w:t>2</w:t>
        </w:r>
        <w:r>
          <w:rPr>
            <w:noProof/>
            <w:webHidden/>
          </w:rPr>
          <w:fldChar w:fldCharType="end"/>
        </w:r>
      </w:hyperlink>
    </w:p>
    <w:p w14:paraId="392B5873" w14:textId="77777777" w:rsidR="00D85F48" w:rsidRDefault="001A3B5B">
      <w:pPr>
        <w:pStyle w:val="TOC1"/>
        <w:tabs>
          <w:tab w:val="left" w:pos="440"/>
          <w:tab w:val="right" w:leader="dot" w:pos="9062"/>
        </w:tabs>
        <w:rPr>
          <w:rFonts w:eastAsia="Times New Roman"/>
          <w:noProof/>
          <w:lang w:eastAsia="sl-SI"/>
        </w:rPr>
      </w:pPr>
      <w:hyperlink w:anchor="_Toc279332113" w:history="1">
        <w:r w:rsidR="00D85F48" w:rsidRPr="00FA10DE">
          <w:rPr>
            <w:rStyle w:val="Hyperlink"/>
            <w:noProof/>
          </w:rPr>
          <w:t>2.</w:t>
        </w:r>
        <w:r w:rsidR="00D85F48">
          <w:rPr>
            <w:rFonts w:eastAsia="Times New Roman"/>
            <w:noProof/>
            <w:lang w:eastAsia="sl-SI"/>
          </w:rPr>
          <w:tab/>
        </w:r>
        <w:r w:rsidR="00D85F48" w:rsidRPr="00FA10DE">
          <w:rPr>
            <w:rStyle w:val="Hyperlink"/>
            <w:noProof/>
          </w:rPr>
          <w:t>Cerkniško jezero</w:t>
        </w:r>
        <w:r w:rsidR="00D85F48">
          <w:rPr>
            <w:noProof/>
            <w:webHidden/>
          </w:rPr>
          <w:tab/>
        </w:r>
        <w:r w:rsidR="00103655">
          <w:rPr>
            <w:noProof/>
            <w:webHidden/>
          </w:rPr>
          <w:fldChar w:fldCharType="begin"/>
        </w:r>
        <w:r w:rsidR="00D85F48">
          <w:rPr>
            <w:noProof/>
            <w:webHidden/>
          </w:rPr>
          <w:instrText xml:space="preserve"> PAGEREF _Toc279332113 \h </w:instrText>
        </w:r>
        <w:r w:rsidR="00103655">
          <w:rPr>
            <w:noProof/>
            <w:webHidden/>
          </w:rPr>
        </w:r>
        <w:r w:rsidR="00103655">
          <w:rPr>
            <w:noProof/>
            <w:webHidden/>
          </w:rPr>
          <w:fldChar w:fldCharType="separate"/>
        </w:r>
        <w:r w:rsidR="00D85F48">
          <w:rPr>
            <w:noProof/>
            <w:webHidden/>
          </w:rPr>
          <w:t>2</w:t>
        </w:r>
        <w:r w:rsidR="00103655">
          <w:rPr>
            <w:noProof/>
            <w:webHidden/>
          </w:rPr>
          <w:fldChar w:fldCharType="end"/>
        </w:r>
      </w:hyperlink>
    </w:p>
    <w:p w14:paraId="4EED042D" w14:textId="77777777" w:rsidR="00D85F48" w:rsidRDefault="001A3B5B">
      <w:pPr>
        <w:pStyle w:val="TOC1"/>
        <w:tabs>
          <w:tab w:val="left" w:pos="440"/>
          <w:tab w:val="right" w:leader="dot" w:pos="9062"/>
        </w:tabs>
        <w:rPr>
          <w:rFonts w:eastAsia="Times New Roman"/>
          <w:noProof/>
          <w:lang w:eastAsia="sl-SI"/>
        </w:rPr>
      </w:pPr>
      <w:hyperlink w:anchor="_Toc279332114" w:history="1">
        <w:r w:rsidR="00D85F48" w:rsidRPr="00FA10DE">
          <w:rPr>
            <w:rStyle w:val="Hyperlink"/>
            <w:noProof/>
          </w:rPr>
          <w:t>3.</w:t>
        </w:r>
        <w:r w:rsidR="00D85F48">
          <w:rPr>
            <w:rFonts w:eastAsia="Times New Roman"/>
            <w:noProof/>
            <w:lang w:eastAsia="sl-SI"/>
          </w:rPr>
          <w:tab/>
        </w:r>
        <w:r w:rsidR="00D85F48" w:rsidRPr="00FA10DE">
          <w:rPr>
            <w:rStyle w:val="Hyperlink"/>
            <w:noProof/>
          </w:rPr>
          <w:t>Domačini</w:t>
        </w:r>
        <w:r w:rsidR="00D85F48">
          <w:rPr>
            <w:noProof/>
            <w:webHidden/>
          </w:rPr>
          <w:tab/>
        </w:r>
        <w:r w:rsidR="00103655">
          <w:rPr>
            <w:noProof/>
            <w:webHidden/>
          </w:rPr>
          <w:fldChar w:fldCharType="begin"/>
        </w:r>
        <w:r w:rsidR="00D85F48">
          <w:rPr>
            <w:noProof/>
            <w:webHidden/>
          </w:rPr>
          <w:instrText xml:space="preserve"> PAGEREF _Toc279332114 \h </w:instrText>
        </w:r>
        <w:r w:rsidR="00103655">
          <w:rPr>
            <w:noProof/>
            <w:webHidden/>
          </w:rPr>
        </w:r>
        <w:r w:rsidR="00103655">
          <w:rPr>
            <w:noProof/>
            <w:webHidden/>
          </w:rPr>
          <w:fldChar w:fldCharType="separate"/>
        </w:r>
        <w:r w:rsidR="00D85F48">
          <w:rPr>
            <w:noProof/>
            <w:webHidden/>
          </w:rPr>
          <w:t>3</w:t>
        </w:r>
        <w:r w:rsidR="00103655">
          <w:rPr>
            <w:noProof/>
            <w:webHidden/>
          </w:rPr>
          <w:fldChar w:fldCharType="end"/>
        </w:r>
      </w:hyperlink>
    </w:p>
    <w:p w14:paraId="75C6085D" w14:textId="77777777" w:rsidR="00D85F48" w:rsidRDefault="001A3B5B">
      <w:pPr>
        <w:pStyle w:val="TOC1"/>
        <w:tabs>
          <w:tab w:val="left" w:pos="440"/>
          <w:tab w:val="right" w:leader="dot" w:pos="9062"/>
        </w:tabs>
        <w:rPr>
          <w:rFonts w:eastAsia="Times New Roman"/>
          <w:noProof/>
          <w:lang w:eastAsia="sl-SI"/>
        </w:rPr>
      </w:pPr>
      <w:hyperlink w:anchor="_Toc279332115" w:history="1">
        <w:r w:rsidR="00D85F48" w:rsidRPr="00FA10DE">
          <w:rPr>
            <w:rStyle w:val="Hyperlink"/>
            <w:noProof/>
          </w:rPr>
          <w:t>4.</w:t>
        </w:r>
        <w:r w:rsidR="00D85F48">
          <w:rPr>
            <w:rFonts w:eastAsia="Times New Roman"/>
            <w:noProof/>
            <w:lang w:eastAsia="sl-SI"/>
          </w:rPr>
          <w:tab/>
        </w:r>
        <w:r w:rsidR="00D85F48" w:rsidRPr="00FA10DE">
          <w:rPr>
            <w:rStyle w:val="Hyperlink"/>
            <w:noProof/>
          </w:rPr>
          <w:t>Cerknica</w:t>
        </w:r>
        <w:r w:rsidR="00D85F48">
          <w:rPr>
            <w:noProof/>
            <w:webHidden/>
          </w:rPr>
          <w:tab/>
        </w:r>
        <w:r w:rsidR="00103655">
          <w:rPr>
            <w:noProof/>
            <w:webHidden/>
          </w:rPr>
          <w:fldChar w:fldCharType="begin"/>
        </w:r>
        <w:r w:rsidR="00D85F48">
          <w:rPr>
            <w:noProof/>
            <w:webHidden/>
          </w:rPr>
          <w:instrText xml:space="preserve"> PAGEREF _Toc279332115 \h </w:instrText>
        </w:r>
        <w:r w:rsidR="00103655">
          <w:rPr>
            <w:noProof/>
            <w:webHidden/>
          </w:rPr>
        </w:r>
        <w:r w:rsidR="00103655">
          <w:rPr>
            <w:noProof/>
            <w:webHidden/>
          </w:rPr>
          <w:fldChar w:fldCharType="separate"/>
        </w:r>
        <w:r w:rsidR="00D85F48">
          <w:rPr>
            <w:noProof/>
            <w:webHidden/>
          </w:rPr>
          <w:t>3</w:t>
        </w:r>
        <w:r w:rsidR="00103655">
          <w:rPr>
            <w:noProof/>
            <w:webHidden/>
          </w:rPr>
          <w:fldChar w:fldCharType="end"/>
        </w:r>
      </w:hyperlink>
    </w:p>
    <w:p w14:paraId="493BC5B4" w14:textId="77777777" w:rsidR="00D85F48" w:rsidRDefault="001A3B5B">
      <w:pPr>
        <w:pStyle w:val="TOC1"/>
        <w:tabs>
          <w:tab w:val="left" w:pos="440"/>
          <w:tab w:val="right" w:leader="dot" w:pos="9062"/>
        </w:tabs>
        <w:rPr>
          <w:rFonts w:eastAsia="Times New Roman"/>
          <w:noProof/>
          <w:lang w:eastAsia="sl-SI"/>
        </w:rPr>
      </w:pPr>
      <w:hyperlink w:anchor="_Toc279332116" w:history="1">
        <w:r w:rsidR="00D85F48" w:rsidRPr="00FA10DE">
          <w:rPr>
            <w:rStyle w:val="Hyperlink"/>
            <w:iCs/>
            <w:noProof/>
          </w:rPr>
          <w:t>5.</w:t>
        </w:r>
        <w:r w:rsidR="00D85F48">
          <w:rPr>
            <w:rFonts w:eastAsia="Times New Roman"/>
            <w:noProof/>
            <w:lang w:eastAsia="sl-SI"/>
          </w:rPr>
          <w:tab/>
        </w:r>
        <w:r w:rsidR="00D85F48" w:rsidRPr="00FA10DE">
          <w:rPr>
            <w:rStyle w:val="Hyperlink"/>
            <w:noProof/>
          </w:rPr>
          <w:t xml:space="preserve">Kulturne dediščine:  </w:t>
        </w:r>
        <w:r w:rsidR="00D85F48" w:rsidRPr="00FA10DE">
          <w:rPr>
            <w:rStyle w:val="Hyperlink"/>
            <w:iCs/>
            <w:noProof/>
          </w:rPr>
          <w:t>Grad Šteberk</w:t>
        </w:r>
        <w:r w:rsidR="00D85F48">
          <w:rPr>
            <w:noProof/>
            <w:webHidden/>
          </w:rPr>
          <w:tab/>
        </w:r>
        <w:r w:rsidR="00103655">
          <w:rPr>
            <w:noProof/>
            <w:webHidden/>
          </w:rPr>
          <w:fldChar w:fldCharType="begin"/>
        </w:r>
        <w:r w:rsidR="00D85F48">
          <w:rPr>
            <w:noProof/>
            <w:webHidden/>
          </w:rPr>
          <w:instrText xml:space="preserve"> PAGEREF _Toc279332116 \h </w:instrText>
        </w:r>
        <w:r w:rsidR="00103655">
          <w:rPr>
            <w:noProof/>
            <w:webHidden/>
          </w:rPr>
        </w:r>
        <w:r w:rsidR="00103655">
          <w:rPr>
            <w:noProof/>
            <w:webHidden/>
          </w:rPr>
          <w:fldChar w:fldCharType="separate"/>
        </w:r>
        <w:r w:rsidR="00D85F48">
          <w:rPr>
            <w:noProof/>
            <w:webHidden/>
          </w:rPr>
          <w:t>4</w:t>
        </w:r>
        <w:r w:rsidR="00103655">
          <w:rPr>
            <w:noProof/>
            <w:webHidden/>
          </w:rPr>
          <w:fldChar w:fldCharType="end"/>
        </w:r>
      </w:hyperlink>
    </w:p>
    <w:p w14:paraId="151C7637" w14:textId="77777777" w:rsidR="00D85F48" w:rsidRDefault="001A3B5B">
      <w:pPr>
        <w:pStyle w:val="TOC1"/>
        <w:tabs>
          <w:tab w:val="left" w:pos="440"/>
          <w:tab w:val="right" w:leader="dot" w:pos="9062"/>
        </w:tabs>
        <w:rPr>
          <w:rFonts w:eastAsia="Times New Roman"/>
          <w:noProof/>
          <w:lang w:eastAsia="sl-SI"/>
        </w:rPr>
      </w:pPr>
      <w:hyperlink w:anchor="_Toc279332117" w:history="1">
        <w:r w:rsidR="00D85F48" w:rsidRPr="00FA10DE">
          <w:rPr>
            <w:rStyle w:val="Hyperlink"/>
            <w:noProof/>
          </w:rPr>
          <w:t>6.</w:t>
        </w:r>
        <w:r w:rsidR="00D85F48">
          <w:rPr>
            <w:rFonts w:eastAsia="Times New Roman"/>
            <w:noProof/>
            <w:lang w:eastAsia="sl-SI"/>
          </w:rPr>
          <w:tab/>
        </w:r>
        <w:r w:rsidR="00D85F48" w:rsidRPr="00FA10DE">
          <w:rPr>
            <w:rStyle w:val="Hyperlink"/>
            <w:noProof/>
          </w:rPr>
          <w:t>Etnološke posebnosti</w:t>
        </w:r>
        <w:r w:rsidR="00D85F48">
          <w:rPr>
            <w:noProof/>
            <w:webHidden/>
          </w:rPr>
          <w:tab/>
        </w:r>
        <w:r w:rsidR="00103655">
          <w:rPr>
            <w:noProof/>
            <w:webHidden/>
          </w:rPr>
          <w:fldChar w:fldCharType="begin"/>
        </w:r>
        <w:r w:rsidR="00D85F48">
          <w:rPr>
            <w:noProof/>
            <w:webHidden/>
          </w:rPr>
          <w:instrText xml:space="preserve"> PAGEREF _Toc279332117 \h </w:instrText>
        </w:r>
        <w:r w:rsidR="00103655">
          <w:rPr>
            <w:noProof/>
            <w:webHidden/>
          </w:rPr>
        </w:r>
        <w:r w:rsidR="00103655">
          <w:rPr>
            <w:noProof/>
            <w:webHidden/>
          </w:rPr>
          <w:fldChar w:fldCharType="separate"/>
        </w:r>
        <w:r w:rsidR="00D85F48">
          <w:rPr>
            <w:noProof/>
            <w:webHidden/>
          </w:rPr>
          <w:t>5</w:t>
        </w:r>
        <w:r w:rsidR="00103655">
          <w:rPr>
            <w:noProof/>
            <w:webHidden/>
          </w:rPr>
          <w:fldChar w:fldCharType="end"/>
        </w:r>
      </w:hyperlink>
    </w:p>
    <w:p w14:paraId="7FEFDE10" w14:textId="77777777" w:rsidR="00D85F48" w:rsidRDefault="001A3B5B">
      <w:pPr>
        <w:pStyle w:val="TOC1"/>
        <w:tabs>
          <w:tab w:val="left" w:pos="440"/>
          <w:tab w:val="right" w:leader="dot" w:pos="9062"/>
        </w:tabs>
        <w:rPr>
          <w:rFonts w:eastAsia="Times New Roman"/>
          <w:noProof/>
          <w:lang w:eastAsia="sl-SI"/>
        </w:rPr>
      </w:pPr>
      <w:hyperlink w:anchor="_Toc279332118" w:history="1">
        <w:r w:rsidR="00D85F48" w:rsidRPr="00FA10DE">
          <w:rPr>
            <w:rStyle w:val="Hyperlink"/>
            <w:noProof/>
          </w:rPr>
          <w:t>7.</w:t>
        </w:r>
        <w:r w:rsidR="00D85F48">
          <w:rPr>
            <w:rFonts w:eastAsia="Times New Roman"/>
            <w:noProof/>
            <w:lang w:eastAsia="sl-SI"/>
          </w:rPr>
          <w:tab/>
        </w:r>
        <w:r w:rsidR="00D85F48" w:rsidRPr="00FA10DE">
          <w:rPr>
            <w:rStyle w:val="Hyperlink"/>
            <w:noProof/>
          </w:rPr>
          <w:t>Kulinarika</w:t>
        </w:r>
        <w:r w:rsidR="00D85F48">
          <w:rPr>
            <w:noProof/>
            <w:webHidden/>
          </w:rPr>
          <w:tab/>
        </w:r>
        <w:r w:rsidR="00103655">
          <w:rPr>
            <w:noProof/>
            <w:webHidden/>
          </w:rPr>
          <w:fldChar w:fldCharType="begin"/>
        </w:r>
        <w:r w:rsidR="00D85F48">
          <w:rPr>
            <w:noProof/>
            <w:webHidden/>
          </w:rPr>
          <w:instrText xml:space="preserve"> PAGEREF _Toc279332118 \h </w:instrText>
        </w:r>
        <w:r w:rsidR="00103655">
          <w:rPr>
            <w:noProof/>
            <w:webHidden/>
          </w:rPr>
        </w:r>
        <w:r w:rsidR="00103655">
          <w:rPr>
            <w:noProof/>
            <w:webHidden/>
          </w:rPr>
          <w:fldChar w:fldCharType="separate"/>
        </w:r>
        <w:r w:rsidR="00D85F48">
          <w:rPr>
            <w:noProof/>
            <w:webHidden/>
          </w:rPr>
          <w:t>5</w:t>
        </w:r>
        <w:r w:rsidR="00103655">
          <w:rPr>
            <w:noProof/>
            <w:webHidden/>
          </w:rPr>
          <w:fldChar w:fldCharType="end"/>
        </w:r>
      </w:hyperlink>
    </w:p>
    <w:p w14:paraId="302713F5" w14:textId="77777777" w:rsidR="00D85F48" w:rsidRDefault="001A3B5B">
      <w:pPr>
        <w:pStyle w:val="TOC1"/>
        <w:tabs>
          <w:tab w:val="left" w:pos="440"/>
          <w:tab w:val="right" w:leader="dot" w:pos="9062"/>
        </w:tabs>
        <w:rPr>
          <w:rFonts w:eastAsia="Times New Roman"/>
          <w:noProof/>
          <w:lang w:eastAsia="sl-SI"/>
        </w:rPr>
      </w:pPr>
      <w:hyperlink w:anchor="_Toc279332119" w:history="1">
        <w:r w:rsidR="00D85F48" w:rsidRPr="00FA10DE">
          <w:rPr>
            <w:rStyle w:val="Hyperlink"/>
            <w:noProof/>
          </w:rPr>
          <w:t>8.</w:t>
        </w:r>
        <w:r w:rsidR="00D85F48">
          <w:rPr>
            <w:rFonts w:eastAsia="Times New Roman"/>
            <w:noProof/>
            <w:lang w:eastAsia="sl-SI"/>
          </w:rPr>
          <w:tab/>
        </w:r>
        <w:r w:rsidR="00D85F48" w:rsidRPr="00FA10DE">
          <w:rPr>
            <w:rStyle w:val="Hyperlink"/>
            <w:noProof/>
          </w:rPr>
          <w:t>Viri:</w:t>
        </w:r>
        <w:r w:rsidR="00D85F48">
          <w:rPr>
            <w:noProof/>
            <w:webHidden/>
          </w:rPr>
          <w:tab/>
        </w:r>
        <w:r w:rsidR="00103655">
          <w:rPr>
            <w:noProof/>
            <w:webHidden/>
          </w:rPr>
          <w:fldChar w:fldCharType="begin"/>
        </w:r>
        <w:r w:rsidR="00D85F48">
          <w:rPr>
            <w:noProof/>
            <w:webHidden/>
          </w:rPr>
          <w:instrText xml:space="preserve"> PAGEREF _Toc279332119 \h </w:instrText>
        </w:r>
        <w:r w:rsidR="00103655">
          <w:rPr>
            <w:noProof/>
            <w:webHidden/>
          </w:rPr>
        </w:r>
        <w:r w:rsidR="00103655">
          <w:rPr>
            <w:noProof/>
            <w:webHidden/>
          </w:rPr>
          <w:fldChar w:fldCharType="separate"/>
        </w:r>
        <w:r w:rsidR="00D85F48">
          <w:rPr>
            <w:noProof/>
            <w:webHidden/>
          </w:rPr>
          <w:t>6</w:t>
        </w:r>
        <w:r w:rsidR="00103655">
          <w:rPr>
            <w:noProof/>
            <w:webHidden/>
          </w:rPr>
          <w:fldChar w:fldCharType="end"/>
        </w:r>
      </w:hyperlink>
    </w:p>
    <w:p w14:paraId="6635797D" w14:textId="77777777" w:rsidR="00AE6907" w:rsidRDefault="00103655">
      <w:r>
        <w:fldChar w:fldCharType="end"/>
      </w:r>
    </w:p>
    <w:p w14:paraId="2C82A84C" w14:textId="77777777" w:rsidR="002608E1" w:rsidRDefault="002608E1">
      <w:pPr>
        <w:rPr>
          <w:rFonts w:ascii="Arial" w:hAnsi="Arial" w:cs="Arial"/>
          <w:sz w:val="28"/>
          <w:szCs w:val="28"/>
        </w:rPr>
      </w:pPr>
      <w:r>
        <w:rPr>
          <w:rFonts w:ascii="Arial" w:hAnsi="Arial" w:cs="Arial"/>
          <w:sz w:val="28"/>
          <w:szCs w:val="28"/>
        </w:rPr>
        <w:br w:type="page"/>
      </w:r>
    </w:p>
    <w:p w14:paraId="2B7F3710" w14:textId="77777777" w:rsidR="00E66A18" w:rsidRDefault="00E66A18" w:rsidP="00560EA5">
      <w:pPr>
        <w:pStyle w:val="Heading1"/>
        <w:numPr>
          <w:ilvl w:val="0"/>
          <w:numId w:val="6"/>
        </w:numPr>
      </w:pPr>
      <w:bookmarkStart w:id="1" w:name="_Toc279332112"/>
      <w:r w:rsidRPr="001076D0">
        <w:t>Cerkniško polje in...</w:t>
      </w:r>
      <w:bookmarkEnd w:id="1"/>
    </w:p>
    <w:p w14:paraId="4A703748" w14:textId="77777777" w:rsidR="00560EA5" w:rsidRPr="00560EA5" w:rsidRDefault="00560EA5" w:rsidP="00560EA5">
      <w:pPr>
        <w:rPr>
          <w:rStyle w:val="SubtleEmphasis"/>
        </w:rPr>
      </w:pPr>
    </w:p>
    <w:p w14:paraId="4E059029" w14:textId="77777777" w:rsidR="00560EA5" w:rsidRDefault="001A3B5B" w:rsidP="00560EA5">
      <w:pPr>
        <w:keepNext/>
      </w:pPr>
      <w:r>
        <w:rPr>
          <w:rStyle w:val="SubtleEmphasis"/>
          <w:iCs w:val="0"/>
          <w:noProof/>
          <w:lang w:val="en-US"/>
        </w:rPr>
        <w:pict w14:anchorId="0E6F7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55.75pt;height:138pt;visibility:visible">
            <v:imagedata r:id="rId8" o:title="490x1200"/>
          </v:shape>
        </w:pict>
      </w:r>
    </w:p>
    <w:p w14:paraId="467847EA" w14:textId="77777777" w:rsidR="00560EA5" w:rsidRPr="00CB2680" w:rsidRDefault="00560EA5" w:rsidP="00560EA5">
      <w:pPr>
        <w:pStyle w:val="Caption"/>
        <w:rPr>
          <w:rFonts w:ascii="Arial" w:hAnsi="Arial" w:cs="Arial"/>
          <w:b w:val="0"/>
          <w:color w:val="auto"/>
          <w:sz w:val="22"/>
          <w:szCs w:val="22"/>
        </w:rPr>
      </w:pPr>
      <w:r w:rsidRPr="00CB2680">
        <w:rPr>
          <w:rFonts w:ascii="Arial" w:hAnsi="Arial" w:cs="Arial"/>
          <w:b w:val="0"/>
          <w:color w:val="auto"/>
          <w:sz w:val="22"/>
          <w:szCs w:val="22"/>
        </w:rPr>
        <w:t xml:space="preserve">Slika </w:t>
      </w:r>
      <w:r w:rsidR="00103655" w:rsidRPr="00CB2680">
        <w:rPr>
          <w:rFonts w:ascii="Arial" w:hAnsi="Arial" w:cs="Arial"/>
          <w:b w:val="0"/>
          <w:color w:val="auto"/>
          <w:sz w:val="22"/>
          <w:szCs w:val="22"/>
        </w:rPr>
        <w:fldChar w:fldCharType="begin"/>
      </w:r>
      <w:r w:rsidRPr="00CB2680">
        <w:rPr>
          <w:rFonts w:ascii="Arial" w:hAnsi="Arial" w:cs="Arial"/>
          <w:b w:val="0"/>
          <w:color w:val="auto"/>
          <w:sz w:val="22"/>
          <w:szCs w:val="22"/>
        </w:rPr>
        <w:instrText xml:space="preserve"> SEQ Slika \* ARABIC </w:instrText>
      </w:r>
      <w:r w:rsidR="00103655" w:rsidRPr="00CB2680">
        <w:rPr>
          <w:rFonts w:ascii="Arial" w:hAnsi="Arial" w:cs="Arial"/>
          <w:b w:val="0"/>
          <w:color w:val="auto"/>
          <w:sz w:val="22"/>
          <w:szCs w:val="22"/>
        </w:rPr>
        <w:fldChar w:fldCharType="separate"/>
      </w:r>
      <w:r w:rsidR="00AC5F8C">
        <w:rPr>
          <w:rFonts w:ascii="Arial" w:hAnsi="Arial" w:cs="Arial"/>
          <w:b w:val="0"/>
          <w:noProof/>
          <w:color w:val="auto"/>
          <w:sz w:val="22"/>
          <w:szCs w:val="22"/>
        </w:rPr>
        <w:t>1</w:t>
      </w:r>
      <w:r w:rsidR="00103655" w:rsidRPr="00CB2680">
        <w:rPr>
          <w:rFonts w:ascii="Arial" w:hAnsi="Arial" w:cs="Arial"/>
          <w:b w:val="0"/>
          <w:color w:val="auto"/>
          <w:sz w:val="22"/>
          <w:szCs w:val="22"/>
        </w:rPr>
        <w:fldChar w:fldCharType="end"/>
      </w:r>
      <w:r w:rsidRPr="00CB2680">
        <w:rPr>
          <w:rFonts w:ascii="Arial" w:hAnsi="Arial" w:cs="Arial"/>
          <w:b w:val="0"/>
          <w:color w:val="auto"/>
          <w:sz w:val="22"/>
          <w:szCs w:val="22"/>
        </w:rPr>
        <w:t>: Cerkniško polje in jezero</w:t>
      </w:r>
    </w:p>
    <w:p w14:paraId="0F6BBFBE" w14:textId="77777777" w:rsidR="00560EA5" w:rsidRDefault="007D3939" w:rsidP="00560EA5">
      <w:pPr>
        <w:rPr>
          <w:rStyle w:val="SubtleEmphasis"/>
        </w:rPr>
      </w:pPr>
      <w:r w:rsidRPr="00560EA5">
        <w:rPr>
          <w:rStyle w:val="SubtleEmphasis"/>
        </w:rPr>
        <w:br/>
      </w:r>
      <w:r w:rsidR="0010689C" w:rsidRPr="00560EA5">
        <w:rPr>
          <w:rStyle w:val="SubtleEmphasis"/>
        </w:rPr>
        <w:t>Cerkniško polje je eno izmed največjih dinarskih kraških polj, ki so nastala na no</w:t>
      </w:r>
      <w:r w:rsidR="00E66A18" w:rsidRPr="00560EA5">
        <w:rPr>
          <w:rStyle w:val="SubtleEmphasis"/>
        </w:rPr>
        <w:t>tranjskem. Dno polja meri približno 36 km2  in leži na nadmorski višini 550 metrov, le na severni in severovzhodni strani se dno polja vzpne do 590 metrov</w:t>
      </w:r>
      <w:r w:rsidR="00766DD0" w:rsidRPr="00560EA5">
        <w:rPr>
          <w:rStyle w:val="SubtleEmphasis"/>
        </w:rPr>
        <w:t>.</w:t>
      </w:r>
      <w:r w:rsidR="00E66A18" w:rsidRPr="00560EA5">
        <w:rPr>
          <w:rStyle w:val="SubtleEmphasis"/>
        </w:rPr>
        <w:t xml:space="preserve"> Cerkniško polje pa je tudi zavarovano v okviru notranjskega regijskega parka. </w:t>
      </w:r>
      <w:r w:rsidR="0010689C" w:rsidRPr="00560EA5">
        <w:rPr>
          <w:rStyle w:val="SubtleEmphasis"/>
        </w:rPr>
        <w:t xml:space="preserve">Vzhodni in jugovzhodni del polja sta iz neprepustnih dolomitnih kamnin, zato vode z Blok in Loškega polja na dan privrejo v številnih izvirih. Na zahodnem in severozahodnem delu polja so vodoprepustni apnenci, zato so tu številni ponori, kjer vodi izginja proti Ljubljanski kotlini. </w:t>
      </w:r>
      <w:r w:rsidR="00E66A18" w:rsidRPr="00560EA5">
        <w:rPr>
          <w:rStyle w:val="SubtleEmphasis"/>
        </w:rPr>
        <w:t>Del S</w:t>
      </w:r>
      <w:r w:rsidR="00050C79" w:rsidRPr="00560EA5">
        <w:rPr>
          <w:rStyle w:val="SubtleEmphasis"/>
        </w:rPr>
        <w:t>tržena, ki je glavna vodna žila cerkniškega polja ponikne v skupinah ponorov.</w:t>
      </w:r>
      <w:r w:rsidR="00E66A18" w:rsidRPr="00560EA5">
        <w:rPr>
          <w:rStyle w:val="SubtleEmphasis"/>
        </w:rPr>
        <w:t xml:space="preserve"> Preostanek Stržena pa se združi s Cerkniščico, edinim površinskim pritokom, ter ponikne v jamah in ponorih Jamskega zaliva na severozahodnem delu polja. Med jamami je najbolj znan sistem Velike in Male Karlovice, rovi ko so blatni in težko dostopni še niso bili povsem raziskani, do sedaj v skupni dolžini malo nad 8 kilometrov. Vode iz jamskega zaliva napajajo </w:t>
      </w:r>
      <w:r w:rsidR="000400A0" w:rsidRPr="00560EA5">
        <w:rPr>
          <w:rStyle w:val="SubtleEmphasis"/>
        </w:rPr>
        <w:t>Rak v Rakovem Škocjan in tečejo do Izvirov pri Vrhniki.</w:t>
      </w:r>
      <w:r w:rsidR="00F648AF" w:rsidRPr="00560EA5">
        <w:rPr>
          <w:rStyle w:val="SubtleEmphasis"/>
        </w:rPr>
        <w:t xml:space="preserve"> Po hidrološki plati je nekaj posebnega jezerski zaliv Zadnji kraj ,kjer se voda zadržuje največ časa. Napajajo ga predvsem vode s pogorja Javorniki. Na istih mestih prihajajo na dan in ob suši zopet izginejo pod zemljo. Izvirom, ki so hkrati tudi požiralniki, pravimo estavele.</w:t>
      </w:r>
    </w:p>
    <w:p w14:paraId="33A7866F" w14:textId="77777777" w:rsidR="009F073D" w:rsidRPr="00560EA5" w:rsidRDefault="00560EA5" w:rsidP="00560EA5">
      <w:pPr>
        <w:pStyle w:val="Heading1"/>
        <w:numPr>
          <w:ilvl w:val="0"/>
          <w:numId w:val="6"/>
        </w:numPr>
        <w:rPr>
          <w:rStyle w:val="SubtleEmphasis"/>
          <w:iCs w:val="0"/>
          <w:color w:val="1F497D"/>
          <w:sz w:val="28"/>
        </w:rPr>
      </w:pPr>
      <w:bookmarkStart w:id="2" w:name="_Toc279332113"/>
      <w:r w:rsidRPr="00560EA5">
        <w:rPr>
          <w:rStyle w:val="SubtleEmphasis"/>
          <w:iCs w:val="0"/>
          <w:color w:val="1F497D"/>
          <w:sz w:val="28"/>
        </w:rPr>
        <w:t>Cerkniško jezero</w:t>
      </w:r>
      <w:bookmarkEnd w:id="2"/>
    </w:p>
    <w:p w14:paraId="3CDD22D2" w14:textId="77777777" w:rsidR="007D3939" w:rsidRDefault="00FD6F7A" w:rsidP="00FD6F7A">
      <w:pPr>
        <w:rPr>
          <w:rStyle w:val="SubtleEmphasis"/>
        </w:rPr>
      </w:pPr>
      <w:r>
        <w:rPr>
          <w:rStyle w:val="SubtleEmphasis"/>
        </w:rPr>
        <w:t>Cerkniško</w:t>
      </w:r>
      <w:r w:rsidR="009F073D">
        <w:rPr>
          <w:rStyle w:val="SubtleEmphasis"/>
        </w:rPr>
        <w:t xml:space="preserve"> jezero so poznali že v antiki in je bilo o njem v zgodovini napisanega več ko o katerem koli drugem kraškem jezeru na svetu. Pred 300 leti pa je zaslovelo predvsem po natančnega Valvasorjevega opisa in zapleteni razlagi presihanja</w:t>
      </w:r>
      <w:r w:rsidR="00342F26">
        <w:rPr>
          <w:rStyle w:val="SubtleEmphasis"/>
        </w:rPr>
        <w:t xml:space="preserve"> v knjigi Slava vojvodine kranjske</w:t>
      </w:r>
      <w:r w:rsidR="009F073D">
        <w:rPr>
          <w:rStyle w:val="SubtleEmphasis"/>
        </w:rPr>
        <w:t xml:space="preserve">. Zaradi prave o jezeru je Londonsko kraljevsko društvo ( Royal Society of </w:t>
      </w:r>
      <w:r w:rsidR="009F7DAA">
        <w:rPr>
          <w:rStyle w:val="SubtleEmphasis"/>
        </w:rPr>
        <w:t>London ) imenovalo Janeza Vajkart</w:t>
      </w:r>
      <w:r w:rsidR="009F073D">
        <w:rPr>
          <w:rStyle w:val="SubtleEmphasis"/>
        </w:rPr>
        <w:t>a Valvasorja za svojega člana.</w:t>
      </w:r>
      <w:r w:rsidR="00DF1666">
        <w:rPr>
          <w:rStyle w:val="SubtleEmphasis"/>
        </w:rPr>
        <w:t xml:space="preserve"> Starejši avtorji so jezero predstavili kot redkost, saj lahko domačini na istih zemljiščih poleti kosijo, žanjejo in pasejo, po ojezeritvi pa lovijo ribe, vodne ptice in se drsajo po ledu. Pravo razlago za to posebnost pa je napisal tudi Balthasar Hacquet leta 1758, ki je </w:t>
      </w:r>
      <w:r w:rsidR="002F37E2">
        <w:rPr>
          <w:rStyle w:val="SubtleEmphasis"/>
        </w:rPr>
        <w:t>nastanek jezera povezal s poplavljanjem kraškega polja.</w:t>
      </w:r>
    </w:p>
    <w:p w14:paraId="0A8DAB9B" w14:textId="77777777" w:rsidR="00560EA5" w:rsidRDefault="007D3939" w:rsidP="00560EA5">
      <w:pPr>
        <w:keepNext/>
      </w:pPr>
      <w:r w:rsidRPr="007D3939">
        <w:rPr>
          <w:rFonts w:ascii="Arial" w:hAnsi="Arial"/>
          <w:iCs/>
          <w:noProof/>
          <w:color w:val="000000"/>
          <w:lang w:eastAsia="sl-SI"/>
        </w:rPr>
        <w:t xml:space="preserve"> </w:t>
      </w:r>
      <w:r w:rsidR="001A3B5B">
        <w:rPr>
          <w:rFonts w:ascii="Arial" w:hAnsi="Arial"/>
          <w:noProof/>
          <w:color w:val="000000"/>
          <w:lang w:val="en-US"/>
        </w:rPr>
        <w:pict w14:anchorId="64A2555F">
          <v:shape id="Slika 2" o:spid="_x0000_i1026" type="#_x0000_t75" style="width:201pt;height:118.5pt;visibility:visible">
            <v:imagedata r:id="rId9" o:title="slava vojvodine 9"/>
          </v:shape>
        </w:pict>
      </w:r>
    </w:p>
    <w:p w14:paraId="77FD2090" w14:textId="77777777" w:rsidR="00560EA5" w:rsidRPr="00CB2680" w:rsidRDefault="00560EA5" w:rsidP="00560EA5">
      <w:pPr>
        <w:pStyle w:val="Caption"/>
        <w:rPr>
          <w:rFonts w:ascii="Arial" w:hAnsi="Arial" w:cs="Arial"/>
          <w:b w:val="0"/>
          <w:color w:val="auto"/>
          <w:sz w:val="22"/>
          <w:szCs w:val="22"/>
        </w:rPr>
      </w:pPr>
      <w:r w:rsidRPr="00CB2680">
        <w:rPr>
          <w:rFonts w:ascii="Arial" w:hAnsi="Arial" w:cs="Arial"/>
          <w:b w:val="0"/>
          <w:color w:val="auto"/>
          <w:sz w:val="22"/>
          <w:szCs w:val="22"/>
        </w:rPr>
        <w:t xml:space="preserve">Slika </w:t>
      </w:r>
      <w:r w:rsidR="00103655" w:rsidRPr="00CB2680">
        <w:rPr>
          <w:rFonts w:ascii="Arial" w:hAnsi="Arial" w:cs="Arial"/>
          <w:b w:val="0"/>
          <w:color w:val="auto"/>
          <w:sz w:val="22"/>
          <w:szCs w:val="22"/>
        </w:rPr>
        <w:fldChar w:fldCharType="begin"/>
      </w:r>
      <w:r w:rsidRPr="00CB2680">
        <w:rPr>
          <w:rFonts w:ascii="Arial" w:hAnsi="Arial" w:cs="Arial"/>
          <w:b w:val="0"/>
          <w:color w:val="auto"/>
          <w:sz w:val="22"/>
          <w:szCs w:val="22"/>
        </w:rPr>
        <w:instrText xml:space="preserve"> SEQ Slika \* ARABIC </w:instrText>
      </w:r>
      <w:r w:rsidR="00103655" w:rsidRPr="00CB2680">
        <w:rPr>
          <w:rFonts w:ascii="Arial" w:hAnsi="Arial" w:cs="Arial"/>
          <w:b w:val="0"/>
          <w:color w:val="auto"/>
          <w:sz w:val="22"/>
          <w:szCs w:val="22"/>
        </w:rPr>
        <w:fldChar w:fldCharType="separate"/>
      </w:r>
      <w:r w:rsidR="00AC5F8C">
        <w:rPr>
          <w:rFonts w:ascii="Arial" w:hAnsi="Arial" w:cs="Arial"/>
          <w:b w:val="0"/>
          <w:noProof/>
          <w:color w:val="auto"/>
          <w:sz w:val="22"/>
          <w:szCs w:val="22"/>
        </w:rPr>
        <w:t>2</w:t>
      </w:r>
      <w:r w:rsidR="00103655" w:rsidRPr="00CB2680">
        <w:rPr>
          <w:rFonts w:ascii="Arial" w:hAnsi="Arial" w:cs="Arial"/>
          <w:b w:val="0"/>
          <w:color w:val="auto"/>
          <w:sz w:val="22"/>
          <w:szCs w:val="22"/>
        </w:rPr>
        <w:fldChar w:fldCharType="end"/>
      </w:r>
      <w:r w:rsidRPr="00CB2680">
        <w:rPr>
          <w:rFonts w:ascii="Arial" w:hAnsi="Arial" w:cs="Arial"/>
          <w:b w:val="0"/>
          <w:color w:val="auto"/>
          <w:sz w:val="22"/>
          <w:szCs w:val="22"/>
        </w:rPr>
        <w:t>: J.V. Valvasor</w:t>
      </w:r>
      <w:r w:rsidR="00CB2680" w:rsidRPr="00CB2680">
        <w:rPr>
          <w:rFonts w:ascii="Arial" w:hAnsi="Arial" w:cs="Arial"/>
          <w:b w:val="0"/>
          <w:color w:val="auto"/>
          <w:sz w:val="22"/>
          <w:szCs w:val="22"/>
        </w:rPr>
        <w:t xml:space="preserve"> </w:t>
      </w:r>
      <w:r w:rsidRPr="00CB2680">
        <w:rPr>
          <w:rFonts w:ascii="Arial" w:hAnsi="Arial" w:cs="Arial"/>
          <w:b w:val="0"/>
          <w:color w:val="auto"/>
          <w:sz w:val="22"/>
          <w:szCs w:val="22"/>
        </w:rPr>
        <w:t>-</w:t>
      </w:r>
      <w:r w:rsidR="00CB2680" w:rsidRPr="00CB2680">
        <w:rPr>
          <w:rFonts w:ascii="Arial" w:hAnsi="Arial" w:cs="Arial"/>
          <w:b w:val="0"/>
          <w:color w:val="auto"/>
          <w:sz w:val="22"/>
          <w:szCs w:val="22"/>
        </w:rPr>
        <w:t xml:space="preserve"> </w:t>
      </w:r>
      <w:r w:rsidRPr="00CB2680">
        <w:rPr>
          <w:rFonts w:ascii="Arial" w:hAnsi="Arial" w:cs="Arial"/>
          <w:b w:val="0"/>
          <w:color w:val="auto"/>
          <w:sz w:val="22"/>
          <w:szCs w:val="22"/>
        </w:rPr>
        <w:t>Slava Vojvodine Kranjske</w:t>
      </w:r>
    </w:p>
    <w:p w14:paraId="44D72A8D" w14:textId="77777777" w:rsidR="00F648AF" w:rsidRPr="00560EA5" w:rsidRDefault="00560EA5" w:rsidP="00560EA5">
      <w:pPr>
        <w:pStyle w:val="Heading1"/>
        <w:numPr>
          <w:ilvl w:val="0"/>
          <w:numId w:val="6"/>
        </w:numPr>
      </w:pPr>
      <w:bookmarkStart w:id="3" w:name="_Toc279332114"/>
      <w:r w:rsidRPr="00560EA5">
        <w:t>Domačini</w:t>
      </w:r>
      <w:bookmarkEnd w:id="3"/>
      <w:r w:rsidR="00766DD0" w:rsidRPr="00560EA5">
        <w:br/>
      </w:r>
    </w:p>
    <w:p w14:paraId="0D882EFB" w14:textId="77777777" w:rsidR="00AC5F8C" w:rsidRDefault="00F648AF" w:rsidP="00AC5F8C">
      <w:pPr>
        <w:keepNext/>
      </w:pPr>
      <w:r>
        <w:rPr>
          <w:rStyle w:val="SubtleEmphasis"/>
        </w:rPr>
        <w:t>Da bi zagotovili več krme in stelje, so domačini že od nekdaj skušali skrajšati čas poplavljanja.</w:t>
      </w:r>
      <w:r w:rsidR="00801DDC">
        <w:rPr>
          <w:rStyle w:val="SubtleEmphasis"/>
        </w:rPr>
        <w:t xml:space="preserve"> Razširjali so ponore in vhodne ponorne jame, postavljali vanje lesene grablje, da jih ne bi zapolnile naplavine. Ostanki grabelj so še vidni pred vhodom v Veliko Karlovico. V novejšem času </w:t>
      </w:r>
      <w:r w:rsidR="00766DD0">
        <w:rPr>
          <w:rStyle w:val="SubtleEmphasis"/>
        </w:rPr>
        <w:t>so, nasprotno, z betonskimi pregradami zapirali vodi pot v podzemlje, da bi bilo jezero trajnejše in primernejše za ribištvo in turizem. S temi ukrepi so poplave nekoliko podaljšali, presihanja pa niso odpravili.</w:t>
      </w:r>
      <w:r w:rsidR="00AC5F8C">
        <w:rPr>
          <w:rStyle w:val="SubtleEmphasis"/>
        </w:rPr>
        <w:t xml:space="preserve"> </w:t>
      </w:r>
      <w:r w:rsidR="00AC5F8C">
        <w:rPr>
          <w:rStyle w:val="SubtleEmphasis"/>
        </w:rPr>
        <w:br/>
      </w:r>
      <w:r w:rsidR="00AC5F8C" w:rsidRPr="00AC5F8C">
        <w:rPr>
          <w:noProof/>
          <w:lang w:eastAsia="sl-SI"/>
        </w:rPr>
        <w:t xml:space="preserve"> </w:t>
      </w:r>
      <w:r w:rsidR="001A3B5B">
        <w:rPr>
          <w:noProof/>
          <w:lang w:val="en-US"/>
        </w:rPr>
        <w:pict w14:anchorId="42B1F70D">
          <v:shape id="Slika 4" o:spid="_x0000_i1027" type="#_x0000_t75" style="width:133.5pt;height:156pt;visibility:visible">
            <v:imagedata r:id="rId10" o:title="c_314_v"/>
          </v:shape>
        </w:pict>
      </w:r>
    </w:p>
    <w:p w14:paraId="3C7EF8CC" w14:textId="77777777" w:rsidR="00560EA5" w:rsidRPr="00AC5F8C" w:rsidRDefault="00AC5F8C" w:rsidP="00AC5F8C">
      <w:pPr>
        <w:pStyle w:val="Caption"/>
        <w:rPr>
          <w:rStyle w:val="SubtleEmphasis"/>
          <w:rFonts w:cs="Arial"/>
          <w:b w:val="0"/>
          <w:color w:val="auto"/>
          <w:szCs w:val="22"/>
        </w:rPr>
      </w:pPr>
      <w:r w:rsidRPr="00AC5F8C">
        <w:rPr>
          <w:rFonts w:ascii="Arial" w:hAnsi="Arial" w:cs="Arial"/>
          <w:b w:val="0"/>
          <w:color w:val="auto"/>
          <w:sz w:val="22"/>
          <w:szCs w:val="22"/>
        </w:rPr>
        <w:t xml:space="preserve">Slika </w:t>
      </w:r>
      <w:r w:rsidR="00103655" w:rsidRPr="00AC5F8C">
        <w:rPr>
          <w:rFonts w:ascii="Arial" w:hAnsi="Arial" w:cs="Arial"/>
          <w:b w:val="0"/>
          <w:color w:val="auto"/>
          <w:sz w:val="22"/>
          <w:szCs w:val="22"/>
        </w:rPr>
        <w:fldChar w:fldCharType="begin"/>
      </w:r>
      <w:r w:rsidRPr="00AC5F8C">
        <w:rPr>
          <w:rFonts w:ascii="Arial" w:hAnsi="Arial" w:cs="Arial"/>
          <w:b w:val="0"/>
          <w:color w:val="auto"/>
          <w:sz w:val="22"/>
          <w:szCs w:val="22"/>
        </w:rPr>
        <w:instrText xml:space="preserve"> SEQ Slika \* ARABIC </w:instrText>
      </w:r>
      <w:r w:rsidR="00103655" w:rsidRPr="00AC5F8C">
        <w:rPr>
          <w:rFonts w:ascii="Arial" w:hAnsi="Arial" w:cs="Arial"/>
          <w:b w:val="0"/>
          <w:color w:val="auto"/>
          <w:sz w:val="22"/>
          <w:szCs w:val="22"/>
        </w:rPr>
        <w:fldChar w:fldCharType="separate"/>
      </w:r>
      <w:r w:rsidRPr="00AC5F8C">
        <w:rPr>
          <w:rFonts w:ascii="Arial" w:hAnsi="Arial" w:cs="Arial"/>
          <w:b w:val="0"/>
          <w:noProof/>
          <w:color w:val="auto"/>
          <w:sz w:val="22"/>
          <w:szCs w:val="22"/>
        </w:rPr>
        <w:t>3</w:t>
      </w:r>
      <w:r w:rsidR="00103655" w:rsidRPr="00AC5F8C">
        <w:rPr>
          <w:rFonts w:ascii="Arial" w:hAnsi="Arial" w:cs="Arial"/>
          <w:b w:val="0"/>
          <w:color w:val="auto"/>
          <w:sz w:val="22"/>
          <w:szCs w:val="22"/>
        </w:rPr>
        <w:fldChar w:fldCharType="end"/>
      </w:r>
      <w:r w:rsidRPr="00AC5F8C">
        <w:rPr>
          <w:rFonts w:ascii="Arial" w:hAnsi="Arial" w:cs="Arial"/>
          <w:b w:val="0"/>
          <w:color w:val="auto"/>
          <w:sz w:val="22"/>
          <w:szCs w:val="22"/>
        </w:rPr>
        <w:t>: Kip - Martin Krpan</w:t>
      </w:r>
    </w:p>
    <w:p w14:paraId="6E1B8AFD" w14:textId="77777777" w:rsidR="00560EA5" w:rsidRPr="00560EA5" w:rsidRDefault="00560EA5" w:rsidP="00560EA5">
      <w:pPr>
        <w:pStyle w:val="Heading1"/>
        <w:numPr>
          <w:ilvl w:val="0"/>
          <w:numId w:val="6"/>
        </w:numPr>
        <w:rPr>
          <w:rStyle w:val="SubtleEmphasis"/>
          <w:iCs w:val="0"/>
          <w:color w:val="1F497D"/>
          <w:sz w:val="28"/>
        </w:rPr>
      </w:pPr>
      <w:bookmarkStart w:id="4" w:name="_Toc279332115"/>
      <w:r w:rsidRPr="00560EA5">
        <w:rPr>
          <w:rStyle w:val="SubtleEmphasis"/>
          <w:iCs w:val="0"/>
          <w:color w:val="1F497D"/>
          <w:sz w:val="28"/>
        </w:rPr>
        <w:t>Cerknica</w:t>
      </w:r>
      <w:bookmarkEnd w:id="4"/>
    </w:p>
    <w:p w14:paraId="31B006CB" w14:textId="77777777" w:rsidR="00560EA5" w:rsidRPr="00560EA5" w:rsidRDefault="0093633C" w:rsidP="00560EA5">
      <w:pPr>
        <w:rPr>
          <w:rStyle w:val="SubtleEmphasis"/>
        </w:rPr>
      </w:pPr>
      <w:r w:rsidRPr="00560EA5">
        <w:rPr>
          <w:rStyle w:val="SubtleEmphasis"/>
        </w:rPr>
        <w:t>Cerknica</w:t>
      </w:r>
      <w:r w:rsidR="00CA6B4D" w:rsidRPr="00560EA5">
        <w:rPr>
          <w:rStyle w:val="SubtleEmphasis"/>
        </w:rPr>
        <w:t xml:space="preserve"> je mestno naselje na severnem robu Cerkniškega polja. Je manjši industrijski kraj, kjer se je po zadnji vojni iz žagarskega obrata razvila tovarna pohištva. Območje Cerknice je leta 1040 pripadalo oglejskemu patriarhu, pozneje pa je bilo v lasti rodbine Haasberg s Planine. Prebivalci so se ukvarjali z obrtjo in trgovino. Naselje so večkrat prizadeli turški vpadi, zadnji se je godil leta 1560. Cerknica je izgubila nekdanji gospodarski pomen, vendar sta si je opomogla in začela močneje razvijati žagarstvo in trgovino z lesom. </w:t>
      </w:r>
      <w:r w:rsidR="00B95F44" w:rsidRPr="00560EA5">
        <w:rPr>
          <w:rStyle w:val="SubtleEmphasis"/>
        </w:rPr>
        <w:t xml:space="preserve">Med 2. svetovno vojno je bila Cerknica v bojih med partizani in nemško vojsko do polovice požgana, od decembra 1944 je bila tu domobranska postojanka. </w:t>
      </w:r>
      <w:r w:rsidR="00F109F8" w:rsidRPr="00560EA5">
        <w:rPr>
          <w:rStyle w:val="SubtleEmphasis"/>
        </w:rPr>
        <w:t>Cerkev Marijinega rojstva na Taboru so leta 1472 požgali Turki. Med letoma 1472 in 1482 so zgradili novo gotsko triladijsko dvoransko svetišče , okoli pa so postavili obzidje. V prenovljeni Kravanjevi hiši ima sedež enota Notranjskega muzeja (arheološka in etnološka dediščina)</w:t>
      </w:r>
      <w:r w:rsidR="00560EA5">
        <w:rPr>
          <w:rStyle w:val="SubtleEmphasis"/>
        </w:rPr>
        <w:t>.</w:t>
      </w:r>
      <w:r w:rsidR="001A3B5B">
        <w:rPr>
          <w:rStyle w:val="SubtleEmphasis"/>
          <w:iCs w:val="0"/>
          <w:noProof/>
          <w:lang w:val="en-US"/>
        </w:rPr>
        <w:pict w14:anchorId="405F89E2">
          <v:shape id="_x0000_i1028" type="#_x0000_t75" style="width:144.75pt;height:181.5pt;visibility:visible">
            <v:imagedata r:id="rId11" o:title="Občina_Cerknica_grb"/>
          </v:shape>
        </w:pict>
      </w:r>
    </w:p>
    <w:p w14:paraId="49016F64" w14:textId="77777777" w:rsidR="00560EA5" w:rsidRDefault="00560EA5" w:rsidP="00560EA5">
      <w:pPr>
        <w:pStyle w:val="Caption"/>
        <w:rPr>
          <w:rFonts w:ascii="Arial" w:hAnsi="Arial" w:cs="Arial"/>
          <w:b w:val="0"/>
          <w:color w:val="auto"/>
          <w:sz w:val="22"/>
          <w:szCs w:val="22"/>
        </w:rPr>
      </w:pPr>
      <w:r w:rsidRPr="00CB2680">
        <w:rPr>
          <w:rFonts w:ascii="Arial" w:hAnsi="Arial" w:cs="Arial"/>
          <w:b w:val="0"/>
          <w:color w:val="auto"/>
          <w:sz w:val="22"/>
          <w:szCs w:val="22"/>
        </w:rPr>
        <w:t xml:space="preserve">Slika </w:t>
      </w:r>
      <w:r w:rsidR="00103655" w:rsidRPr="00CB2680">
        <w:rPr>
          <w:rFonts w:ascii="Arial" w:hAnsi="Arial" w:cs="Arial"/>
          <w:b w:val="0"/>
          <w:color w:val="auto"/>
          <w:sz w:val="22"/>
          <w:szCs w:val="22"/>
        </w:rPr>
        <w:fldChar w:fldCharType="begin"/>
      </w:r>
      <w:r w:rsidRPr="00CB2680">
        <w:rPr>
          <w:rFonts w:ascii="Arial" w:hAnsi="Arial" w:cs="Arial"/>
          <w:b w:val="0"/>
          <w:color w:val="auto"/>
          <w:sz w:val="22"/>
          <w:szCs w:val="22"/>
        </w:rPr>
        <w:instrText xml:space="preserve"> SEQ Slika \* ARABIC </w:instrText>
      </w:r>
      <w:r w:rsidR="00103655" w:rsidRPr="00CB2680">
        <w:rPr>
          <w:rFonts w:ascii="Arial" w:hAnsi="Arial" w:cs="Arial"/>
          <w:b w:val="0"/>
          <w:color w:val="auto"/>
          <w:sz w:val="22"/>
          <w:szCs w:val="22"/>
        </w:rPr>
        <w:fldChar w:fldCharType="separate"/>
      </w:r>
      <w:r w:rsidR="00AC5F8C">
        <w:rPr>
          <w:rFonts w:ascii="Arial" w:hAnsi="Arial" w:cs="Arial"/>
          <w:b w:val="0"/>
          <w:noProof/>
          <w:color w:val="auto"/>
          <w:sz w:val="22"/>
          <w:szCs w:val="22"/>
        </w:rPr>
        <w:t>4</w:t>
      </w:r>
      <w:r w:rsidR="00103655" w:rsidRPr="00CB2680">
        <w:rPr>
          <w:rFonts w:ascii="Arial" w:hAnsi="Arial" w:cs="Arial"/>
          <w:b w:val="0"/>
          <w:color w:val="auto"/>
          <w:sz w:val="22"/>
          <w:szCs w:val="22"/>
        </w:rPr>
        <w:fldChar w:fldCharType="end"/>
      </w:r>
      <w:r w:rsidRPr="00CB2680">
        <w:rPr>
          <w:rFonts w:ascii="Arial" w:hAnsi="Arial" w:cs="Arial"/>
          <w:b w:val="0"/>
          <w:color w:val="auto"/>
          <w:sz w:val="22"/>
          <w:szCs w:val="22"/>
        </w:rPr>
        <w:t>: Grb Cerknice</w:t>
      </w:r>
    </w:p>
    <w:p w14:paraId="571B1A68" w14:textId="77777777" w:rsidR="00666F36" w:rsidRPr="00FA4A8B" w:rsidRDefault="00666F36" w:rsidP="00FA4A8B">
      <w:pPr>
        <w:pStyle w:val="Heading1"/>
        <w:numPr>
          <w:ilvl w:val="0"/>
          <w:numId w:val="6"/>
        </w:numPr>
        <w:rPr>
          <w:rStyle w:val="SubtleEmphasis"/>
        </w:rPr>
      </w:pPr>
      <w:bookmarkStart w:id="5" w:name="_Toc279332116"/>
      <w:r w:rsidRPr="003D765F">
        <w:t>Kulturne dediščine</w:t>
      </w:r>
      <w:r w:rsidR="00AC5F8C">
        <w:t>:</w:t>
      </w:r>
      <w:r w:rsidR="00FA4A8B">
        <w:br/>
      </w:r>
      <w:r w:rsidR="00FA4A8B">
        <w:br/>
      </w:r>
      <w:r w:rsidR="00FA4A8B" w:rsidRPr="00FA4A8B">
        <w:rPr>
          <w:rStyle w:val="SubtleEmphasis"/>
          <w:b w:val="0"/>
        </w:rPr>
        <w:t>Grad Šteberk</w:t>
      </w:r>
      <w:bookmarkEnd w:id="5"/>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666F36" w:rsidRPr="00F94321" w14:paraId="2A95E97F" w14:textId="77777777" w:rsidTr="00666F36">
        <w:trPr>
          <w:tblCellSpacing w:w="15" w:type="dxa"/>
        </w:trPr>
        <w:tc>
          <w:tcPr>
            <w:tcW w:w="0" w:type="auto"/>
            <w:hideMark/>
          </w:tcPr>
          <w:p w14:paraId="45D0E1C5" w14:textId="77777777" w:rsidR="00AC5F8C" w:rsidRPr="00F94321" w:rsidRDefault="00FA4A8B" w:rsidP="00FA4A8B">
            <w:pPr>
              <w:spacing w:after="0" w:line="240" w:lineRule="auto"/>
              <w:rPr>
                <w:rStyle w:val="SubtleEmphasis"/>
              </w:rPr>
            </w:pPr>
            <w:r w:rsidRPr="00F94321">
              <w:rPr>
                <w:rStyle w:val="SubtleEmphasis"/>
              </w:rPr>
              <w:t>V zgodovinskih v</w:t>
            </w:r>
            <w:r w:rsidR="00666F36" w:rsidRPr="00F94321">
              <w:rPr>
                <w:rStyle w:val="SubtleEmphasis"/>
                <w:lang w:eastAsia="sl-SI"/>
              </w:rPr>
              <w:t>irih se Šteberk prvič omenja leta 1274 kot Stegberch. Nastal je ob križišču prometnih poti, nedaleč od prometno in strateško pomembnega prehoda na visoki Kras nastali grad je sprva pripadal oglejskemu patriarhu, ki je imel obsežno posest v pokrajini okoli Vipave</w:t>
            </w:r>
            <w:r w:rsidR="003D765F" w:rsidRPr="00F94321">
              <w:rPr>
                <w:rStyle w:val="SubtleEmphasis"/>
              </w:rPr>
              <w:t xml:space="preserve">, Postojne, Cerknice in Loža. </w:t>
            </w:r>
            <w:r w:rsidR="003D765F" w:rsidRPr="00F94321">
              <w:rPr>
                <w:rStyle w:val="SubtleEmphasis"/>
              </w:rPr>
              <w:br/>
            </w:r>
            <w:r w:rsidR="00666F36" w:rsidRPr="00F94321">
              <w:rPr>
                <w:rStyle w:val="SubtleEmphasis"/>
                <w:lang w:eastAsia="sl-SI"/>
              </w:rPr>
              <w:t xml:space="preserve">Grad je prvotno pripadal oglejskemu patriarhu, tukaj pa so prebivali njegovi vitezi </w:t>
            </w:r>
            <w:r w:rsidR="005756FC" w:rsidRPr="00F94321">
              <w:rPr>
                <w:rStyle w:val="SubtleEmphasis"/>
              </w:rPr>
              <w:t>, ki pa so</w:t>
            </w:r>
            <w:r w:rsidR="00666F36" w:rsidRPr="00F94321">
              <w:rPr>
                <w:rStyle w:val="SubtleEmphasis"/>
                <w:lang w:eastAsia="sl-SI"/>
              </w:rPr>
              <w:t xml:space="preserve"> v 13. stoletju prestopili h grofom Goriškim, naj</w:t>
            </w:r>
            <w:r w:rsidR="003D765F" w:rsidRPr="00F94321">
              <w:rPr>
                <w:rStyle w:val="SubtleEmphasis"/>
              </w:rPr>
              <w:t xml:space="preserve">večjim oglejskim sovražnikom. </w:t>
            </w:r>
            <w:r w:rsidR="003D765F" w:rsidRPr="00F94321">
              <w:rPr>
                <w:rStyle w:val="SubtleEmphasis"/>
              </w:rPr>
              <w:br/>
            </w:r>
            <w:r w:rsidR="00666F36" w:rsidRPr="00F94321">
              <w:rPr>
                <w:rStyle w:val="SubtleEmphasis"/>
                <w:lang w:eastAsia="sl-SI"/>
              </w:rPr>
              <w:t>Valvasor poroč</w:t>
            </w:r>
            <w:r w:rsidR="003D765F" w:rsidRPr="00F94321">
              <w:rPr>
                <w:rStyle w:val="SubtleEmphasis"/>
              </w:rPr>
              <w:t>a. Da so v drugi polovici 15. sto</w:t>
            </w:r>
            <w:r w:rsidR="00666F36" w:rsidRPr="00F94321">
              <w:rPr>
                <w:rStyle w:val="SubtleEmphasis"/>
                <w:lang w:eastAsia="sl-SI"/>
              </w:rPr>
              <w:t>letja grad pridobili gospodje Ellach in ga obdržali do leta 1524, zatem pa je grad doživel menjave mnogih dedičev in novih lastnikov.</w:t>
            </w:r>
            <w:r w:rsidR="00666F36" w:rsidRPr="00F94321">
              <w:rPr>
                <w:rStyle w:val="SubtleEmphasis"/>
                <w:lang w:eastAsia="sl-SI"/>
              </w:rPr>
              <w:br/>
              <w:t>V Valvasorjevi upodobitvi gradu iz leta 1678 se kaže grad v razvaljeni podobi, kar kaže da so gred resnično opustili kmalu po letu 1635. Razvaline so kasneje s pridom uporabljali kot gradbeni material, vendar so se do danes ohran</w:t>
            </w:r>
            <w:r w:rsidR="003D765F" w:rsidRPr="00F94321">
              <w:rPr>
                <w:rStyle w:val="SubtleEmphasis"/>
              </w:rPr>
              <w:t>ili znatni ostanki tega gradu.</w:t>
            </w:r>
            <w:r w:rsidR="003D765F" w:rsidRPr="00F94321">
              <w:rPr>
                <w:rStyle w:val="SubtleEmphasis"/>
              </w:rPr>
              <w:br/>
              <w:t>Grad Karlovec:</w:t>
            </w:r>
            <w:r w:rsidR="003D765F" w:rsidRPr="00F94321">
              <w:rPr>
                <w:rStyle w:val="SubtleEmphasis"/>
              </w:rPr>
              <w:br/>
              <w:t>Stal je na visoki pečini na javornjaški strani jezera, tik nad ponori Male Karlovice. Grad je tako izginil, da ga tudi v starih arhivih ni o njem nobene sledi. Toda ostanki starih zidov in širokega obrambnega jarka, ki ločuje grajsko ploščad nedvomno pričajo, da je karlovški grad v resnici obstajal. Postavljen je bil v 12. ali 13. stoletju. Lastniki niso bili posebno bogati, saj je edina srednjeveška najdba z gradu le bakren novčič, krajcar, iz 14 stoletja.</w:t>
            </w:r>
            <w:r w:rsidR="003D765F" w:rsidRPr="00F94321">
              <w:rPr>
                <w:rStyle w:val="SubtleEmphasis"/>
              </w:rPr>
              <w:br/>
              <w:t>Pristava svete Marije Magdalene:</w:t>
            </w:r>
            <w:r w:rsidR="003D765F" w:rsidRPr="00F94321">
              <w:rPr>
                <w:rStyle w:val="SubtleEmphasis"/>
              </w:rPr>
              <w:br/>
              <w:t>Je nastala kot eden izmed gospodarskih kompleksov gospoščin Šteberk, ki je bila med letoma 1635 in 1716 v lasti knezov Eggenberg.</w:t>
            </w:r>
            <w:r w:rsidR="005756FC" w:rsidRPr="00F94321">
              <w:rPr>
                <w:rStyle w:val="SubtleEmphasis"/>
              </w:rPr>
              <w:t xml:space="preserve"> Janez Gašper Cobenzl je spodbudil Sternbergovega sina Franca Antona Steinberga, da je med letoma 1718 in 1720 začel raziskovati Cerkniško jezero. Leta 1720 je izdelal karto notranjski cest, enega prvih tematskih zemljevidov slovenskega ozemlja</w:t>
            </w:r>
            <w:r w:rsidR="00AC5F8C" w:rsidRPr="00F94321">
              <w:rPr>
                <w:rStyle w:val="SubtleEmphasis"/>
              </w:rPr>
              <w:t>.</w:t>
            </w:r>
            <w:r w:rsidR="001A3B5B">
              <w:rPr>
                <w:rStyle w:val="SubtleEmphasis"/>
                <w:iCs w:val="0"/>
                <w:noProof/>
                <w:lang w:val="en-US"/>
              </w:rPr>
              <w:pict w14:anchorId="2C398CFA">
                <v:shape id="Slika 3" o:spid="_x0000_i1029" type="#_x0000_t75" style="width:304.5pt;height:171pt;visibility:visible">
                  <v:imagedata r:id="rId12" o:title="c_314_v"/>
                </v:shape>
              </w:pict>
            </w:r>
          </w:p>
          <w:p w14:paraId="7972222C" w14:textId="77777777" w:rsidR="003D765F" w:rsidRPr="00F94321" w:rsidRDefault="00AC5F8C" w:rsidP="00AC5F8C">
            <w:pPr>
              <w:pStyle w:val="Caption"/>
              <w:rPr>
                <w:rStyle w:val="SubtleEmphasis"/>
                <w:b w:val="0"/>
              </w:rPr>
            </w:pPr>
            <w:r w:rsidRPr="00F94321">
              <w:rPr>
                <w:rStyle w:val="SubtleEmphasis"/>
                <w:b w:val="0"/>
              </w:rPr>
              <w:t xml:space="preserve">Slika </w:t>
            </w:r>
            <w:r w:rsidR="00103655" w:rsidRPr="00F94321">
              <w:rPr>
                <w:rStyle w:val="SubtleEmphasis"/>
                <w:b w:val="0"/>
              </w:rPr>
              <w:fldChar w:fldCharType="begin"/>
            </w:r>
            <w:r w:rsidRPr="00F94321">
              <w:rPr>
                <w:rStyle w:val="SubtleEmphasis"/>
                <w:b w:val="0"/>
              </w:rPr>
              <w:instrText xml:space="preserve"> SEQ Slika \* ARABIC </w:instrText>
            </w:r>
            <w:r w:rsidR="00103655" w:rsidRPr="00F94321">
              <w:rPr>
                <w:rStyle w:val="SubtleEmphasis"/>
                <w:b w:val="0"/>
              </w:rPr>
              <w:fldChar w:fldCharType="separate"/>
            </w:r>
            <w:r w:rsidRPr="00F94321">
              <w:rPr>
                <w:rStyle w:val="SubtleEmphasis"/>
                <w:b w:val="0"/>
              </w:rPr>
              <w:t>5</w:t>
            </w:r>
            <w:r w:rsidR="00103655" w:rsidRPr="00F94321">
              <w:rPr>
                <w:rStyle w:val="SubtleEmphasis"/>
                <w:b w:val="0"/>
              </w:rPr>
              <w:fldChar w:fldCharType="end"/>
            </w:r>
            <w:r w:rsidRPr="00F94321">
              <w:rPr>
                <w:rStyle w:val="SubtleEmphasis"/>
                <w:b w:val="0"/>
              </w:rPr>
              <w:t>: Pristava svete Marije Magdalene</w:t>
            </w:r>
          </w:p>
        </w:tc>
      </w:tr>
    </w:tbl>
    <w:p w14:paraId="542B7C2F" w14:textId="77777777" w:rsidR="0093633C" w:rsidRPr="00560EA5" w:rsidRDefault="00FA47ED" w:rsidP="00560EA5">
      <w:pPr>
        <w:pStyle w:val="Heading1"/>
        <w:numPr>
          <w:ilvl w:val="0"/>
          <w:numId w:val="6"/>
        </w:numPr>
        <w:rPr>
          <w:rStyle w:val="SubtleEmphasis"/>
          <w:iCs w:val="0"/>
          <w:color w:val="1F497D"/>
          <w:sz w:val="28"/>
        </w:rPr>
      </w:pPr>
      <w:bookmarkStart w:id="6" w:name="_Toc279332117"/>
      <w:r w:rsidRPr="00560EA5">
        <w:rPr>
          <w:rStyle w:val="SubtleEmphasis"/>
          <w:iCs w:val="0"/>
          <w:color w:val="1F497D"/>
          <w:sz w:val="28"/>
        </w:rPr>
        <w:t>Etnološke posebnosti</w:t>
      </w:r>
      <w:bookmarkEnd w:id="6"/>
    </w:p>
    <w:p w14:paraId="2348091E" w14:textId="77777777" w:rsidR="00FA47ED" w:rsidRDefault="00FA47ED" w:rsidP="00FA47ED">
      <w:pPr>
        <w:rPr>
          <w:rStyle w:val="SubtleEmphasis"/>
        </w:rPr>
      </w:pPr>
    </w:p>
    <w:p w14:paraId="1D9288E9" w14:textId="77777777" w:rsidR="00FA47ED" w:rsidRDefault="00FA47ED" w:rsidP="003D765F">
      <w:pPr>
        <w:rPr>
          <w:rStyle w:val="SubtleEmphasis"/>
        </w:rPr>
      </w:pPr>
      <w:r w:rsidRPr="00FA47ED">
        <w:rPr>
          <w:rStyle w:val="SubtleEmphasis"/>
        </w:rPr>
        <w:t xml:space="preserve">V mesecu marcu se v Cerknici vsako leto tradicionalno že več let zapored prireja večdnevno pustno rajanje. Začne se v torek z žaganjem babe, </w:t>
      </w:r>
      <w:r w:rsidR="003D765F">
        <w:rPr>
          <w:rStyle w:val="SubtleEmphasis"/>
        </w:rPr>
        <w:t xml:space="preserve">konča pa se v nedeljo z velikim </w:t>
      </w:r>
      <w:r w:rsidRPr="00FA47ED">
        <w:rPr>
          <w:rStyle w:val="SubtleEmphasis"/>
        </w:rPr>
        <w:t>karnevalom, kateri poteka skozi mestno jedro in vključuje preko 1000 nastopajočih. V mesecu maju in juniju priredimo kresovanje. Zakuri se velik ogenj, ter se druži na prostem ob zvokih harmonike, poskrbljeno pa je tudi za</w:t>
      </w:r>
      <w:r>
        <w:rPr>
          <w:rStyle w:val="SubtleEmphasis"/>
        </w:rPr>
        <w:t xml:space="preserve"> hrano in pijačo</w:t>
      </w:r>
      <w:r w:rsidRPr="00FA47ED">
        <w:rPr>
          <w:rStyle w:val="SubtleEmphasis"/>
        </w:rPr>
        <w:t>. Konec septembra se organizira polhanje. Gre za lovljenje polho</w:t>
      </w:r>
      <w:r>
        <w:rPr>
          <w:rStyle w:val="SubtleEmphasis"/>
        </w:rPr>
        <w:t>v na star tradicionalni način</w:t>
      </w:r>
      <w:r w:rsidRPr="00FA47ED">
        <w:rPr>
          <w:rStyle w:val="SubtleEmphasis"/>
        </w:rPr>
        <w:t>. Ujete polhe pa se naslednji dan očisti, kože da sušiti za kasnejša pokrivala, polhova mast se spravi za zdravilna maziva, meso pa se poje. 26. decembra pa se v bližnji cerkvi Sv. Štefana že tradicionalno prireja žegnanje konj iz vse okolice. Gre za družaben dogodek, ki je povezan z vero in starimi običaji. Pripeljane konje, se tako rekoč požegna, da bi bili v prihajajočem letu zdravi in bi služili svojemu gospodarju.</w:t>
      </w:r>
    </w:p>
    <w:p w14:paraId="199B114A" w14:textId="77777777" w:rsidR="00560EA5" w:rsidRDefault="001A3B5B" w:rsidP="00560EA5">
      <w:pPr>
        <w:keepNext/>
      </w:pPr>
      <w:r>
        <w:rPr>
          <w:rFonts w:ascii="Arial" w:hAnsi="Arial"/>
          <w:noProof/>
          <w:color w:val="000000"/>
          <w:lang w:val="en-US"/>
        </w:rPr>
        <w:pict w14:anchorId="36E21F8C">
          <v:shape id="_x0000_i1030" type="#_x0000_t75" style="width:181.5pt;height:180pt;visibility:visible">
            <v:imagedata r:id="rId13" o:title="etno"/>
          </v:shape>
        </w:pict>
      </w:r>
    </w:p>
    <w:p w14:paraId="6CF2F1A9" w14:textId="77777777" w:rsidR="00560EA5" w:rsidRPr="00CB2680" w:rsidRDefault="00560EA5" w:rsidP="00560EA5">
      <w:pPr>
        <w:pStyle w:val="Caption"/>
        <w:rPr>
          <w:rFonts w:ascii="Arial" w:hAnsi="Arial" w:cs="Arial"/>
          <w:b w:val="0"/>
          <w:color w:val="auto"/>
          <w:sz w:val="22"/>
          <w:szCs w:val="22"/>
        </w:rPr>
      </w:pPr>
      <w:r w:rsidRPr="00CB2680">
        <w:rPr>
          <w:rFonts w:ascii="Arial" w:hAnsi="Arial" w:cs="Arial"/>
          <w:b w:val="0"/>
          <w:color w:val="auto"/>
          <w:sz w:val="22"/>
          <w:szCs w:val="22"/>
        </w:rPr>
        <w:t xml:space="preserve">Slika </w:t>
      </w:r>
      <w:r w:rsidR="00103655" w:rsidRPr="00CB2680">
        <w:rPr>
          <w:rFonts w:ascii="Arial" w:hAnsi="Arial" w:cs="Arial"/>
          <w:b w:val="0"/>
          <w:color w:val="auto"/>
          <w:sz w:val="22"/>
          <w:szCs w:val="22"/>
        </w:rPr>
        <w:fldChar w:fldCharType="begin"/>
      </w:r>
      <w:r w:rsidRPr="00CB2680">
        <w:rPr>
          <w:rFonts w:ascii="Arial" w:hAnsi="Arial" w:cs="Arial"/>
          <w:b w:val="0"/>
          <w:color w:val="auto"/>
          <w:sz w:val="22"/>
          <w:szCs w:val="22"/>
        </w:rPr>
        <w:instrText xml:space="preserve"> SEQ Slika \* ARABIC </w:instrText>
      </w:r>
      <w:r w:rsidR="00103655" w:rsidRPr="00CB2680">
        <w:rPr>
          <w:rFonts w:ascii="Arial" w:hAnsi="Arial" w:cs="Arial"/>
          <w:b w:val="0"/>
          <w:color w:val="auto"/>
          <w:sz w:val="22"/>
          <w:szCs w:val="22"/>
        </w:rPr>
        <w:fldChar w:fldCharType="separate"/>
      </w:r>
      <w:r w:rsidR="00AC5F8C">
        <w:rPr>
          <w:rFonts w:ascii="Arial" w:hAnsi="Arial" w:cs="Arial"/>
          <w:b w:val="0"/>
          <w:noProof/>
          <w:color w:val="auto"/>
          <w:sz w:val="22"/>
          <w:szCs w:val="22"/>
        </w:rPr>
        <w:t>6</w:t>
      </w:r>
      <w:r w:rsidR="00103655" w:rsidRPr="00CB2680">
        <w:rPr>
          <w:rFonts w:ascii="Arial" w:hAnsi="Arial" w:cs="Arial"/>
          <w:b w:val="0"/>
          <w:color w:val="auto"/>
          <w:sz w:val="22"/>
          <w:szCs w:val="22"/>
        </w:rPr>
        <w:fldChar w:fldCharType="end"/>
      </w:r>
      <w:r w:rsidRPr="00CB2680">
        <w:rPr>
          <w:rFonts w:ascii="Arial" w:hAnsi="Arial" w:cs="Arial"/>
          <w:b w:val="0"/>
          <w:color w:val="auto"/>
          <w:sz w:val="22"/>
          <w:szCs w:val="22"/>
        </w:rPr>
        <w:t>: Karneval</w:t>
      </w:r>
    </w:p>
    <w:p w14:paraId="3F2DDFEC" w14:textId="77777777" w:rsidR="00560EA5" w:rsidRDefault="00FE2B6B" w:rsidP="00FE2B6B">
      <w:pPr>
        <w:pStyle w:val="Heading1"/>
        <w:numPr>
          <w:ilvl w:val="0"/>
          <w:numId w:val="6"/>
        </w:numPr>
        <w:rPr>
          <w:rStyle w:val="SubtleEmphasis"/>
          <w:iCs w:val="0"/>
          <w:color w:val="1F497D"/>
          <w:sz w:val="28"/>
        </w:rPr>
      </w:pPr>
      <w:bookmarkStart w:id="7" w:name="_Toc279332118"/>
      <w:r w:rsidRPr="00FE2B6B">
        <w:rPr>
          <w:rStyle w:val="SubtleEmphasis"/>
          <w:iCs w:val="0"/>
          <w:color w:val="1F497D"/>
          <w:sz w:val="28"/>
        </w:rPr>
        <w:t>Kulinarika</w:t>
      </w:r>
      <w:bookmarkEnd w:id="7"/>
    </w:p>
    <w:p w14:paraId="5DF44091" w14:textId="77777777" w:rsidR="00FE2B6B" w:rsidRPr="00FE2B6B" w:rsidRDefault="00FE2B6B" w:rsidP="00FE2B6B"/>
    <w:p w14:paraId="7E5DE0BA" w14:textId="77777777" w:rsidR="00FA47ED" w:rsidRDefault="00FE2B6B" w:rsidP="00FE2B6B">
      <w:pPr>
        <w:rPr>
          <w:rStyle w:val="SubtleEmphasis"/>
        </w:rPr>
      </w:pPr>
      <w:r w:rsidRPr="00FE2B6B">
        <w:rPr>
          <w:rStyle w:val="SubtleEmphasis"/>
          <w:color w:val="1F497D"/>
        </w:rPr>
        <w:t>Koline:</w:t>
      </w:r>
      <w:r>
        <w:rPr>
          <w:rStyle w:val="SubtleEmphasis"/>
        </w:rPr>
        <w:t xml:space="preserve"> p</w:t>
      </w:r>
      <w:r w:rsidRPr="00FE2B6B">
        <w:rPr>
          <w:rStyle w:val="SubtleEmphasis"/>
        </w:rPr>
        <w:t>rašiči so pomenili bogastv</w:t>
      </w:r>
      <w:r>
        <w:rPr>
          <w:rStyle w:val="SubtleEmphasis"/>
        </w:rPr>
        <w:t>o kmetije. Redili so vsaj enega ali</w:t>
      </w:r>
      <w:r w:rsidRPr="00FE2B6B">
        <w:rPr>
          <w:rStyle w:val="SubtleEmphasis"/>
        </w:rPr>
        <w:t xml:space="preserve"> </w:t>
      </w:r>
      <w:r>
        <w:rPr>
          <w:rStyle w:val="SubtleEmphasis"/>
        </w:rPr>
        <w:t xml:space="preserve">dva, premožnejši pa tudi od 5 do 6. </w:t>
      </w:r>
      <w:r w:rsidRPr="00FE2B6B">
        <w:rPr>
          <w:rStyle w:val="SubtleEmphasis"/>
        </w:rPr>
        <w:t>Koline so bile v času od</w:t>
      </w:r>
      <w:r>
        <w:rPr>
          <w:rStyle w:val="SubtleEmphasis"/>
        </w:rPr>
        <w:t xml:space="preserve"> </w:t>
      </w:r>
      <w:r w:rsidRPr="00FE2B6B">
        <w:rPr>
          <w:rStyle w:val="SubtleEmphasis"/>
        </w:rPr>
        <w:t>decembra do februarja, da so izkoristili nizke</w:t>
      </w:r>
      <w:r>
        <w:rPr>
          <w:rStyle w:val="SubtleEmphasis"/>
        </w:rPr>
        <w:t xml:space="preserve"> temperature za hlajenje mesa. </w:t>
      </w:r>
      <w:r>
        <w:rPr>
          <w:rStyle w:val="SubtleEmphasis"/>
        </w:rPr>
        <w:br/>
      </w:r>
      <w:r w:rsidRPr="00FE2B6B">
        <w:rPr>
          <w:rStyle w:val="SubtleEmphasis"/>
          <w:color w:val="1F497D"/>
        </w:rPr>
        <w:t>Želodec:</w:t>
      </w:r>
      <w:r w:rsidRPr="00FE2B6B">
        <w:rPr>
          <w:rStyle w:val="SubtleEmphasis"/>
        </w:rPr>
        <w:t xml:space="preserve"> namenjen</w:t>
      </w:r>
      <w:r>
        <w:rPr>
          <w:rStyle w:val="SubtleEmphasis"/>
        </w:rPr>
        <w:t xml:space="preserve"> je</w:t>
      </w:r>
      <w:r w:rsidRPr="00FE2B6B">
        <w:rPr>
          <w:rStyle w:val="SubtleEmphasis"/>
        </w:rPr>
        <w:t xml:space="preserve"> velikonočnemu praznovanju. Na vsaki kmetiji so izdelali vsaj po enega. Za želodec uporabljajo enako maso kot za klobase, kakovostno meso in čvrsto hrbtno slanino so včasih narezali ročno. Običajno želodce stiskajo med deskami, ki jih obtežijo s kamni. Med prešanjem dobijo značilno plosko obliko.</w:t>
      </w:r>
      <w:r>
        <w:rPr>
          <w:rStyle w:val="SubtleEmphasis"/>
        </w:rPr>
        <w:br/>
      </w:r>
      <w:r w:rsidRPr="00FE2B6B">
        <w:rPr>
          <w:rStyle w:val="SubtleEmphasis"/>
          <w:color w:val="1F497D"/>
        </w:rPr>
        <w:t>Klobase:</w:t>
      </w:r>
      <w:r>
        <w:rPr>
          <w:rStyle w:val="SubtleEmphasis"/>
        </w:rPr>
        <w:t xml:space="preserve"> z</w:t>
      </w:r>
      <w:r w:rsidRPr="00FE2B6B">
        <w:rPr>
          <w:rStyle w:val="SubtleEmphasis"/>
        </w:rPr>
        <w:t>a mesene klobase namenijo največ kakovostnega mesa, ki nastanejo pri obdelavi stegna, plečeta, vratovine in drugih večjih kosov mesa. Klobase so praktične za pripravo malic. Cenili so jih možje, ki so odhajali na delo v gozd. Sušene klobase so shranili v mast ali zaseko. Tako so ostale sočne in so se obdržali do jeseni.</w:t>
      </w:r>
      <w:r>
        <w:rPr>
          <w:rStyle w:val="SubtleEmphasis"/>
        </w:rPr>
        <w:br/>
      </w:r>
      <w:r w:rsidR="00666F36" w:rsidRPr="00666F36">
        <w:rPr>
          <w:rStyle w:val="SubtleEmphasis"/>
          <w:color w:val="1F497D"/>
        </w:rPr>
        <w:t>Krvavice:</w:t>
      </w:r>
      <w:r w:rsidR="00666F36">
        <w:rPr>
          <w:rStyle w:val="SubtleEmphasis"/>
          <w:color w:val="auto"/>
        </w:rPr>
        <w:t xml:space="preserve"> </w:t>
      </w:r>
      <w:r w:rsidR="00666F36">
        <w:rPr>
          <w:rStyle w:val="SubtleEmphasis"/>
        </w:rPr>
        <w:t>k</w:t>
      </w:r>
      <w:r w:rsidRPr="00FE2B6B">
        <w:rPr>
          <w:rStyle w:val="SubtleEmphasis"/>
        </w:rPr>
        <w:t>o so klali prašiče, so krvavice pomenile popestritev jedilnika. Na doživetje njihovega okusa so čakali celo leto. Za dobre krvavice velja pravilo, da mora biti v njih 12 reči. Izdelava je bila in je skrb gospodinj, od ulova krvi do priprave in postrežbe. Gospodinja, ki zna pripraviti okusne krvavice, n</w:t>
      </w:r>
      <w:r>
        <w:rPr>
          <w:rStyle w:val="SubtleEmphasis"/>
        </w:rPr>
        <w:t xml:space="preserve">ekaj velja in se o tem govori. </w:t>
      </w:r>
      <w:r w:rsidRPr="00FE2B6B">
        <w:rPr>
          <w:rStyle w:val="SubtleEmphasis"/>
        </w:rPr>
        <w:t>Uživanje krvavic ni več omejeno le na čas kolin. Ponudba se je zategnila čez celo zimo in v pozne pomladanske dni.</w:t>
      </w:r>
    </w:p>
    <w:p w14:paraId="7283288B" w14:textId="77777777" w:rsidR="00FA4A8B" w:rsidRDefault="00FA4A8B" w:rsidP="00FA4A8B">
      <w:pPr>
        <w:pStyle w:val="Heading1"/>
        <w:numPr>
          <w:ilvl w:val="0"/>
          <w:numId w:val="6"/>
        </w:numPr>
        <w:rPr>
          <w:rStyle w:val="SubtleEmphasis"/>
          <w:iCs w:val="0"/>
          <w:color w:val="1F497D"/>
          <w:sz w:val="28"/>
        </w:rPr>
      </w:pPr>
      <w:bookmarkStart w:id="8" w:name="_Toc279332119"/>
      <w:r>
        <w:rPr>
          <w:rStyle w:val="SubtleEmphasis"/>
          <w:iCs w:val="0"/>
          <w:color w:val="1F497D"/>
          <w:sz w:val="28"/>
        </w:rPr>
        <w:t>Viri:</w:t>
      </w:r>
      <w:bookmarkEnd w:id="8"/>
    </w:p>
    <w:p w14:paraId="2CB748C5" w14:textId="77777777" w:rsidR="00FA4A8B" w:rsidRPr="00D85F48" w:rsidRDefault="00B06676" w:rsidP="00FA4A8B">
      <w:pPr>
        <w:rPr>
          <w:rFonts w:ascii="Arial" w:hAnsi="Arial" w:cs="Arial"/>
          <w:iCs/>
          <w:color w:val="000000"/>
        </w:rPr>
      </w:pPr>
      <w:r w:rsidRPr="00D85F48">
        <w:rPr>
          <w:rStyle w:val="SubtleEmphasis"/>
          <w:rFonts w:cs="Arial"/>
        </w:rPr>
        <w:t>Dr. Anton Gosar, Slovenija turistični vodnik, Ljubljana: Mladinska knjiga Založba, 2009</w:t>
      </w:r>
      <w:r w:rsidRPr="00D85F48">
        <w:rPr>
          <w:rStyle w:val="SubtleEmphasis"/>
          <w:rFonts w:cs="Arial"/>
        </w:rPr>
        <w:br/>
        <w:t>Andrej Mihevc, Notranjska a - ž, Murska Sobota</w:t>
      </w:r>
      <w:r w:rsidR="006751B1" w:rsidRPr="00D85F48">
        <w:rPr>
          <w:rStyle w:val="SubtleEmphasis"/>
          <w:rFonts w:cs="Arial"/>
        </w:rPr>
        <w:t>:</w:t>
      </w:r>
      <w:r w:rsidRPr="00D85F48">
        <w:rPr>
          <w:rStyle w:val="SubtleEmphasis"/>
          <w:rFonts w:cs="Arial"/>
        </w:rPr>
        <w:t xml:space="preserve"> Pomurski tisk, 1999</w:t>
      </w:r>
      <w:r w:rsidRPr="00D85F48">
        <w:rPr>
          <w:rStyle w:val="SubtleEmphasis"/>
          <w:rFonts w:cs="Arial"/>
        </w:rPr>
        <w:br/>
        <w:t xml:space="preserve">Andrej Capuder, Slovenija brez meja, </w:t>
      </w:r>
      <w:r w:rsidR="006751B1" w:rsidRPr="00D85F48">
        <w:rPr>
          <w:rStyle w:val="SubtleEmphasis"/>
          <w:rFonts w:cs="Arial"/>
        </w:rPr>
        <w:t>Celovec: Mohorjeva založba, 2003</w:t>
      </w:r>
      <w:r w:rsidR="006751B1" w:rsidRPr="00D85F48">
        <w:rPr>
          <w:rStyle w:val="SubtleEmphasis"/>
          <w:rFonts w:cs="Arial"/>
        </w:rPr>
        <w:br/>
        <w:t>Andreja Peklaj, Cerkniško jezero, Cerknica: samozaložba, 1994</w:t>
      </w:r>
      <w:r w:rsidR="006751B1" w:rsidRPr="00D85F48">
        <w:rPr>
          <w:rStyle w:val="SubtleEmphasis"/>
          <w:rFonts w:cs="Arial"/>
        </w:rPr>
        <w:br/>
        <w:t>Matjaž Kmecl, Zakladi Slovenije, Ljubljana: Cankarjeva založba, 1979</w:t>
      </w:r>
      <w:r w:rsidR="006751B1" w:rsidRPr="00D85F48">
        <w:rPr>
          <w:rStyle w:val="SubtleEmphasis"/>
          <w:rFonts w:cs="Arial"/>
        </w:rPr>
        <w:br/>
      </w:r>
      <w:r w:rsidR="009F7DAA" w:rsidRPr="00D85F48">
        <w:rPr>
          <w:rStyle w:val="SubtleEmphasis"/>
          <w:rFonts w:cs="Arial"/>
        </w:rPr>
        <w:t>Janez Vajkart Valvasor, Slava Vojvodine Kranjske, Ljubljana: Mladinska knjiga, 1977</w:t>
      </w:r>
      <w:r w:rsidR="009F7DAA" w:rsidRPr="00D85F48">
        <w:rPr>
          <w:rStyle w:val="SubtleEmphasis"/>
          <w:rFonts w:cs="Arial"/>
        </w:rPr>
        <w:br/>
      </w:r>
      <w:r w:rsidR="009F7DAA" w:rsidRPr="00D85F48">
        <w:rPr>
          <w:rFonts w:ascii="Arial" w:hAnsi="Arial" w:cs="Arial"/>
        </w:rPr>
        <w:t xml:space="preserve">Slika 1: </w:t>
      </w:r>
      <w:r w:rsidR="00D85F48" w:rsidRPr="00D85F48">
        <w:rPr>
          <w:rFonts w:ascii="Arial" w:hAnsi="Arial" w:cs="Arial"/>
        </w:rPr>
        <w:t>http://kratek.si/?uwdt0yf</w:t>
      </w:r>
      <w:r w:rsidR="00D85F48">
        <w:rPr>
          <w:rFonts w:ascii="Arial" w:hAnsi="Arial" w:cs="Arial"/>
        </w:rPr>
        <w:t>, (06.12.2010)</w:t>
      </w:r>
      <w:r w:rsidR="009F7DAA" w:rsidRPr="00D85F48">
        <w:rPr>
          <w:rFonts w:ascii="Arial" w:hAnsi="Arial" w:cs="Arial"/>
        </w:rPr>
        <w:br/>
        <w:t xml:space="preserve">Slika 2: </w:t>
      </w:r>
      <w:r w:rsidR="00D85F48" w:rsidRPr="00D85F48">
        <w:rPr>
          <w:rFonts w:ascii="Arial" w:hAnsi="Arial" w:cs="Arial"/>
        </w:rPr>
        <w:t>http://kratek.si/?9am3u7al</w:t>
      </w:r>
      <w:r w:rsidR="00D85F48">
        <w:rPr>
          <w:rFonts w:ascii="Arial" w:hAnsi="Arial" w:cs="Arial"/>
        </w:rPr>
        <w:t>, (06.12.2010)</w:t>
      </w:r>
      <w:r w:rsidR="009F7DAA" w:rsidRPr="00D85F48">
        <w:rPr>
          <w:rFonts w:ascii="Arial" w:hAnsi="Arial" w:cs="Arial"/>
        </w:rPr>
        <w:br/>
        <w:t>Slika 3: http://sl.wikipedia.org/wiki/Cerknica</w:t>
      </w:r>
      <w:r w:rsidR="00D85F48">
        <w:rPr>
          <w:rFonts w:ascii="Arial" w:hAnsi="Arial" w:cs="Arial"/>
        </w:rPr>
        <w:t>, (06.12.2010)</w:t>
      </w:r>
      <w:r w:rsidR="009F7DAA" w:rsidRPr="00D85F48">
        <w:rPr>
          <w:rFonts w:ascii="Arial" w:hAnsi="Arial" w:cs="Arial"/>
        </w:rPr>
        <w:br/>
        <w:t>Slika 4: http://sl.wikipedia.org/wiki/Grb_Ob%C4%8Dine_Cerknica</w:t>
      </w:r>
      <w:r w:rsidR="00D85F48">
        <w:rPr>
          <w:rFonts w:ascii="Arial" w:hAnsi="Arial" w:cs="Arial"/>
        </w:rPr>
        <w:t>, (06.12.2010)</w:t>
      </w:r>
      <w:r w:rsidR="009F7DAA" w:rsidRPr="00D85F48">
        <w:rPr>
          <w:rFonts w:ascii="Arial" w:hAnsi="Arial" w:cs="Arial"/>
        </w:rPr>
        <w:br/>
        <w:t>Slika 5: http://www.notranjski-park.si/index.php?catid=39&amp;lang=slo</w:t>
      </w:r>
      <w:r w:rsidR="00D85F48">
        <w:rPr>
          <w:rFonts w:ascii="Arial" w:hAnsi="Arial" w:cs="Arial"/>
        </w:rPr>
        <w:t>, (06.12.2010)</w:t>
      </w:r>
      <w:r w:rsidR="009F7DAA" w:rsidRPr="00D85F48">
        <w:rPr>
          <w:rFonts w:ascii="Arial" w:hAnsi="Arial" w:cs="Arial"/>
        </w:rPr>
        <w:br/>
        <w:t>Slika 6: http://www.cerknica.net/pust/p_karneval.html</w:t>
      </w:r>
      <w:r w:rsidR="00D85F48">
        <w:rPr>
          <w:rFonts w:ascii="Arial" w:hAnsi="Arial" w:cs="Arial"/>
        </w:rPr>
        <w:t>, (06.12.2010)</w:t>
      </w:r>
    </w:p>
    <w:sectPr w:rsidR="00FA4A8B" w:rsidRPr="00D85F48" w:rsidSect="002608E1">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6E2A2" w14:textId="77777777" w:rsidR="0005593E" w:rsidRDefault="0005593E" w:rsidP="00C23670">
      <w:pPr>
        <w:spacing w:after="0" w:line="240" w:lineRule="auto"/>
      </w:pPr>
      <w:r>
        <w:separator/>
      </w:r>
    </w:p>
  </w:endnote>
  <w:endnote w:type="continuationSeparator" w:id="0">
    <w:p w14:paraId="2710521F" w14:textId="77777777" w:rsidR="0005593E" w:rsidRDefault="0005593E" w:rsidP="00C2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4B400" w14:textId="77777777" w:rsidR="006751B1" w:rsidRDefault="00103655">
    <w:pPr>
      <w:pStyle w:val="Footer"/>
      <w:jc w:val="right"/>
    </w:pPr>
    <w:r>
      <w:fldChar w:fldCharType="begin"/>
    </w:r>
    <w:r>
      <w:instrText xml:space="preserve"> PAGE   \* MERGEFORMAT </w:instrText>
    </w:r>
    <w:r>
      <w:fldChar w:fldCharType="separate"/>
    </w:r>
    <w:r w:rsidR="00F94321">
      <w:rPr>
        <w:noProof/>
      </w:rPr>
      <w:t>1</w:t>
    </w:r>
    <w:r>
      <w:fldChar w:fldCharType="end"/>
    </w:r>
  </w:p>
  <w:p w14:paraId="170A2F15" w14:textId="77777777" w:rsidR="006751B1" w:rsidRDefault="0067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BA17" w14:textId="77777777" w:rsidR="0005593E" w:rsidRDefault="0005593E" w:rsidP="00C23670">
      <w:pPr>
        <w:spacing w:after="0" w:line="240" w:lineRule="auto"/>
      </w:pPr>
      <w:r>
        <w:separator/>
      </w:r>
    </w:p>
  </w:footnote>
  <w:footnote w:type="continuationSeparator" w:id="0">
    <w:p w14:paraId="2B743730" w14:textId="77777777" w:rsidR="0005593E" w:rsidRDefault="0005593E" w:rsidP="00C23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60A96"/>
    <w:multiLevelType w:val="hybridMultilevel"/>
    <w:tmpl w:val="420E93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CD40895"/>
    <w:multiLevelType w:val="hybridMultilevel"/>
    <w:tmpl w:val="BC36D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D15044"/>
    <w:multiLevelType w:val="hybridMultilevel"/>
    <w:tmpl w:val="340E62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8604A2"/>
    <w:multiLevelType w:val="hybridMultilevel"/>
    <w:tmpl w:val="B3F8B2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9045F02"/>
    <w:multiLevelType w:val="hybridMultilevel"/>
    <w:tmpl w:val="43104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9E82D52"/>
    <w:multiLevelType w:val="hybridMultilevel"/>
    <w:tmpl w:val="A12809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5C342B"/>
    <w:multiLevelType w:val="hybridMultilevel"/>
    <w:tmpl w:val="4218DF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3670"/>
    <w:rsid w:val="000400A0"/>
    <w:rsid w:val="00050C79"/>
    <w:rsid w:val="0005593E"/>
    <w:rsid w:val="00103655"/>
    <w:rsid w:val="0010689C"/>
    <w:rsid w:val="001076D0"/>
    <w:rsid w:val="00112F85"/>
    <w:rsid w:val="00153826"/>
    <w:rsid w:val="001A3B5B"/>
    <w:rsid w:val="002608E1"/>
    <w:rsid w:val="002F37E2"/>
    <w:rsid w:val="00342F26"/>
    <w:rsid w:val="00370E58"/>
    <w:rsid w:val="00384B81"/>
    <w:rsid w:val="003D765F"/>
    <w:rsid w:val="00560EA5"/>
    <w:rsid w:val="005756FC"/>
    <w:rsid w:val="005C4E66"/>
    <w:rsid w:val="005E0165"/>
    <w:rsid w:val="00666F36"/>
    <w:rsid w:val="006751B1"/>
    <w:rsid w:val="00766DD0"/>
    <w:rsid w:val="007D3939"/>
    <w:rsid w:val="00801DDC"/>
    <w:rsid w:val="0083558F"/>
    <w:rsid w:val="008C6B78"/>
    <w:rsid w:val="008C71C0"/>
    <w:rsid w:val="0093633C"/>
    <w:rsid w:val="009F073D"/>
    <w:rsid w:val="009F7DAA"/>
    <w:rsid w:val="00AC5F8C"/>
    <w:rsid w:val="00AE6907"/>
    <w:rsid w:val="00B06676"/>
    <w:rsid w:val="00B93E93"/>
    <w:rsid w:val="00B95F44"/>
    <w:rsid w:val="00BE68E6"/>
    <w:rsid w:val="00C04160"/>
    <w:rsid w:val="00C23670"/>
    <w:rsid w:val="00CA6B4D"/>
    <w:rsid w:val="00CB2680"/>
    <w:rsid w:val="00D46AD7"/>
    <w:rsid w:val="00D85F48"/>
    <w:rsid w:val="00DF1666"/>
    <w:rsid w:val="00E66A18"/>
    <w:rsid w:val="00E77419"/>
    <w:rsid w:val="00F109F8"/>
    <w:rsid w:val="00F648AF"/>
    <w:rsid w:val="00F94321"/>
    <w:rsid w:val="00FA47ED"/>
    <w:rsid w:val="00FA4A8B"/>
    <w:rsid w:val="00FB4918"/>
    <w:rsid w:val="00FD6F7A"/>
    <w:rsid w:val="00FE2B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C90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78"/>
    <w:pPr>
      <w:spacing w:after="200" w:line="276" w:lineRule="auto"/>
    </w:pPr>
    <w:rPr>
      <w:sz w:val="22"/>
      <w:szCs w:val="22"/>
      <w:lang w:eastAsia="en-US"/>
    </w:rPr>
  </w:style>
  <w:style w:type="paragraph" w:styleId="Heading1">
    <w:name w:val="heading 1"/>
    <w:basedOn w:val="Normal"/>
    <w:next w:val="Normal"/>
    <w:link w:val="Heading1Char"/>
    <w:uiPriority w:val="9"/>
    <w:qFormat/>
    <w:rsid w:val="0093633C"/>
    <w:pPr>
      <w:keepNext/>
      <w:keepLines/>
      <w:spacing w:before="480" w:after="0"/>
      <w:outlineLvl w:val="0"/>
    </w:pPr>
    <w:rPr>
      <w:rFonts w:ascii="Arial" w:eastAsia="Times New Roman" w:hAnsi="Arial"/>
      <w:b/>
      <w:b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6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3670"/>
  </w:style>
  <w:style w:type="paragraph" w:styleId="Footer">
    <w:name w:val="footer"/>
    <w:basedOn w:val="Normal"/>
    <w:link w:val="FooterChar"/>
    <w:uiPriority w:val="99"/>
    <w:unhideWhenUsed/>
    <w:rsid w:val="00C236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3670"/>
  </w:style>
  <w:style w:type="character" w:customStyle="1" w:styleId="Heading1Char">
    <w:name w:val="Heading 1 Char"/>
    <w:link w:val="Heading1"/>
    <w:uiPriority w:val="9"/>
    <w:rsid w:val="0093633C"/>
    <w:rPr>
      <w:rFonts w:ascii="Arial" w:eastAsia="Times New Roman" w:hAnsi="Arial" w:cs="Times New Roman"/>
      <w:b/>
      <w:bCs/>
      <w:color w:val="1F497D"/>
      <w:sz w:val="28"/>
      <w:szCs w:val="28"/>
    </w:rPr>
  </w:style>
  <w:style w:type="character" w:styleId="SubtleEmphasis">
    <w:name w:val="Subtle Emphasis"/>
    <w:uiPriority w:val="19"/>
    <w:qFormat/>
    <w:rsid w:val="0093633C"/>
    <w:rPr>
      <w:rFonts w:ascii="Arial" w:hAnsi="Arial"/>
      <w:iCs/>
      <w:color w:val="000000"/>
      <w:sz w:val="22"/>
    </w:rPr>
  </w:style>
  <w:style w:type="paragraph" w:styleId="TOCHeading">
    <w:name w:val="TOC Heading"/>
    <w:basedOn w:val="Heading1"/>
    <w:next w:val="Normal"/>
    <w:uiPriority w:val="39"/>
    <w:semiHidden/>
    <w:unhideWhenUsed/>
    <w:qFormat/>
    <w:rsid w:val="000400A0"/>
    <w:pPr>
      <w:outlineLvl w:val="9"/>
    </w:pPr>
  </w:style>
  <w:style w:type="paragraph" w:styleId="TOC1">
    <w:name w:val="toc 1"/>
    <w:basedOn w:val="Normal"/>
    <w:next w:val="Normal"/>
    <w:autoRedefine/>
    <w:uiPriority w:val="39"/>
    <w:unhideWhenUsed/>
    <w:rsid w:val="000400A0"/>
    <w:pPr>
      <w:spacing w:after="100"/>
    </w:pPr>
  </w:style>
  <w:style w:type="character" w:styleId="Hyperlink">
    <w:name w:val="Hyperlink"/>
    <w:uiPriority w:val="99"/>
    <w:unhideWhenUsed/>
    <w:rsid w:val="000400A0"/>
    <w:rPr>
      <w:color w:val="0000FF"/>
      <w:u w:val="single"/>
    </w:rPr>
  </w:style>
  <w:style w:type="paragraph" w:styleId="BalloonText">
    <w:name w:val="Balloon Text"/>
    <w:basedOn w:val="Normal"/>
    <w:link w:val="BalloonTextChar"/>
    <w:uiPriority w:val="99"/>
    <w:semiHidden/>
    <w:unhideWhenUsed/>
    <w:rsid w:val="00040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00A0"/>
    <w:rPr>
      <w:rFonts w:ascii="Tahoma" w:hAnsi="Tahoma" w:cs="Tahoma"/>
      <w:sz w:val="16"/>
      <w:szCs w:val="16"/>
    </w:rPr>
  </w:style>
  <w:style w:type="character" w:styleId="Emphasis">
    <w:name w:val="Emphasis"/>
    <w:uiPriority w:val="20"/>
    <w:qFormat/>
    <w:rsid w:val="00FD6F7A"/>
    <w:rPr>
      <w:i/>
      <w:iCs/>
    </w:rPr>
  </w:style>
  <w:style w:type="paragraph" w:styleId="Caption">
    <w:name w:val="caption"/>
    <w:basedOn w:val="Normal"/>
    <w:next w:val="Normal"/>
    <w:uiPriority w:val="35"/>
    <w:unhideWhenUsed/>
    <w:qFormat/>
    <w:rsid w:val="00560EA5"/>
    <w:pPr>
      <w:spacing w:line="240" w:lineRule="auto"/>
    </w:pPr>
    <w:rPr>
      <w:b/>
      <w:bCs/>
      <w:color w:val="4F81BD"/>
      <w:sz w:val="18"/>
      <w:szCs w:val="18"/>
    </w:rPr>
  </w:style>
  <w:style w:type="paragraph" w:styleId="Title">
    <w:name w:val="Title"/>
    <w:basedOn w:val="Normal"/>
    <w:next w:val="Normal"/>
    <w:link w:val="TitleChar"/>
    <w:uiPriority w:val="10"/>
    <w:qFormat/>
    <w:rsid w:val="00560E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60EA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60EA5"/>
    <w:pPr>
      <w:ind w:left="720"/>
      <w:contextualSpacing/>
    </w:pPr>
  </w:style>
  <w:style w:type="paragraph" w:styleId="NoSpacing">
    <w:name w:val="No Spacing"/>
    <w:uiPriority w:val="1"/>
    <w:qFormat/>
    <w:rsid w:val="00560EA5"/>
    <w:rPr>
      <w:sz w:val="22"/>
      <w:szCs w:val="22"/>
      <w:lang w:eastAsia="en-US"/>
    </w:rPr>
  </w:style>
  <w:style w:type="character" w:customStyle="1" w:styleId="green">
    <w:name w:val="green"/>
    <w:basedOn w:val="DefaultParagraphFont"/>
    <w:rsid w:val="00FE2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2B2F8-CCA0-427D-A485-2EC08F8A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Links>
    <vt:vector size="48" baseType="variant">
      <vt:variant>
        <vt:i4>1048633</vt:i4>
      </vt:variant>
      <vt:variant>
        <vt:i4>44</vt:i4>
      </vt:variant>
      <vt:variant>
        <vt:i4>0</vt:i4>
      </vt:variant>
      <vt:variant>
        <vt:i4>5</vt:i4>
      </vt:variant>
      <vt:variant>
        <vt:lpwstr/>
      </vt:variant>
      <vt:variant>
        <vt:lpwstr>_Toc279332119</vt:lpwstr>
      </vt:variant>
      <vt:variant>
        <vt:i4>1048633</vt:i4>
      </vt:variant>
      <vt:variant>
        <vt:i4>38</vt:i4>
      </vt:variant>
      <vt:variant>
        <vt:i4>0</vt:i4>
      </vt:variant>
      <vt:variant>
        <vt:i4>5</vt:i4>
      </vt:variant>
      <vt:variant>
        <vt:lpwstr/>
      </vt:variant>
      <vt:variant>
        <vt:lpwstr>_Toc279332118</vt:lpwstr>
      </vt:variant>
      <vt:variant>
        <vt:i4>1048633</vt:i4>
      </vt:variant>
      <vt:variant>
        <vt:i4>32</vt:i4>
      </vt:variant>
      <vt:variant>
        <vt:i4>0</vt:i4>
      </vt:variant>
      <vt:variant>
        <vt:i4>5</vt:i4>
      </vt:variant>
      <vt:variant>
        <vt:lpwstr/>
      </vt:variant>
      <vt:variant>
        <vt:lpwstr>_Toc279332117</vt:lpwstr>
      </vt:variant>
      <vt:variant>
        <vt:i4>1048633</vt:i4>
      </vt:variant>
      <vt:variant>
        <vt:i4>26</vt:i4>
      </vt:variant>
      <vt:variant>
        <vt:i4>0</vt:i4>
      </vt:variant>
      <vt:variant>
        <vt:i4>5</vt:i4>
      </vt:variant>
      <vt:variant>
        <vt:lpwstr/>
      </vt:variant>
      <vt:variant>
        <vt:lpwstr>_Toc279332116</vt:lpwstr>
      </vt:variant>
      <vt:variant>
        <vt:i4>1048633</vt:i4>
      </vt:variant>
      <vt:variant>
        <vt:i4>20</vt:i4>
      </vt:variant>
      <vt:variant>
        <vt:i4>0</vt:i4>
      </vt:variant>
      <vt:variant>
        <vt:i4>5</vt:i4>
      </vt:variant>
      <vt:variant>
        <vt:lpwstr/>
      </vt:variant>
      <vt:variant>
        <vt:lpwstr>_Toc279332115</vt:lpwstr>
      </vt:variant>
      <vt:variant>
        <vt:i4>1048633</vt:i4>
      </vt:variant>
      <vt:variant>
        <vt:i4>14</vt:i4>
      </vt:variant>
      <vt:variant>
        <vt:i4>0</vt:i4>
      </vt:variant>
      <vt:variant>
        <vt:i4>5</vt:i4>
      </vt:variant>
      <vt:variant>
        <vt:lpwstr/>
      </vt:variant>
      <vt:variant>
        <vt:lpwstr>_Toc279332114</vt:lpwstr>
      </vt:variant>
      <vt:variant>
        <vt:i4>1048633</vt:i4>
      </vt:variant>
      <vt:variant>
        <vt:i4>8</vt:i4>
      </vt:variant>
      <vt:variant>
        <vt:i4>0</vt:i4>
      </vt:variant>
      <vt:variant>
        <vt:i4>5</vt:i4>
      </vt:variant>
      <vt:variant>
        <vt:lpwstr/>
      </vt:variant>
      <vt:variant>
        <vt:lpwstr>_Toc279332113</vt:lpwstr>
      </vt:variant>
      <vt:variant>
        <vt:i4>1048633</vt:i4>
      </vt:variant>
      <vt:variant>
        <vt:i4>2</vt:i4>
      </vt:variant>
      <vt:variant>
        <vt:i4>0</vt:i4>
      </vt:variant>
      <vt:variant>
        <vt:i4>5</vt:i4>
      </vt:variant>
      <vt:variant>
        <vt:lpwstr/>
      </vt:variant>
      <vt:variant>
        <vt:lpwstr>_Toc279332112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2019-05-20T11:55:00Z</dcterms:created>
  <dcterms:modified xsi:type="dcterms:W3CDTF">2019-05-20T11:55:00Z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