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618B" w:rsidRDefault="00C5618B">
      <w:bookmarkStart w:id="0" w:name="_GoBack"/>
      <w:bookmarkEnd w:id="0"/>
    </w:p>
    <w:p w:rsidR="002A4142" w:rsidRDefault="002A4142"/>
    <w:p w:rsidR="002A4142" w:rsidRDefault="002A4142" w:rsidP="00C00477">
      <w:pPr>
        <w:pStyle w:val="NoSpacing"/>
      </w:pPr>
      <w:r>
        <w:t>Gimnazija in srednja kemijska šola Ruše</w:t>
      </w:r>
    </w:p>
    <w:p w:rsidR="002A4142" w:rsidRDefault="002A4142" w:rsidP="00C00477">
      <w:pPr>
        <w:pStyle w:val="NoSpacing"/>
      </w:pPr>
      <w:r>
        <w:t>Šolka ulica 16.</w:t>
      </w:r>
    </w:p>
    <w:p w:rsidR="002A4142" w:rsidRDefault="002A4142" w:rsidP="002A4142">
      <w:pPr>
        <w:jc w:val="center"/>
      </w:pPr>
    </w:p>
    <w:p w:rsidR="002A4142" w:rsidRDefault="002A4142" w:rsidP="002A4142">
      <w:pPr>
        <w:jc w:val="center"/>
      </w:pPr>
    </w:p>
    <w:p w:rsidR="002A4142" w:rsidRDefault="002A4142" w:rsidP="002A4142">
      <w:pPr>
        <w:jc w:val="center"/>
      </w:pPr>
    </w:p>
    <w:p w:rsidR="002A4142" w:rsidRPr="00C00477" w:rsidRDefault="002A4142" w:rsidP="002A4142">
      <w:pPr>
        <w:jc w:val="center"/>
        <w:rPr>
          <w:sz w:val="56"/>
        </w:rPr>
      </w:pPr>
      <w:r w:rsidRPr="00C00477">
        <w:rPr>
          <w:sz w:val="56"/>
        </w:rPr>
        <w:t>Ekosferna Shramba</w:t>
      </w:r>
    </w:p>
    <w:p w:rsidR="00467415" w:rsidRDefault="00467415" w:rsidP="002A4142">
      <w:pPr>
        <w:jc w:val="center"/>
      </w:pPr>
    </w:p>
    <w:p w:rsidR="00C01C98" w:rsidRDefault="00C01C98" w:rsidP="002A4142">
      <w:pPr>
        <w:jc w:val="center"/>
      </w:pPr>
    </w:p>
    <w:p w:rsidR="00467415" w:rsidRDefault="00467415" w:rsidP="002A4142">
      <w:pPr>
        <w:jc w:val="center"/>
      </w:pPr>
    </w:p>
    <w:p w:rsidR="00467415" w:rsidRDefault="00467415" w:rsidP="002A4142">
      <w:pPr>
        <w:jc w:val="center"/>
      </w:pPr>
    </w:p>
    <w:p w:rsidR="00467415" w:rsidRDefault="00467415" w:rsidP="002A4142">
      <w:pPr>
        <w:jc w:val="center"/>
      </w:pPr>
    </w:p>
    <w:p w:rsidR="00467415" w:rsidRDefault="00467415" w:rsidP="002A4142">
      <w:pPr>
        <w:jc w:val="center"/>
      </w:pPr>
    </w:p>
    <w:p w:rsidR="00467415" w:rsidRDefault="00467415" w:rsidP="002A4142">
      <w:pPr>
        <w:jc w:val="center"/>
      </w:pPr>
    </w:p>
    <w:p w:rsidR="00467415" w:rsidRDefault="00467415" w:rsidP="002A4142">
      <w:pPr>
        <w:jc w:val="center"/>
      </w:pPr>
    </w:p>
    <w:p w:rsidR="00467415" w:rsidRDefault="00467415" w:rsidP="002A4142">
      <w:pPr>
        <w:jc w:val="center"/>
      </w:pPr>
    </w:p>
    <w:p w:rsidR="00467415" w:rsidRDefault="00467415" w:rsidP="002A4142">
      <w:pPr>
        <w:jc w:val="center"/>
      </w:pPr>
    </w:p>
    <w:p w:rsidR="002A4142" w:rsidRDefault="002A4142" w:rsidP="00C00477"/>
    <w:p w:rsidR="002A4142" w:rsidRDefault="002A4142" w:rsidP="002A4142">
      <w:pPr>
        <w:jc w:val="center"/>
      </w:pPr>
    </w:p>
    <w:p w:rsidR="00C00477" w:rsidRPr="00C00477" w:rsidRDefault="00C10FC8" w:rsidP="00C00477">
      <w:r>
        <w:t xml:space="preserve"> </w:t>
      </w:r>
    </w:p>
    <w:p w:rsidR="00064285" w:rsidRDefault="00064285" w:rsidP="00C00477">
      <w:r w:rsidRPr="00C00477">
        <w:t>Datum 14.2. 2013</w:t>
      </w:r>
    </w:p>
    <w:p w:rsidR="00795E5C" w:rsidRDefault="00795E5C" w:rsidP="00C00477"/>
    <w:p w:rsidR="00467415" w:rsidRDefault="00467415" w:rsidP="002A4142"/>
    <w:p w:rsidR="002A4142" w:rsidRDefault="002A4142"/>
    <w:p w:rsidR="00064285" w:rsidRDefault="002A4142">
      <w:r>
        <w:t xml:space="preserve">              </w:t>
      </w:r>
      <w:r w:rsidR="00C01C98">
        <w:t xml:space="preserve">                               </w:t>
      </w:r>
    </w:p>
    <w:p w:rsidR="00653AEE" w:rsidRDefault="00653AEE">
      <w:pPr>
        <w:pStyle w:val="TOCHeading"/>
      </w:pPr>
      <w:r>
        <w:lastRenderedPageBreak/>
        <w:t>Kazalo</w:t>
      </w:r>
    </w:p>
    <w:p w:rsidR="00C25A5B" w:rsidRPr="00417010" w:rsidRDefault="00653AEE">
      <w:pPr>
        <w:pStyle w:val="TOC1"/>
        <w:tabs>
          <w:tab w:val="right" w:leader="dot" w:pos="9062"/>
        </w:tabs>
        <w:rPr>
          <w:rFonts w:ascii="Calibri" w:eastAsia="Times New Roman" w:hAnsi="Calibri"/>
          <w:noProof/>
          <w:color w:val="auto"/>
          <w:sz w:val="22"/>
          <w:lang w:eastAsia="sl-SI"/>
        </w:rPr>
      </w:pPr>
      <w:r>
        <w:fldChar w:fldCharType="begin"/>
      </w:r>
      <w:r>
        <w:instrText xml:space="preserve"> TOC \o "1-3" \h \z \u </w:instrText>
      </w:r>
      <w:r>
        <w:fldChar w:fldCharType="separate"/>
      </w:r>
      <w:hyperlink w:anchor="_Toc352700659" w:history="1">
        <w:r w:rsidR="00C25A5B" w:rsidRPr="007B4EF1">
          <w:rPr>
            <w:rStyle w:val="Hyperlink"/>
            <w:noProof/>
          </w:rPr>
          <w:t>Kaj je ekosfera?</w:t>
        </w:r>
        <w:r w:rsidR="00C25A5B">
          <w:rPr>
            <w:noProof/>
            <w:webHidden/>
          </w:rPr>
          <w:tab/>
        </w:r>
        <w:r w:rsidR="00C25A5B">
          <w:rPr>
            <w:noProof/>
            <w:webHidden/>
          </w:rPr>
          <w:fldChar w:fldCharType="begin"/>
        </w:r>
        <w:r w:rsidR="00C25A5B">
          <w:rPr>
            <w:noProof/>
            <w:webHidden/>
          </w:rPr>
          <w:instrText xml:space="preserve"> PAGEREF _Toc352700659 \h </w:instrText>
        </w:r>
        <w:r w:rsidR="00C25A5B">
          <w:rPr>
            <w:noProof/>
            <w:webHidden/>
          </w:rPr>
        </w:r>
        <w:r w:rsidR="00C25A5B">
          <w:rPr>
            <w:noProof/>
            <w:webHidden/>
          </w:rPr>
          <w:fldChar w:fldCharType="separate"/>
        </w:r>
        <w:r w:rsidR="00C25A5B">
          <w:rPr>
            <w:noProof/>
            <w:webHidden/>
          </w:rPr>
          <w:t>3</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60" w:history="1">
        <w:r w:rsidR="00C25A5B" w:rsidRPr="007B4EF1">
          <w:rPr>
            <w:rStyle w:val="Hyperlink"/>
            <w:noProof/>
          </w:rPr>
          <w:t>Atmosfera</w:t>
        </w:r>
        <w:r w:rsidR="00C25A5B">
          <w:rPr>
            <w:noProof/>
            <w:webHidden/>
          </w:rPr>
          <w:tab/>
        </w:r>
        <w:r w:rsidR="00C25A5B">
          <w:rPr>
            <w:noProof/>
            <w:webHidden/>
          </w:rPr>
          <w:fldChar w:fldCharType="begin"/>
        </w:r>
        <w:r w:rsidR="00C25A5B">
          <w:rPr>
            <w:noProof/>
            <w:webHidden/>
          </w:rPr>
          <w:instrText xml:space="preserve"> PAGEREF _Toc352700660 \h </w:instrText>
        </w:r>
        <w:r w:rsidR="00C25A5B">
          <w:rPr>
            <w:noProof/>
            <w:webHidden/>
          </w:rPr>
        </w:r>
        <w:r w:rsidR="00C25A5B">
          <w:rPr>
            <w:noProof/>
            <w:webHidden/>
          </w:rPr>
          <w:fldChar w:fldCharType="separate"/>
        </w:r>
        <w:r w:rsidR="00C25A5B">
          <w:rPr>
            <w:noProof/>
            <w:webHidden/>
          </w:rPr>
          <w:t>3</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61" w:history="1">
        <w:r w:rsidR="00C25A5B" w:rsidRPr="007B4EF1">
          <w:rPr>
            <w:rStyle w:val="Hyperlink"/>
            <w:noProof/>
          </w:rPr>
          <w:t>Veterna energija</w:t>
        </w:r>
        <w:r w:rsidR="00C25A5B">
          <w:rPr>
            <w:noProof/>
            <w:webHidden/>
          </w:rPr>
          <w:tab/>
        </w:r>
        <w:r w:rsidR="00C25A5B">
          <w:rPr>
            <w:noProof/>
            <w:webHidden/>
          </w:rPr>
          <w:fldChar w:fldCharType="begin"/>
        </w:r>
        <w:r w:rsidR="00C25A5B">
          <w:rPr>
            <w:noProof/>
            <w:webHidden/>
          </w:rPr>
          <w:instrText xml:space="preserve"> PAGEREF _Toc352700661 \h </w:instrText>
        </w:r>
        <w:r w:rsidR="00C25A5B">
          <w:rPr>
            <w:noProof/>
            <w:webHidden/>
          </w:rPr>
        </w:r>
        <w:r w:rsidR="00C25A5B">
          <w:rPr>
            <w:noProof/>
            <w:webHidden/>
          </w:rPr>
          <w:fldChar w:fldCharType="separate"/>
        </w:r>
        <w:r w:rsidR="00C25A5B">
          <w:rPr>
            <w:noProof/>
            <w:webHidden/>
          </w:rPr>
          <w:t>3</w:t>
        </w:r>
        <w:r w:rsidR="00C25A5B">
          <w:rPr>
            <w:noProof/>
            <w:webHidden/>
          </w:rPr>
          <w:fldChar w:fldCharType="end"/>
        </w:r>
      </w:hyperlink>
    </w:p>
    <w:p w:rsidR="00C25A5B" w:rsidRPr="00417010" w:rsidRDefault="00BD366B">
      <w:pPr>
        <w:pStyle w:val="TOC1"/>
        <w:tabs>
          <w:tab w:val="right" w:leader="dot" w:pos="9062"/>
        </w:tabs>
        <w:rPr>
          <w:rFonts w:ascii="Calibri" w:eastAsia="Times New Roman" w:hAnsi="Calibri"/>
          <w:noProof/>
          <w:color w:val="auto"/>
          <w:sz w:val="22"/>
          <w:lang w:eastAsia="sl-SI"/>
        </w:rPr>
      </w:pPr>
      <w:hyperlink w:anchor="_Toc352700662" w:history="1">
        <w:r w:rsidR="00C25A5B" w:rsidRPr="007B4EF1">
          <w:rPr>
            <w:rStyle w:val="Hyperlink"/>
            <w:noProof/>
          </w:rPr>
          <w:t>Litosfera</w:t>
        </w:r>
        <w:r w:rsidR="00C25A5B">
          <w:rPr>
            <w:noProof/>
            <w:webHidden/>
          </w:rPr>
          <w:tab/>
        </w:r>
        <w:r w:rsidR="00C25A5B">
          <w:rPr>
            <w:noProof/>
            <w:webHidden/>
          </w:rPr>
          <w:fldChar w:fldCharType="begin"/>
        </w:r>
        <w:r w:rsidR="00C25A5B">
          <w:rPr>
            <w:noProof/>
            <w:webHidden/>
          </w:rPr>
          <w:instrText xml:space="preserve"> PAGEREF _Toc352700662 \h </w:instrText>
        </w:r>
        <w:r w:rsidR="00C25A5B">
          <w:rPr>
            <w:noProof/>
            <w:webHidden/>
          </w:rPr>
        </w:r>
        <w:r w:rsidR="00C25A5B">
          <w:rPr>
            <w:noProof/>
            <w:webHidden/>
          </w:rPr>
          <w:fldChar w:fldCharType="separate"/>
        </w:r>
        <w:r w:rsidR="00C25A5B">
          <w:rPr>
            <w:noProof/>
            <w:webHidden/>
          </w:rPr>
          <w:t>4</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63" w:history="1">
        <w:r w:rsidR="00C25A5B" w:rsidRPr="007B4EF1">
          <w:rPr>
            <w:rStyle w:val="Hyperlink"/>
            <w:noProof/>
            <w:shd w:val="clear" w:color="auto" w:fill="FFFFFF"/>
          </w:rPr>
          <w:t>Fosilna goriva</w:t>
        </w:r>
        <w:r w:rsidR="00C25A5B">
          <w:rPr>
            <w:noProof/>
            <w:webHidden/>
          </w:rPr>
          <w:tab/>
        </w:r>
        <w:r w:rsidR="00C25A5B">
          <w:rPr>
            <w:noProof/>
            <w:webHidden/>
          </w:rPr>
          <w:fldChar w:fldCharType="begin"/>
        </w:r>
        <w:r w:rsidR="00C25A5B">
          <w:rPr>
            <w:noProof/>
            <w:webHidden/>
          </w:rPr>
          <w:instrText xml:space="preserve"> PAGEREF _Toc352700663 \h </w:instrText>
        </w:r>
        <w:r w:rsidR="00C25A5B">
          <w:rPr>
            <w:noProof/>
            <w:webHidden/>
          </w:rPr>
        </w:r>
        <w:r w:rsidR="00C25A5B">
          <w:rPr>
            <w:noProof/>
            <w:webHidden/>
          </w:rPr>
          <w:fldChar w:fldCharType="separate"/>
        </w:r>
        <w:r w:rsidR="00C25A5B">
          <w:rPr>
            <w:noProof/>
            <w:webHidden/>
          </w:rPr>
          <w:t>5</w:t>
        </w:r>
        <w:r w:rsidR="00C25A5B">
          <w:rPr>
            <w:noProof/>
            <w:webHidden/>
          </w:rPr>
          <w:fldChar w:fldCharType="end"/>
        </w:r>
      </w:hyperlink>
    </w:p>
    <w:p w:rsidR="00C25A5B" w:rsidRPr="00417010" w:rsidRDefault="00BD366B">
      <w:pPr>
        <w:pStyle w:val="TOC1"/>
        <w:tabs>
          <w:tab w:val="right" w:leader="dot" w:pos="9062"/>
        </w:tabs>
        <w:rPr>
          <w:rFonts w:ascii="Calibri" w:eastAsia="Times New Roman" w:hAnsi="Calibri"/>
          <w:noProof/>
          <w:color w:val="auto"/>
          <w:sz w:val="22"/>
          <w:lang w:eastAsia="sl-SI"/>
        </w:rPr>
      </w:pPr>
      <w:hyperlink w:anchor="_Toc352700664" w:history="1">
        <w:r w:rsidR="00C25A5B" w:rsidRPr="007B4EF1">
          <w:rPr>
            <w:rStyle w:val="Hyperlink"/>
            <w:noProof/>
          </w:rPr>
          <w:t>Hidrosfera</w:t>
        </w:r>
        <w:r w:rsidR="00C25A5B">
          <w:rPr>
            <w:noProof/>
            <w:webHidden/>
          </w:rPr>
          <w:tab/>
        </w:r>
        <w:r w:rsidR="00C25A5B">
          <w:rPr>
            <w:noProof/>
            <w:webHidden/>
          </w:rPr>
          <w:fldChar w:fldCharType="begin"/>
        </w:r>
        <w:r w:rsidR="00C25A5B">
          <w:rPr>
            <w:noProof/>
            <w:webHidden/>
          </w:rPr>
          <w:instrText xml:space="preserve"> PAGEREF _Toc352700664 \h </w:instrText>
        </w:r>
        <w:r w:rsidR="00C25A5B">
          <w:rPr>
            <w:noProof/>
            <w:webHidden/>
          </w:rPr>
        </w:r>
        <w:r w:rsidR="00C25A5B">
          <w:rPr>
            <w:noProof/>
            <w:webHidden/>
          </w:rPr>
          <w:fldChar w:fldCharType="separate"/>
        </w:r>
        <w:r w:rsidR="00C25A5B">
          <w:rPr>
            <w:noProof/>
            <w:webHidden/>
          </w:rPr>
          <w:t>6</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65" w:history="1">
        <w:r w:rsidR="00C25A5B" w:rsidRPr="007B4EF1">
          <w:rPr>
            <w:rStyle w:val="Hyperlink"/>
            <w:noProof/>
            <w:shd w:val="clear" w:color="auto" w:fill="FFFFFF"/>
          </w:rPr>
          <w:t>Tekoča energija</w:t>
        </w:r>
        <w:r w:rsidR="00C25A5B">
          <w:rPr>
            <w:noProof/>
            <w:webHidden/>
          </w:rPr>
          <w:tab/>
        </w:r>
        <w:r w:rsidR="00C25A5B">
          <w:rPr>
            <w:noProof/>
            <w:webHidden/>
          </w:rPr>
          <w:fldChar w:fldCharType="begin"/>
        </w:r>
        <w:r w:rsidR="00C25A5B">
          <w:rPr>
            <w:noProof/>
            <w:webHidden/>
          </w:rPr>
          <w:instrText xml:space="preserve"> PAGEREF _Toc352700665 \h </w:instrText>
        </w:r>
        <w:r w:rsidR="00C25A5B">
          <w:rPr>
            <w:noProof/>
            <w:webHidden/>
          </w:rPr>
        </w:r>
        <w:r w:rsidR="00C25A5B">
          <w:rPr>
            <w:noProof/>
            <w:webHidden/>
          </w:rPr>
          <w:fldChar w:fldCharType="separate"/>
        </w:r>
        <w:r w:rsidR="00C25A5B">
          <w:rPr>
            <w:noProof/>
            <w:webHidden/>
          </w:rPr>
          <w:t>6</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66" w:history="1">
        <w:r w:rsidR="00C25A5B" w:rsidRPr="007B4EF1">
          <w:rPr>
            <w:rStyle w:val="Hyperlink"/>
            <w:noProof/>
            <w:shd w:val="clear" w:color="auto" w:fill="FFFFFF"/>
          </w:rPr>
          <w:t>Plimovanje in valovi</w:t>
        </w:r>
        <w:r w:rsidR="00C25A5B">
          <w:rPr>
            <w:noProof/>
            <w:webHidden/>
          </w:rPr>
          <w:tab/>
        </w:r>
        <w:r w:rsidR="00C25A5B">
          <w:rPr>
            <w:noProof/>
            <w:webHidden/>
          </w:rPr>
          <w:fldChar w:fldCharType="begin"/>
        </w:r>
        <w:r w:rsidR="00C25A5B">
          <w:rPr>
            <w:noProof/>
            <w:webHidden/>
          </w:rPr>
          <w:instrText xml:space="preserve"> PAGEREF _Toc352700666 \h </w:instrText>
        </w:r>
        <w:r w:rsidR="00C25A5B">
          <w:rPr>
            <w:noProof/>
            <w:webHidden/>
          </w:rPr>
        </w:r>
        <w:r w:rsidR="00C25A5B">
          <w:rPr>
            <w:noProof/>
            <w:webHidden/>
          </w:rPr>
          <w:fldChar w:fldCharType="separate"/>
        </w:r>
        <w:r w:rsidR="00C25A5B">
          <w:rPr>
            <w:noProof/>
            <w:webHidden/>
          </w:rPr>
          <w:t>7</w:t>
        </w:r>
        <w:r w:rsidR="00C25A5B">
          <w:rPr>
            <w:noProof/>
            <w:webHidden/>
          </w:rPr>
          <w:fldChar w:fldCharType="end"/>
        </w:r>
      </w:hyperlink>
    </w:p>
    <w:p w:rsidR="00C25A5B" w:rsidRPr="00417010" w:rsidRDefault="00BD366B">
      <w:pPr>
        <w:pStyle w:val="TOC1"/>
        <w:tabs>
          <w:tab w:val="right" w:leader="dot" w:pos="9062"/>
        </w:tabs>
        <w:rPr>
          <w:rFonts w:ascii="Calibri" w:eastAsia="Times New Roman" w:hAnsi="Calibri"/>
          <w:noProof/>
          <w:color w:val="auto"/>
          <w:sz w:val="22"/>
          <w:lang w:eastAsia="sl-SI"/>
        </w:rPr>
      </w:pPr>
      <w:hyperlink w:anchor="_Toc352700667" w:history="1">
        <w:r w:rsidR="00C25A5B" w:rsidRPr="007B4EF1">
          <w:rPr>
            <w:rStyle w:val="Hyperlink"/>
            <w:noProof/>
            <w:shd w:val="clear" w:color="auto" w:fill="FFFFFF"/>
          </w:rPr>
          <w:t>Ekosferna shramba</w:t>
        </w:r>
        <w:r w:rsidR="00C25A5B">
          <w:rPr>
            <w:noProof/>
            <w:webHidden/>
          </w:rPr>
          <w:tab/>
        </w:r>
        <w:r w:rsidR="00C25A5B">
          <w:rPr>
            <w:noProof/>
            <w:webHidden/>
          </w:rPr>
          <w:fldChar w:fldCharType="begin"/>
        </w:r>
        <w:r w:rsidR="00C25A5B">
          <w:rPr>
            <w:noProof/>
            <w:webHidden/>
          </w:rPr>
          <w:instrText xml:space="preserve"> PAGEREF _Toc352700667 \h </w:instrText>
        </w:r>
        <w:r w:rsidR="00C25A5B">
          <w:rPr>
            <w:noProof/>
            <w:webHidden/>
          </w:rPr>
        </w:r>
        <w:r w:rsidR="00C25A5B">
          <w:rPr>
            <w:noProof/>
            <w:webHidden/>
          </w:rPr>
          <w:fldChar w:fldCharType="separate"/>
        </w:r>
        <w:r w:rsidR="00C25A5B">
          <w:rPr>
            <w:noProof/>
            <w:webHidden/>
          </w:rPr>
          <w:t>7</w:t>
        </w:r>
        <w:r w:rsidR="00C25A5B">
          <w:rPr>
            <w:noProof/>
            <w:webHidden/>
          </w:rPr>
          <w:fldChar w:fldCharType="end"/>
        </w:r>
      </w:hyperlink>
    </w:p>
    <w:p w:rsidR="00C25A5B" w:rsidRPr="00417010" w:rsidRDefault="00BD366B">
      <w:pPr>
        <w:pStyle w:val="TOC1"/>
        <w:tabs>
          <w:tab w:val="right" w:leader="dot" w:pos="9062"/>
        </w:tabs>
        <w:rPr>
          <w:rFonts w:ascii="Calibri" w:eastAsia="Times New Roman" w:hAnsi="Calibri"/>
          <w:noProof/>
          <w:color w:val="auto"/>
          <w:sz w:val="22"/>
          <w:lang w:eastAsia="sl-SI"/>
        </w:rPr>
      </w:pPr>
      <w:hyperlink w:anchor="_Toc352700668" w:history="1">
        <w:r w:rsidR="00C25A5B" w:rsidRPr="007B4EF1">
          <w:rPr>
            <w:rStyle w:val="Hyperlink"/>
            <w:noProof/>
            <w:shd w:val="clear" w:color="auto" w:fill="FFFFFF"/>
          </w:rPr>
          <w:t>Kopenski ekosistemi</w:t>
        </w:r>
        <w:r w:rsidR="00C25A5B">
          <w:rPr>
            <w:noProof/>
            <w:webHidden/>
          </w:rPr>
          <w:tab/>
        </w:r>
        <w:r w:rsidR="00C25A5B">
          <w:rPr>
            <w:noProof/>
            <w:webHidden/>
          </w:rPr>
          <w:fldChar w:fldCharType="begin"/>
        </w:r>
        <w:r w:rsidR="00C25A5B">
          <w:rPr>
            <w:noProof/>
            <w:webHidden/>
          </w:rPr>
          <w:instrText xml:space="preserve"> PAGEREF _Toc352700668 \h </w:instrText>
        </w:r>
        <w:r w:rsidR="00C25A5B">
          <w:rPr>
            <w:noProof/>
            <w:webHidden/>
          </w:rPr>
        </w:r>
        <w:r w:rsidR="00C25A5B">
          <w:rPr>
            <w:noProof/>
            <w:webHidden/>
          </w:rPr>
          <w:fldChar w:fldCharType="separate"/>
        </w:r>
        <w:r w:rsidR="00C25A5B">
          <w:rPr>
            <w:noProof/>
            <w:webHidden/>
          </w:rPr>
          <w:t>7</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69" w:history="1">
        <w:r w:rsidR="00C25A5B" w:rsidRPr="007B4EF1">
          <w:rPr>
            <w:rStyle w:val="Hyperlink"/>
            <w:noProof/>
            <w:shd w:val="clear" w:color="auto" w:fill="FFFFFF"/>
          </w:rPr>
          <w:t>TROPSKI DEŽEVNI GOZD</w:t>
        </w:r>
        <w:r w:rsidR="00C25A5B">
          <w:rPr>
            <w:noProof/>
            <w:webHidden/>
          </w:rPr>
          <w:tab/>
        </w:r>
        <w:r w:rsidR="00C25A5B">
          <w:rPr>
            <w:noProof/>
            <w:webHidden/>
          </w:rPr>
          <w:fldChar w:fldCharType="begin"/>
        </w:r>
        <w:r w:rsidR="00C25A5B">
          <w:rPr>
            <w:noProof/>
            <w:webHidden/>
          </w:rPr>
          <w:instrText xml:space="preserve"> PAGEREF _Toc352700669 \h </w:instrText>
        </w:r>
        <w:r w:rsidR="00C25A5B">
          <w:rPr>
            <w:noProof/>
            <w:webHidden/>
          </w:rPr>
        </w:r>
        <w:r w:rsidR="00C25A5B">
          <w:rPr>
            <w:noProof/>
            <w:webHidden/>
          </w:rPr>
          <w:fldChar w:fldCharType="separate"/>
        </w:r>
        <w:r w:rsidR="00C25A5B">
          <w:rPr>
            <w:noProof/>
            <w:webHidden/>
          </w:rPr>
          <w:t>8</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70" w:history="1">
        <w:r w:rsidR="00C25A5B" w:rsidRPr="007B4EF1">
          <w:rPr>
            <w:rStyle w:val="Hyperlink"/>
            <w:noProof/>
          </w:rPr>
          <w:t>Učinek deževnega gozda na svetovno podnebje</w:t>
        </w:r>
        <w:r w:rsidR="00C25A5B">
          <w:rPr>
            <w:noProof/>
            <w:webHidden/>
          </w:rPr>
          <w:tab/>
        </w:r>
        <w:r w:rsidR="00C25A5B">
          <w:rPr>
            <w:noProof/>
            <w:webHidden/>
          </w:rPr>
          <w:fldChar w:fldCharType="begin"/>
        </w:r>
        <w:r w:rsidR="00C25A5B">
          <w:rPr>
            <w:noProof/>
            <w:webHidden/>
          </w:rPr>
          <w:instrText xml:space="preserve"> PAGEREF _Toc352700670 \h </w:instrText>
        </w:r>
        <w:r w:rsidR="00C25A5B">
          <w:rPr>
            <w:noProof/>
            <w:webHidden/>
          </w:rPr>
        </w:r>
        <w:r w:rsidR="00C25A5B">
          <w:rPr>
            <w:noProof/>
            <w:webHidden/>
          </w:rPr>
          <w:fldChar w:fldCharType="separate"/>
        </w:r>
        <w:r w:rsidR="00C25A5B">
          <w:rPr>
            <w:noProof/>
            <w:webHidden/>
          </w:rPr>
          <w:t>9</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71" w:history="1">
        <w:r w:rsidR="00C25A5B" w:rsidRPr="007B4EF1">
          <w:rPr>
            <w:rStyle w:val="Hyperlink"/>
            <w:noProof/>
          </w:rPr>
          <w:t>SAVANA</w:t>
        </w:r>
        <w:r w:rsidR="00C25A5B">
          <w:rPr>
            <w:noProof/>
            <w:webHidden/>
          </w:rPr>
          <w:tab/>
        </w:r>
        <w:r w:rsidR="00C25A5B">
          <w:rPr>
            <w:noProof/>
            <w:webHidden/>
          </w:rPr>
          <w:fldChar w:fldCharType="begin"/>
        </w:r>
        <w:r w:rsidR="00C25A5B">
          <w:rPr>
            <w:noProof/>
            <w:webHidden/>
          </w:rPr>
          <w:instrText xml:space="preserve"> PAGEREF _Toc352700671 \h </w:instrText>
        </w:r>
        <w:r w:rsidR="00C25A5B">
          <w:rPr>
            <w:noProof/>
            <w:webHidden/>
          </w:rPr>
        </w:r>
        <w:r w:rsidR="00C25A5B">
          <w:rPr>
            <w:noProof/>
            <w:webHidden/>
          </w:rPr>
          <w:fldChar w:fldCharType="separate"/>
        </w:r>
        <w:r w:rsidR="00C25A5B">
          <w:rPr>
            <w:noProof/>
            <w:webHidden/>
          </w:rPr>
          <w:t>9</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72" w:history="1">
        <w:r w:rsidR="00C25A5B" w:rsidRPr="007B4EF1">
          <w:rPr>
            <w:rStyle w:val="Hyperlink"/>
            <w:noProof/>
          </w:rPr>
          <w:t>Puščavski ekosistemi</w:t>
        </w:r>
        <w:r w:rsidR="00C25A5B">
          <w:rPr>
            <w:noProof/>
            <w:webHidden/>
          </w:rPr>
          <w:tab/>
        </w:r>
        <w:r w:rsidR="00C25A5B">
          <w:rPr>
            <w:noProof/>
            <w:webHidden/>
          </w:rPr>
          <w:fldChar w:fldCharType="begin"/>
        </w:r>
        <w:r w:rsidR="00C25A5B">
          <w:rPr>
            <w:noProof/>
            <w:webHidden/>
          </w:rPr>
          <w:instrText xml:space="preserve"> PAGEREF _Toc352700672 \h </w:instrText>
        </w:r>
        <w:r w:rsidR="00C25A5B">
          <w:rPr>
            <w:noProof/>
            <w:webHidden/>
          </w:rPr>
        </w:r>
        <w:r w:rsidR="00C25A5B">
          <w:rPr>
            <w:noProof/>
            <w:webHidden/>
          </w:rPr>
          <w:fldChar w:fldCharType="separate"/>
        </w:r>
        <w:r w:rsidR="00C25A5B">
          <w:rPr>
            <w:noProof/>
            <w:webHidden/>
          </w:rPr>
          <w:t>10</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73" w:history="1">
        <w:r w:rsidR="00C25A5B" w:rsidRPr="007B4EF1">
          <w:rPr>
            <w:rStyle w:val="Hyperlink"/>
            <w:noProof/>
          </w:rPr>
          <w:t>Živali in rastline</w:t>
        </w:r>
        <w:r w:rsidR="00C25A5B">
          <w:rPr>
            <w:noProof/>
            <w:webHidden/>
          </w:rPr>
          <w:tab/>
        </w:r>
        <w:r w:rsidR="00C25A5B">
          <w:rPr>
            <w:noProof/>
            <w:webHidden/>
          </w:rPr>
          <w:fldChar w:fldCharType="begin"/>
        </w:r>
        <w:r w:rsidR="00C25A5B">
          <w:rPr>
            <w:noProof/>
            <w:webHidden/>
          </w:rPr>
          <w:instrText xml:space="preserve"> PAGEREF _Toc352700673 \h </w:instrText>
        </w:r>
        <w:r w:rsidR="00C25A5B">
          <w:rPr>
            <w:noProof/>
            <w:webHidden/>
          </w:rPr>
        </w:r>
        <w:r w:rsidR="00C25A5B">
          <w:rPr>
            <w:noProof/>
            <w:webHidden/>
          </w:rPr>
          <w:fldChar w:fldCharType="separate"/>
        </w:r>
        <w:r w:rsidR="00C25A5B">
          <w:rPr>
            <w:noProof/>
            <w:webHidden/>
          </w:rPr>
          <w:t>11</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74" w:history="1">
        <w:r w:rsidR="00C25A5B" w:rsidRPr="007B4EF1">
          <w:rPr>
            <w:rStyle w:val="Hyperlink"/>
            <w:noProof/>
          </w:rPr>
          <w:t>Zimzeleni trdrolistnati gozdovi</w:t>
        </w:r>
        <w:r w:rsidR="00C25A5B">
          <w:rPr>
            <w:noProof/>
            <w:webHidden/>
          </w:rPr>
          <w:tab/>
        </w:r>
        <w:r w:rsidR="00C25A5B">
          <w:rPr>
            <w:noProof/>
            <w:webHidden/>
          </w:rPr>
          <w:fldChar w:fldCharType="begin"/>
        </w:r>
        <w:r w:rsidR="00C25A5B">
          <w:rPr>
            <w:noProof/>
            <w:webHidden/>
          </w:rPr>
          <w:instrText xml:space="preserve"> PAGEREF _Toc352700674 \h </w:instrText>
        </w:r>
        <w:r w:rsidR="00C25A5B">
          <w:rPr>
            <w:noProof/>
            <w:webHidden/>
          </w:rPr>
        </w:r>
        <w:r w:rsidR="00C25A5B">
          <w:rPr>
            <w:noProof/>
            <w:webHidden/>
          </w:rPr>
          <w:fldChar w:fldCharType="separate"/>
        </w:r>
        <w:r w:rsidR="00C25A5B">
          <w:rPr>
            <w:noProof/>
            <w:webHidden/>
          </w:rPr>
          <w:t>11</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75" w:history="1">
        <w:r w:rsidR="00C25A5B" w:rsidRPr="007B4EF1">
          <w:rPr>
            <w:rStyle w:val="Hyperlink"/>
            <w:noProof/>
          </w:rPr>
          <w:t>Tajga ali borealni gozd iglavcev</w:t>
        </w:r>
        <w:r w:rsidR="00C25A5B">
          <w:rPr>
            <w:noProof/>
            <w:webHidden/>
          </w:rPr>
          <w:tab/>
        </w:r>
        <w:r w:rsidR="00C25A5B">
          <w:rPr>
            <w:noProof/>
            <w:webHidden/>
          </w:rPr>
          <w:fldChar w:fldCharType="begin"/>
        </w:r>
        <w:r w:rsidR="00C25A5B">
          <w:rPr>
            <w:noProof/>
            <w:webHidden/>
          </w:rPr>
          <w:instrText xml:space="preserve"> PAGEREF _Toc352700675 \h </w:instrText>
        </w:r>
        <w:r w:rsidR="00C25A5B">
          <w:rPr>
            <w:noProof/>
            <w:webHidden/>
          </w:rPr>
        </w:r>
        <w:r w:rsidR="00C25A5B">
          <w:rPr>
            <w:noProof/>
            <w:webHidden/>
          </w:rPr>
          <w:fldChar w:fldCharType="separate"/>
        </w:r>
        <w:r w:rsidR="00C25A5B">
          <w:rPr>
            <w:noProof/>
            <w:webHidden/>
          </w:rPr>
          <w:t>12</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76" w:history="1">
        <w:r w:rsidR="00C25A5B" w:rsidRPr="007B4EF1">
          <w:rPr>
            <w:rStyle w:val="Hyperlink"/>
            <w:noProof/>
          </w:rPr>
          <w:t>Prilagoditve</w:t>
        </w:r>
        <w:r w:rsidR="00C25A5B">
          <w:rPr>
            <w:noProof/>
            <w:webHidden/>
          </w:rPr>
          <w:tab/>
        </w:r>
        <w:r w:rsidR="00C25A5B">
          <w:rPr>
            <w:noProof/>
            <w:webHidden/>
          </w:rPr>
          <w:fldChar w:fldCharType="begin"/>
        </w:r>
        <w:r w:rsidR="00C25A5B">
          <w:rPr>
            <w:noProof/>
            <w:webHidden/>
          </w:rPr>
          <w:instrText xml:space="preserve"> PAGEREF _Toc352700676 \h </w:instrText>
        </w:r>
        <w:r w:rsidR="00C25A5B">
          <w:rPr>
            <w:noProof/>
            <w:webHidden/>
          </w:rPr>
        </w:r>
        <w:r w:rsidR="00C25A5B">
          <w:rPr>
            <w:noProof/>
            <w:webHidden/>
          </w:rPr>
          <w:fldChar w:fldCharType="separate"/>
        </w:r>
        <w:r w:rsidR="00C25A5B">
          <w:rPr>
            <w:noProof/>
            <w:webHidden/>
          </w:rPr>
          <w:t>13</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77" w:history="1">
        <w:r w:rsidR="00C25A5B" w:rsidRPr="007B4EF1">
          <w:rPr>
            <w:rStyle w:val="Hyperlink"/>
            <w:noProof/>
          </w:rPr>
          <w:t>TUNDRA</w:t>
        </w:r>
        <w:r w:rsidR="00C25A5B">
          <w:rPr>
            <w:noProof/>
            <w:webHidden/>
          </w:rPr>
          <w:tab/>
        </w:r>
        <w:r w:rsidR="00C25A5B">
          <w:rPr>
            <w:noProof/>
            <w:webHidden/>
          </w:rPr>
          <w:fldChar w:fldCharType="begin"/>
        </w:r>
        <w:r w:rsidR="00C25A5B">
          <w:rPr>
            <w:noProof/>
            <w:webHidden/>
          </w:rPr>
          <w:instrText xml:space="preserve"> PAGEREF _Toc352700677 \h </w:instrText>
        </w:r>
        <w:r w:rsidR="00C25A5B">
          <w:rPr>
            <w:noProof/>
            <w:webHidden/>
          </w:rPr>
        </w:r>
        <w:r w:rsidR="00C25A5B">
          <w:rPr>
            <w:noProof/>
            <w:webHidden/>
          </w:rPr>
          <w:fldChar w:fldCharType="separate"/>
        </w:r>
        <w:r w:rsidR="00C25A5B">
          <w:rPr>
            <w:noProof/>
            <w:webHidden/>
          </w:rPr>
          <w:t>13</w:t>
        </w:r>
        <w:r w:rsidR="00C25A5B">
          <w:rPr>
            <w:noProof/>
            <w:webHidden/>
          </w:rPr>
          <w:fldChar w:fldCharType="end"/>
        </w:r>
      </w:hyperlink>
    </w:p>
    <w:p w:rsidR="00C25A5B" w:rsidRPr="00417010" w:rsidRDefault="00BD366B">
      <w:pPr>
        <w:pStyle w:val="TOC1"/>
        <w:tabs>
          <w:tab w:val="right" w:leader="dot" w:pos="9062"/>
        </w:tabs>
        <w:rPr>
          <w:rFonts w:ascii="Calibri" w:eastAsia="Times New Roman" w:hAnsi="Calibri"/>
          <w:noProof/>
          <w:color w:val="auto"/>
          <w:sz w:val="22"/>
          <w:lang w:eastAsia="sl-SI"/>
        </w:rPr>
      </w:pPr>
      <w:hyperlink w:anchor="_Toc352700678" w:history="1">
        <w:r w:rsidR="00C25A5B" w:rsidRPr="007B4EF1">
          <w:rPr>
            <w:rStyle w:val="Hyperlink"/>
            <w:noProof/>
            <w:shd w:val="clear" w:color="auto" w:fill="FFFFFF"/>
          </w:rPr>
          <w:t>ZANIMIVO</w:t>
        </w:r>
        <w:r w:rsidR="00C25A5B">
          <w:rPr>
            <w:noProof/>
            <w:webHidden/>
          </w:rPr>
          <w:tab/>
        </w:r>
        <w:r w:rsidR="00C25A5B">
          <w:rPr>
            <w:noProof/>
            <w:webHidden/>
          </w:rPr>
          <w:fldChar w:fldCharType="begin"/>
        </w:r>
        <w:r w:rsidR="00C25A5B">
          <w:rPr>
            <w:noProof/>
            <w:webHidden/>
          </w:rPr>
          <w:instrText xml:space="preserve"> PAGEREF _Toc352700678 \h </w:instrText>
        </w:r>
        <w:r w:rsidR="00C25A5B">
          <w:rPr>
            <w:noProof/>
            <w:webHidden/>
          </w:rPr>
        </w:r>
        <w:r w:rsidR="00C25A5B">
          <w:rPr>
            <w:noProof/>
            <w:webHidden/>
          </w:rPr>
          <w:fldChar w:fldCharType="separate"/>
        </w:r>
        <w:r w:rsidR="00C25A5B">
          <w:rPr>
            <w:noProof/>
            <w:webHidden/>
          </w:rPr>
          <w:t>14</w:t>
        </w:r>
        <w:r w:rsidR="00C25A5B">
          <w:rPr>
            <w:noProof/>
            <w:webHidden/>
          </w:rPr>
          <w:fldChar w:fldCharType="end"/>
        </w:r>
      </w:hyperlink>
    </w:p>
    <w:p w:rsidR="00C25A5B" w:rsidRPr="00417010" w:rsidRDefault="00BD366B">
      <w:pPr>
        <w:pStyle w:val="TOC1"/>
        <w:tabs>
          <w:tab w:val="right" w:leader="dot" w:pos="9062"/>
        </w:tabs>
        <w:rPr>
          <w:rFonts w:ascii="Calibri" w:eastAsia="Times New Roman" w:hAnsi="Calibri"/>
          <w:noProof/>
          <w:color w:val="auto"/>
          <w:sz w:val="22"/>
          <w:lang w:eastAsia="sl-SI"/>
        </w:rPr>
      </w:pPr>
      <w:hyperlink w:anchor="_Toc352700679" w:history="1">
        <w:r w:rsidR="00C25A5B" w:rsidRPr="007B4EF1">
          <w:rPr>
            <w:rStyle w:val="Hyperlink"/>
            <w:noProof/>
          </w:rPr>
          <w:t>Viri</w:t>
        </w:r>
        <w:r w:rsidR="00C25A5B">
          <w:rPr>
            <w:noProof/>
            <w:webHidden/>
          </w:rPr>
          <w:tab/>
        </w:r>
        <w:r w:rsidR="00C25A5B">
          <w:rPr>
            <w:noProof/>
            <w:webHidden/>
          </w:rPr>
          <w:fldChar w:fldCharType="begin"/>
        </w:r>
        <w:r w:rsidR="00C25A5B">
          <w:rPr>
            <w:noProof/>
            <w:webHidden/>
          </w:rPr>
          <w:instrText xml:space="preserve"> PAGEREF _Toc352700679 \h </w:instrText>
        </w:r>
        <w:r w:rsidR="00C25A5B">
          <w:rPr>
            <w:noProof/>
            <w:webHidden/>
          </w:rPr>
        </w:r>
        <w:r w:rsidR="00C25A5B">
          <w:rPr>
            <w:noProof/>
            <w:webHidden/>
          </w:rPr>
          <w:fldChar w:fldCharType="separate"/>
        </w:r>
        <w:r w:rsidR="00C25A5B">
          <w:rPr>
            <w:noProof/>
            <w:webHidden/>
          </w:rPr>
          <w:t>15</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80" w:history="1">
        <w:r w:rsidR="00C25A5B" w:rsidRPr="007B4EF1">
          <w:rPr>
            <w:rStyle w:val="Hyperlink"/>
            <w:noProof/>
          </w:rPr>
          <w:t>Internetni viri</w:t>
        </w:r>
        <w:r w:rsidR="00C25A5B">
          <w:rPr>
            <w:noProof/>
            <w:webHidden/>
          </w:rPr>
          <w:tab/>
        </w:r>
        <w:r w:rsidR="00C25A5B">
          <w:rPr>
            <w:noProof/>
            <w:webHidden/>
          </w:rPr>
          <w:fldChar w:fldCharType="begin"/>
        </w:r>
        <w:r w:rsidR="00C25A5B">
          <w:rPr>
            <w:noProof/>
            <w:webHidden/>
          </w:rPr>
          <w:instrText xml:space="preserve"> PAGEREF _Toc352700680 \h </w:instrText>
        </w:r>
        <w:r w:rsidR="00C25A5B">
          <w:rPr>
            <w:noProof/>
            <w:webHidden/>
          </w:rPr>
        </w:r>
        <w:r w:rsidR="00C25A5B">
          <w:rPr>
            <w:noProof/>
            <w:webHidden/>
          </w:rPr>
          <w:fldChar w:fldCharType="separate"/>
        </w:r>
        <w:r w:rsidR="00C25A5B">
          <w:rPr>
            <w:noProof/>
            <w:webHidden/>
          </w:rPr>
          <w:t>15</w:t>
        </w:r>
        <w:r w:rsidR="00C25A5B">
          <w:rPr>
            <w:noProof/>
            <w:webHidden/>
          </w:rPr>
          <w:fldChar w:fldCharType="end"/>
        </w:r>
      </w:hyperlink>
    </w:p>
    <w:p w:rsidR="00C25A5B" w:rsidRPr="00417010" w:rsidRDefault="00BD366B">
      <w:pPr>
        <w:pStyle w:val="TOC2"/>
        <w:tabs>
          <w:tab w:val="right" w:leader="dot" w:pos="9062"/>
        </w:tabs>
        <w:rPr>
          <w:rFonts w:ascii="Calibri" w:eastAsia="Times New Roman" w:hAnsi="Calibri"/>
          <w:noProof/>
          <w:color w:val="auto"/>
          <w:sz w:val="22"/>
          <w:lang w:eastAsia="sl-SI"/>
        </w:rPr>
      </w:pPr>
      <w:hyperlink w:anchor="_Toc352700681" w:history="1">
        <w:r w:rsidR="00C25A5B" w:rsidRPr="007B4EF1">
          <w:rPr>
            <w:rStyle w:val="Hyperlink"/>
            <w:noProof/>
          </w:rPr>
          <w:t>Knjižni viri</w:t>
        </w:r>
        <w:r w:rsidR="00C25A5B">
          <w:rPr>
            <w:noProof/>
            <w:webHidden/>
          </w:rPr>
          <w:tab/>
        </w:r>
        <w:r w:rsidR="00C25A5B">
          <w:rPr>
            <w:noProof/>
            <w:webHidden/>
          </w:rPr>
          <w:fldChar w:fldCharType="begin"/>
        </w:r>
        <w:r w:rsidR="00C25A5B">
          <w:rPr>
            <w:noProof/>
            <w:webHidden/>
          </w:rPr>
          <w:instrText xml:space="preserve"> PAGEREF _Toc352700681 \h </w:instrText>
        </w:r>
        <w:r w:rsidR="00C25A5B">
          <w:rPr>
            <w:noProof/>
            <w:webHidden/>
          </w:rPr>
        </w:r>
        <w:r w:rsidR="00C25A5B">
          <w:rPr>
            <w:noProof/>
            <w:webHidden/>
          </w:rPr>
          <w:fldChar w:fldCharType="separate"/>
        </w:r>
        <w:r w:rsidR="00C25A5B">
          <w:rPr>
            <w:noProof/>
            <w:webHidden/>
          </w:rPr>
          <w:t>16</w:t>
        </w:r>
        <w:r w:rsidR="00C25A5B">
          <w:rPr>
            <w:noProof/>
            <w:webHidden/>
          </w:rPr>
          <w:fldChar w:fldCharType="end"/>
        </w:r>
      </w:hyperlink>
    </w:p>
    <w:p w:rsidR="00653AEE" w:rsidRDefault="00653AEE">
      <w:r>
        <w:rPr>
          <w:b/>
          <w:bCs/>
          <w:noProof/>
        </w:rPr>
        <w:fldChar w:fldCharType="end"/>
      </w:r>
    </w:p>
    <w:p w:rsidR="00A229A2" w:rsidRPr="00417010" w:rsidRDefault="00653AEE">
      <w:pPr>
        <w:pStyle w:val="TableofFigures"/>
        <w:tabs>
          <w:tab w:val="right" w:leader="dot" w:pos="9062"/>
        </w:tabs>
        <w:rPr>
          <w:rFonts w:ascii="Calibri" w:eastAsia="Times New Roman" w:hAnsi="Calibri"/>
          <w:noProof/>
          <w:color w:val="auto"/>
          <w:sz w:val="22"/>
          <w:lang w:eastAsia="sl-SI"/>
        </w:rPr>
      </w:pPr>
      <w:r>
        <w:fldChar w:fldCharType="begin"/>
      </w:r>
      <w:r>
        <w:instrText xml:space="preserve"> TOC \h \z \c "Slika" </w:instrText>
      </w:r>
      <w:r>
        <w:fldChar w:fldCharType="separate"/>
      </w:r>
      <w:hyperlink w:anchor="_Toc352302352" w:history="1">
        <w:r w:rsidR="00A229A2" w:rsidRPr="0081185F">
          <w:rPr>
            <w:rStyle w:val="Hyperlink"/>
            <w:noProof/>
          </w:rPr>
          <w:t>Slika 1 Tehtonske plošče</w:t>
        </w:r>
        <w:r w:rsidR="00A229A2">
          <w:rPr>
            <w:noProof/>
            <w:webHidden/>
          </w:rPr>
          <w:tab/>
        </w:r>
        <w:r w:rsidR="00A229A2">
          <w:rPr>
            <w:noProof/>
            <w:webHidden/>
          </w:rPr>
          <w:fldChar w:fldCharType="begin"/>
        </w:r>
        <w:r w:rsidR="00A229A2">
          <w:rPr>
            <w:noProof/>
            <w:webHidden/>
          </w:rPr>
          <w:instrText xml:space="preserve"> PAGEREF _Toc352302352 \h </w:instrText>
        </w:r>
        <w:r w:rsidR="00A229A2">
          <w:rPr>
            <w:noProof/>
            <w:webHidden/>
          </w:rPr>
        </w:r>
        <w:r w:rsidR="00A229A2">
          <w:rPr>
            <w:noProof/>
            <w:webHidden/>
          </w:rPr>
          <w:fldChar w:fldCharType="separate"/>
        </w:r>
        <w:r w:rsidR="00A229A2">
          <w:rPr>
            <w:noProof/>
            <w:webHidden/>
          </w:rPr>
          <w:t>5</w:t>
        </w:r>
        <w:r w:rsidR="00A229A2">
          <w:rPr>
            <w:noProof/>
            <w:webHidden/>
          </w:rPr>
          <w:fldChar w:fldCharType="end"/>
        </w:r>
      </w:hyperlink>
    </w:p>
    <w:p w:rsidR="00A229A2" w:rsidRPr="00417010" w:rsidRDefault="00BD366B">
      <w:pPr>
        <w:pStyle w:val="TableofFigures"/>
        <w:tabs>
          <w:tab w:val="right" w:leader="dot" w:pos="9062"/>
        </w:tabs>
        <w:rPr>
          <w:rFonts w:ascii="Calibri" w:eastAsia="Times New Roman" w:hAnsi="Calibri"/>
          <w:noProof/>
          <w:color w:val="auto"/>
          <w:sz w:val="22"/>
          <w:lang w:eastAsia="sl-SI"/>
        </w:rPr>
      </w:pPr>
      <w:hyperlink w:anchor="_Toc352302353" w:history="1">
        <w:r w:rsidR="00A229A2" w:rsidRPr="0081185F">
          <w:rPr>
            <w:rStyle w:val="Hyperlink"/>
            <w:noProof/>
          </w:rPr>
          <w:t>Slika 2 Cikel nastajanja crnega premoga</w:t>
        </w:r>
        <w:r w:rsidR="00A229A2">
          <w:rPr>
            <w:noProof/>
            <w:webHidden/>
          </w:rPr>
          <w:tab/>
        </w:r>
        <w:r w:rsidR="00A229A2">
          <w:rPr>
            <w:noProof/>
            <w:webHidden/>
          </w:rPr>
          <w:fldChar w:fldCharType="begin"/>
        </w:r>
        <w:r w:rsidR="00A229A2">
          <w:rPr>
            <w:noProof/>
            <w:webHidden/>
          </w:rPr>
          <w:instrText xml:space="preserve"> PAGEREF _Toc352302353 \h </w:instrText>
        </w:r>
        <w:r w:rsidR="00A229A2">
          <w:rPr>
            <w:noProof/>
            <w:webHidden/>
          </w:rPr>
        </w:r>
        <w:r w:rsidR="00A229A2">
          <w:rPr>
            <w:noProof/>
            <w:webHidden/>
          </w:rPr>
          <w:fldChar w:fldCharType="separate"/>
        </w:r>
        <w:r w:rsidR="00A229A2">
          <w:rPr>
            <w:noProof/>
            <w:webHidden/>
          </w:rPr>
          <w:t>6</w:t>
        </w:r>
        <w:r w:rsidR="00A229A2">
          <w:rPr>
            <w:noProof/>
            <w:webHidden/>
          </w:rPr>
          <w:fldChar w:fldCharType="end"/>
        </w:r>
      </w:hyperlink>
    </w:p>
    <w:p w:rsidR="00A229A2" w:rsidRPr="00417010" w:rsidRDefault="00BD366B">
      <w:pPr>
        <w:pStyle w:val="TableofFigures"/>
        <w:tabs>
          <w:tab w:val="right" w:leader="dot" w:pos="9062"/>
        </w:tabs>
        <w:rPr>
          <w:rFonts w:ascii="Calibri" w:eastAsia="Times New Roman" w:hAnsi="Calibri"/>
          <w:noProof/>
          <w:color w:val="auto"/>
          <w:sz w:val="22"/>
          <w:lang w:eastAsia="sl-SI"/>
        </w:rPr>
      </w:pPr>
      <w:hyperlink w:anchor="_Toc352302354" w:history="1">
        <w:r w:rsidR="00A229A2" w:rsidRPr="0081185F">
          <w:rPr>
            <w:rStyle w:val="Hyperlink"/>
            <w:noProof/>
          </w:rPr>
          <w:t>Slika 3 Slika prikazuje večinski del vode na Zemlji</w:t>
        </w:r>
        <w:r w:rsidR="00A229A2">
          <w:rPr>
            <w:noProof/>
            <w:webHidden/>
          </w:rPr>
          <w:tab/>
        </w:r>
        <w:r w:rsidR="00A229A2">
          <w:rPr>
            <w:noProof/>
            <w:webHidden/>
          </w:rPr>
          <w:fldChar w:fldCharType="begin"/>
        </w:r>
        <w:r w:rsidR="00A229A2">
          <w:rPr>
            <w:noProof/>
            <w:webHidden/>
          </w:rPr>
          <w:instrText xml:space="preserve"> PAGEREF _Toc352302354 \h </w:instrText>
        </w:r>
        <w:r w:rsidR="00A229A2">
          <w:rPr>
            <w:noProof/>
            <w:webHidden/>
          </w:rPr>
        </w:r>
        <w:r w:rsidR="00A229A2">
          <w:rPr>
            <w:noProof/>
            <w:webHidden/>
          </w:rPr>
          <w:fldChar w:fldCharType="separate"/>
        </w:r>
        <w:r w:rsidR="00A229A2">
          <w:rPr>
            <w:noProof/>
            <w:webHidden/>
          </w:rPr>
          <w:t>6</w:t>
        </w:r>
        <w:r w:rsidR="00A229A2">
          <w:rPr>
            <w:noProof/>
            <w:webHidden/>
          </w:rPr>
          <w:fldChar w:fldCharType="end"/>
        </w:r>
      </w:hyperlink>
    </w:p>
    <w:p w:rsidR="00A229A2" w:rsidRPr="00417010" w:rsidRDefault="00BD366B">
      <w:pPr>
        <w:pStyle w:val="TableofFigures"/>
        <w:tabs>
          <w:tab w:val="right" w:leader="dot" w:pos="9062"/>
        </w:tabs>
        <w:rPr>
          <w:rFonts w:ascii="Calibri" w:eastAsia="Times New Roman" w:hAnsi="Calibri"/>
          <w:noProof/>
          <w:color w:val="auto"/>
          <w:sz w:val="22"/>
          <w:lang w:eastAsia="sl-SI"/>
        </w:rPr>
      </w:pPr>
      <w:hyperlink w:anchor="_Toc352302355" w:history="1">
        <w:r w:rsidR="00A229A2" w:rsidRPr="0081185F">
          <w:rPr>
            <w:rStyle w:val="Hyperlink"/>
            <w:noProof/>
          </w:rPr>
          <w:t>Slika 4 Tropski deževni gozd</w:t>
        </w:r>
        <w:r w:rsidR="00A229A2">
          <w:rPr>
            <w:noProof/>
            <w:webHidden/>
          </w:rPr>
          <w:tab/>
        </w:r>
        <w:r w:rsidR="00A229A2">
          <w:rPr>
            <w:noProof/>
            <w:webHidden/>
          </w:rPr>
          <w:fldChar w:fldCharType="begin"/>
        </w:r>
        <w:r w:rsidR="00A229A2">
          <w:rPr>
            <w:noProof/>
            <w:webHidden/>
          </w:rPr>
          <w:instrText xml:space="preserve"> PAGEREF _Toc352302355 \h </w:instrText>
        </w:r>
        <w:r w:rsidR="00A229A2">
          <w:rPr>
            <w:noProof/>
            <w:webHidden/>
          </w:rPr>
        </w:r>
        <w:r w:rsidR="00A229A2">
          <w:rPr>
            <w:noProof/>
            <w:webHidden/>
          </w:rPr>
          <w:fldChar w:fldCharType="separate"/>
        </w:r>
        <w:r w:rsidR="00A229A2">
          <w:rPr>
            <w:noProof/>
            <w:webHidden/>
          </w:rPr>
          <w:t>9</w:t>
        </w:r>
        <w:r w:rsidR="00A229A2">
          <w:rPr>
            <w:noProof/>
            <w:webHidden/>
          </w:rPr>
          <w:fldChar w:fldCharType="end"/>
        </w:r>
      </w:hyperlink>
    </w:p>
    <w:p w:rsidR="00A229A2" w:rsidRPr="00417010" w:rsidRDefault="00BD366B">
      <w:pPr>
        <w:pStyle w:val="TableofFigures"/>
        <w:tabs>
          <w:tab w:val="right" w:leader="dot" w:pos="9062"/>
        </w:tabs>
        <w:rPr>
          <w:rFonts w:ascii="Calibri" w:eastAsia="Times New Roman" w:hAnsi="Calibri"/>
          <w:noProof/>
          <w:color w:val="auto"/>
          <w:sz w:val="22"/>
          <w:lang w:eastAsia="sl-SI"/>
        </w:rPr>
      </w:pPr>
      <w:hyperlink w:anchor="_Toc352302356" w:history="1">
        <w:r w:rsidR="00A229A2" w:rsidRPr="0081185F">
          <w:rPr>
            <w:rStyle w:val="Hyperlink"/>
            <w:noProof/>
          </w:rPr>
          <w:t>Slika 5 Savana</w:t>
        </w:r>
        <w:r w:rsidR="00A229A2">
          <w:rPr>
            <w:noProof/>
            <w:webHidden/>
          </w:rPr>
          <w:tab/>
        </w:r>
        <w:r w:rsidR="00A229A2">
          <w:rPr>
            <w:noProof/>
            <w:webHidden/>
          </w:rPr>
          <w:fldChar w:fldCharType="begin"/>
        </w:r>
        <w:r w:rsidR="00A229A2">
          <w:rPr>
            <w:noProof/>
            <w:webHidden/>
          </w:rPr>
          <w:instrText xml:space="preserve"> PAGEREF _Toc352302356 \h </w:instrText>
        </w:r>
        <w:r w:rsidR="00A229A2">
          <w:rPr>
            <w:noProof/>
            <w:webHidden/>
          </w:rPr>
        </w:r>
        <w:r w:rsidR="00A229A2">
          <w:rPr>
            <w:noProof/>
            <w:webHidden/>
          </w:rPr>
          <w:fldChar w:fldCharType="separate"/>
        </w:r>
        <w:r w:rsidR="00A229A2">
          <w:rPr>
            <w:noProof/>
            <w:webHidden/>
          </w:rPr>
          <w:t>10</w:t>
        </w:r>
        <w:r w:rsidR="00A229A2">
          <w:rPr>
            <w:noProof/>
            <w:webHidden/>
          </w:rPr>
          <w:fldChar w:fldCharType="end"/>
        </w:r>
      </w:hyperlink>
    </w:p>
    <w:p w:rsidR="00A229A2" w:rsidRPr="00417010" w:rsidRDefault="00BD366B">
      <w:pPr>
        <w:pStyle w:val="TableofFigures"/>
        <w:tabs>
          <w:tab w:val="right" w:leader="dot" w:pos="9062"/>
        </w:tabs>
        <w:rPr>
          <w:rFonts w:ascii="Calibri" w:eastAsia="Times New Roman" w:hAnsi="Calibri"/>
          <w:noProof/>
          <w:color w:val="auto"/>
          <w:sz w:val="22"/>
          <w:lang w:eastAsia="sl-SI"/>
        </w:rPr>
      </w:pPr>
      <w:hyperlink w:anchor="_Toc352302357" w:history="1">
        <w:r w:rsidR="00A229A2" w:rsidRPr="0081185F">
          <w:rPr>
            <w:rStyle w:val="Hyperlink"/>
            <w:noProof/>
          </w:rPr>
          <w:t>Slika 6 Puscava</w:t>
        </w:r>
        <w:r w:rsidR="00A229A2">
          <w:rPr>
            <w:noProof/>
            <w:webHidden/>
          </w:rPr>
          <w:tab/>
        </w:r>
        <w:r w:rsidR="00A229A2">
          <w:rPr>
            <w:noProof/>
            <w:webHidden/>
          </w:rPr>
          <w:fldChar w:fldCharType="begin"/>
        </w:r>
        <w:r w:rsidR="00A229A2">
          <w:rPr>
            <w:noProof/>
            <w:webHidden/>
          </w:rPr>
          <w:instrText xml:space="preserve"> PAGEREF _Toc352302357 \h </w:instrText>
        </w:r>
        <w:r w:rsidR="00A229A2">
          <w:rPr>
            <w:noProof/>
            <w:webHidden/>
          </w:rPr>
        </w:r>
        <w:r w:rsidR="00A229A2">
          <w:rPr>
            <w:noProof/>
            <w:webHidden/>
          </w:rPr>
          <w:fldChar w:fldCharType="separate"/>
        </w:r>
        <w:r w:rsidR="00A229A2">
          <w:rPr>
            <w:noProof/>
            <w:webHidden/>
          </w:rPr>
          <w:t>11</w:t>
        </w:r>
        <w:r w:rsidR="00A229A2">
          <w:rPr>
            <w:noProof/>
            <w:webHidden/>
          </w:rPr>
          <w:fldChar w:fldCharType="end"/>
        </w:r>
      </w:hyperlink>
    </w:p>
    <w:p w:rsidR="00A229A2" w:rsidRPr="00417010" w:rsidRDefault="00BD366B">
      <w:pPr>
        <w:pStyle w:val="TableofFigures"/>
        <w:tabs>
          <w:tab w:val="right" w:leader="dot" w:pos="9062"/>
        </w:tabs>
        <w:rPr>
          <w:rFonts w:ascii="Calibri" w:eastAsia="Times New Roman" w:hAnsi="Calibri"/>
          <w:noProof/>
          <w:color w:val="auto"/>
          <w:sz w:val="22"/>
          <w:lang w:eastAsia="sl-SI"/>
        </w:rPr>
      </w:pPr>
      <w:hyperlink w:anchor="_Toc352302358" w:history="1">
        <w:r w:rsidR="00A229A2" w:rsidRPr="0081185F">
          <w:rPr>
            <w:rStyle w:val="Hyperlink"/>
            <w:noProof/>
          </w:rPr>
          <w:t>Slika 7 Zimzeleni trdolistnati gozdovi</w:t>
        </w:r>
        <w:r w:rsidR="00A229A2">
          <w:rPr>
            <w:noProof/>
            <w:webHidden/>
          </w:rPr>
          <w:tab/>
        </w:r>
        <w:r w:rsidR="00A229A2">
          <w:rPr>
            <w:noProof/>
            <w:webHidden/>
          </w:rPr>
          <w:fldChar w:fldCharType="begin"/>
        </w:r>
        <w:r w:rsidR="00A229A2">
          <w:rPr>
            <w:noProof/>
            <w:webHidden/>
          </w:rPr>
          <w:instrText xml:space="preserve"> PAGEREF _Toc352302358 \h </w:instrText>
        </w:r>
        <w:r w:rsidR="00A229A2">
          <w:rPr>
            <w:noProof/>
            <w:webHidden/>
          </w:rPr>
        </w:r>
        <w:r w:rsidR="00A229A2">
          <w:rPr>
            <w:noProof/>
            <w:webHidden/>
          </w:rPr>
          <w:fldChar w:fldCharType="separate"/>
        </w:r>
        <w:r w:rsidR="00A229A2">
          <w:rPr>
            <w:noProof/>
            <w:webHidden/>
          </w:rPr>
          <w:t>12</w:t>
        </w:r>
        <w:r w:rsidR="00A229A2">
          <w:rPr>
            <w:noProof/>
            <w:webHidden/>
          </w:rPr>
          <w:fldChar w:fldCharType="end"/>
        </w:r>
      </w:hyperlink>
    </w:p>
    <w:p w:rsidR="00A229A2" w:rsidRPr="00417010" w:rsidRDefault="00BD366B">
      <w:pPr>
        <w:pStyle w:val="TableofFigures"/>
        <w:tabs>
          <w:tab w:val="right" w:leader="dot" w:pos="9062"/>
        </w:tabs>
        <w:rPr>
          <w:rFonts w:ascii="Calibri" w:eastAsia="Times New Roman" w:hAnsi="Calibri"/>
          <w:noProof/>
          <w:color w:val="auto"/>
          <w:sz w:val="22"/>
          <w:lang w:eastAsia="sl-SI"/>
        </w:rPr>
      </w:pPr>
      <w:hyperlink w:anchor="_Toc352302359" w:history="1">
        <w:r w:rsidR="00A229A2" w:rsidRPr="0081185F">
          <w:rPr>
            <w:rStyle w:val="Hyperlink"/>
            <w:noProof/>
          </w:rPr>
          <w:t>Slika 8 Tajga</w:t>
        </w:r>
        <w:r w:rsidR="00A229A2">
          <w:rPr>
            <w:noProof/>
            <w:webHidden/>
          </w:rPr>
          <w:tab/>
        </w:r>
        <w:r w:rsidR="00A229A2">
          <w:rPr>
            <w:noProof/>
            <w:webHidden/>
          </w:rPr>
          <w:fldChar w:fldCharType="begin"/>
        </w:r>
        <w:r w:rsidR="00A229A2">
          <w:rPr>
            <w:noProof/>
            <w:webHidden/>
          </w:rPr>
          <w:instrText xml:space="preserve"> PAGEREF _Toc352302359 \h </w:instrText>
        </w:r>
        <w:r w:rsidR="00A229A2">
          <w:rPr>
            <w:noProof/>
            <w:webHidden/>
          </w:rPr>
        </w:r>
        <w:r w:rsidR="00A229A2">
          <w:rPr>
            <w:noProof/>
            <w:webHidden/>
          </w:rPr>
          <w:fldChar w:fldCharType="separate"/>
        </w:r>
        <w:r w:rsidR="00A229A2">
          <w:rPr>
            <w:noProof/>
            <w:webHidden/>
          </w:rPr>
          <w:t>13</w:t>
        </w:r>
        <w:r w:rsidR="00A229A2">
          <w:rPr>
            <w:noProof/>
            <w:webHidden/>
          </w:rPr>
          <w:fldChar w:fldCharType="end"/>
        </w:r>
      </w:hyperlink>
    </w:p>
    <w:p w:rsidR="00A229A2" w:rsidRPr="00417010" w:rsidRDefault="00BD366B">
      <w:pPr>
        <w:pStyle w:val="TableofFigures"/>
        <w:tabs>
          <w:tab w:val="right" w:leader="dot" w:pos="9062"/>
        </w:tabs>
        <w:rPr>
          <w:rFonts w:ascii="Calibri" w:eastAsia="Times New Roman" w:hAnsi="Calibri"/>
          <w:noProof/>
          <w:color w:val="auto"/>
          <w:sz w:val="22"/>
          <w:lang w:eastAsia="sl-SI"/>
        </w:rPr>
      </w:pPr>
      <w:hyperlink w:anchor="_Toc352302360" w:history="1">
        <w:r w:rsidR="00A229A2" w:rsidRPr="0081185F">
          <w:rPr>
            <w:rStyle w:val="Hyperlink"/>
            <w:noProof/>
          </w:rPr>
          <w:t>Slika 9 Tundra</w:t>
        </w:r>
        <w:r w:rsidR="00A229A2">
          <w:rPr>
            <w:noProof/>
            <w:webHidden/>
          </w:rPr>
          <w:tab/>
        </w:r>
        <w:r w:rsidR="00A229A2">
          <w:rPr>
            <w:noProof/>
            <w:webHidden/>
          </w:rPr>
          <w:fldChar w:fldCharType="begin"/>
        </w:r>
        <w:r w:rsidR="00A229A2">
          <w:rPr>
            <w:noProof/>
            <w:webHidden/>
          </w:rPr>
          <w:instrText xml:space="preserve"> PAGEREF _Toc352302360 \h </w:instrText>
        </w:r>
        <w:r w:rsidR="00A229A2">
          <w:rPr>
            <w:noProof/>
            <w:webHidden/>
          </w:rPr>
        </w:r>
        <w:r w:rsidR="00A229A2">
          <w:rPr>
            <w:noProof/>
            <w:webHidden/>
          </w:rPr>
          <w:fldChar w:fldCharType="separate"/>
        </w:r>
        <w:r w:rsidR="00A229A2">
          <w:rPr>
            <w:noProof/>
            <w:webHidden/>
          </w:rPr>
          <w:t>14</w:t>
        </w:r>
        <w:r w:rsidR="00A229A2">
          <w:rPr>
            <w:noProof/>
            <w:webHidden/>
          </w:rPr>
          <w:fldChar w:fldCharType="end"/>
        </w:r>
      </w:hyperlink>
    </w:p>
    <w:p w:rsidR="00A229A2" w:rsidRPr="00417010" w:rsidRDefault="00BD366B">
      <w:pPr>
        <w:pStyle w:val="TableofFigures"/>
        <w:tabs>
          <w:tab w:val="right" w:leader="dot" w:pos="9062"/>
        </w:tabs>
        <w:rPr>
          <w:rFonts w:ascii="Calibri" w:eastAsia="Times New Roman" w:hAnsi="Calibri"/>
          <w:noProof/>
          <w:color w:val="auto"/>
          <w:sz w:val="22"/>
          <w:lang w:eastAsia="sl-SI"/>
        </w:rPr>
      </w:pPr>
      <w:hyperlink w:anchor="_Toc352302361" w:history="1">
        <w:r w:rsidR="00A229A2" w:rsidRPr="0081185F">
          <w:rPr>
            <w:rStyle w:val="Hyperlink"/>
            <w:noProof/>
          </w:rPr>
          <w:t>Slika 10 British ecological society</w:t>
        </w:r>
        <w:r w:rsidR="00A229A2">
          <w:rPr>
            <w:noProof/>
            <w:webHidden/>
          </w:rPr>
          <w:tab/>
        </w:r>
        <w:r w:rsidR="00A229A2">
          <w:rPr>
            <w:noProof/>
            <w:webHidden/>
          </w:rPr>
          <w:fldChar w:fldCharType="begin"/>
        </w:r>
        <w:r w:rsidR="00A229A2">
          <w:rPr>
            <w:noProof/>
            <w:webHidden/>
          </w:rPr>
          <w:instrText xml:space="preserve"> PAGEREF _Toc352302361 \h </w:instrText>
        </w:r>
        <w:r w:rsidR="00A229A2">
          <w:rPr>
            <w:noProof/>
            <w:webHidden/>
          </w:rPr>
        </w:r>
        <w:r w:rsidR="00A229A2">
          <w:rPr>
            <w:noProof/>
            <w:webHidden/>
          </w:rPr>
          <w:fldChar w:fldCharType="separate"/>
        </w:r>
        <w:r w:rsidR="00A229A2">
          <w:rPr>
            <w:noProof/>
            <w:webHidden/>
          </w:rPr>
          <w:t>15</w:t>
        </w:r>
        <w:r w:rsidR="00A229A2">
          <w:rPr>
            <w:noProof/>
            <w:webHidden/>
          </w:rPr>
          <w:fldChar w:fldCharType="end"/>
        </w:r>
      </w:hyperlink>
    </w:p>
    <w:p w:rsidR="00A229A2" w:rsidRPr="00417010" w:rsidRDefault="00BD366B">
      <w:pPr>
        <w:pStyle w:val="TableofFigures"/>
        <w:tabs>
          <w:tab w:val="right" w:leader="dot" w:pos="9062"/>
        </w:tabs>
        <w:rPr>
          <w:rFonts w:ascii="Calibri" w:eastAsia="Times New Roman" w:hAnsi="Calibri"/>
          <w:noProof/>
          <w:color w:val="auto"/>
          <w:sz w:val="22"/>
          <w:lang w:eastAsia="sl-SI"/>
        </w:rPr>
      </w:pPr>
      <w:hyperlink w:anchor="_Toc352302362" w:history="1">
        <w:r w:rsidR="00A229A2" w:rsidRPr="0081185F">
          <w:rPr>
            <w:rStyle w:val="Hyperlink"/>
            <w:noProof/>
          </w:rPr>
          <w:t>Slika 11 Phytologist in JOurnal of Ecology</w:t>
        </w:r>
        <w:r w:rsidR="00A229A2">
          <w:rPr>
            <w:noProof/>
            <w:webHidden/>
          </w:rPr>
          <w:tab/>
        </w:r>
        <w:r w:rsidR="00A229A2">
          <w:rPr>
            <w:noProof/>
            <w:webHidden/>
          </w:rPr>
          <w:fldChar w:fldCharType="begin"/>
        </w:r>
        <w:r w:rsidR="00A229A2">
          <w:rPr>
            <w:noProof/>
            <w:webHidden/>
          </w:rPr>
          <w:instrText xml:space="preserve"> PAGEREF _Toc352302362 \h </w:instrText>
        </w:r>
        <w:r w:rsidR="00A229A2">
          <w:rPr>
            <w:noProof/>
            <w:webHidden/>
          </w:rPr>
        </w:r>
        <w:r w:rsidR="00A229A2">
          <w:rPr>
            <w:noProof/>
            <w:webHidden/>
          </w:rPr>
          <w:fldChar w:fldCharType="separate"/>
        </w:r>
        <w:r w:rsidR="00A229A2">
          <w:rPr>
            <w:noProof/>
            <w:webHidden/>
          </w:rPr>
          <w:t>15</w:t>
        </w:r>
        <w:r w:rsidR="00A229A2">
          <w:rPr>
            <w:noProof/>
            <w:webHidden/>
          </w:rPr>
          <w:fldChar w:fldCharType="end"/>
        </w:r>
      </w:hyperlink>
    </w:p>
    <w:p w:rsidR="002A4142" w:rsidRDefault="00653AEE" w:rsidP="0029482A">
      <w:pPr>
        <w:pStyle w:val="Heading1"/>
      </w:pPr>
      <w:r>
        <w:lastRenderedPageBreak/>
        <w:fldChar w:fldCharType="end"/>
      </w:r>
      <w:bookmarkStart w:id="1" w:name="_Toc352700659"/>
      <w:r w:rsidR="00064285" w:rsidRPr="00046FAC">
        <w:t>Kaj je ekosfera?</w:t>
      </w:r>
      <w:bookmarkEnd w:id="1"/>
    </w:p>
    <w:p w:rsidR="00E56733" w:rsidRDefault="008538B3" w:rsidP="00D0663E">
      <w:pPr>
        <w:rPr>
          <w:rStyle w:val="IntenseEmphasis"/>
        </w:rPr>
      </w:pPr>
      <w:r w:rsidRPr="008538B3">
        <w:rPr>
          <w:rStyle w:val="IntenseEmphasis"/>
        </w:rPr>
        <w:t xml:space="preserve">Ekosfera je z organizmi naseljen del Zemlje in obsega vodni </w:t>
      </w:r>
      <w:r w:rsidR="00F424E9">
        <w:rPr>
          <w:rStyle w:val="IntenseEmphasis"/>
        </w:rPr>
        <w:t xml:space="preserve">del Zemlje </w:t>
      </w:r>
      <w:r w:rsidRPr="008538B3">
        <w:rPr>
          <w:rStyle w:val="IntenseEmphasis"/>
        </w:rPr>
        <w:t xml:space="preserve"> ali </w:t>
      </w:r>
      <w:hyperlink r:id="rId8" w:tooltip="Hidrosfera" w:history="1">
        <w:r w:rsidRPr="008538B3">
          <w:rPr>
            <w:rStyle w:val="IntenseEmphasis"/>
          </w:rPr>
          <w:t>hidrosfero</w:t>
        </w:r>
      </w:hyperlink>
      <w:r w:rsidRPr="008538B3">
        <w:rPr>
          <w:rStyle w:val="IntenseEmphasis"/>
        </w:rPr>
        <w:t> </w:t>
      </w:r>
      <w:r w:rsidR="00F424E9">
        <w:rPr>
          <w:rStyle w:val="IntenseEmphasis"/>
        </w:rPr>
        <w:t>in</w:t>
      </w:r>
      <w:r w:rsidRPr="008538B3">
        <w:rPr>
          <w:rStyle w:val="IntenseEmphasis"/>
        </w:rPr>
        <w:t xml:space="preserve"> kopni de</w:t>
      </w:r>
      <w:r w:rsidR="00F424E9">
        <w:rPr>
          <w:rStyle w:val="IntenseEmphasis"/>
        </w:rPr>
        <w:t>Zemlje</w:t>
      </w:r>
      <w:r w:rsidRPr="008538B3">
        <w:rPr>
          <w:rStyle w:val="IntenseEmphasis"/>
        </w:rPr>
        <w:t>l ali </w:t>
      </w:r>
      <w:hyperlink r:id="rId9" w:tooltip="Geosfera (stran ne obstaja)" w:history="1">
        <w:r w:rsidRPr="008538B3">
          <w:rPr>
            <w:rStyle w:val="IntenseEmphasis"/>
          </w:rPr>
          <w:t>geosfero</w:t>
        </w:r>
      </w:hyperlink>
      <w:r w:rsidRPr="008538B3">
        <w:rPr>
          <w:rStyle w:val="IntenseEmphasis"/>
        </w:rPr>
        <w:t xml:space="preserve">. Ekosfera je </w:t>
      </w:r>
      <w:r>
        <w:rPr>
          <w:rStyle w:val="IntenseEmphasis"/>
        </w:rPr>
        <w:t>torej</w:t>
      </w:r>
      <w:r w:rsidRPr="008538B3">
        <w:rPr>
          <w:rStyle w:val="IntenseEmphasis"/>
        </w:rPr>
        <w:t xml:space="preserve"> z življenjem naseljeni spodnji del </w:t>
      </w:r>
      <w:hyperlink r:id="rId10" w:tooltip="Ozračje" w:history="1">
        <w:r w:rsidRPr="008538B3">
          <w:rPr>
            <w:rStyle w:val="IntenseEmphasis"/>
          </w:rPr>
          <w:t>atmosfere</w:t>
        </w:r>
      </w:hyperlink>
      <w:r w:rsidRPr="008538B3">
        <w:rPr>
          <w:rStyle w:val="IntenseEmphasis"/>
        </w:rPr>
        <w:t>, praktično od zgornje višine drevesnih krošenj</w:t>
      </w:r>
      <w:r>
        <w:rPr>
          <w:rStyle w:val="IntenseEmphasis"/>
        </w:rPr>
        <w:t xml:space="preserve"> do 10. 000 m</w:t>
      </w:r>
      <w:r w:rsidR="00F424E9">
        <w:rPr>
          <w:rStyle w:val="IntenseEmphasis"/>
        </w:rPr>
        <w:t>etrov globoko</w:t>
      </w:r>
      <w:r>
        <w:rPr>
          <w:rStyle w:val="IntenseEmphasis"/>
        </w:rPr>
        <w:t xml:space="preserve"> v oceanih.</w:t>
      </w:r>
      <w:r w:rsidR="00D0663E" w:rsidRPr="00D0663E">
        <w:rPr>
          <w:rStyle w:val="IntenseEmphasis"/>
        </w:rPr>
        <w:t xml:space="preserve"> </w:t>
      </w:r>
      <w:r w:rsidR="00D0663E">
        <w:rPr>
          <w:rStyle w:val="IntenseEmphasis"/>
        </w:rPr>
        <w:t>Vsi ekosistemi na Zemlji so povezani  v enotno ekosfero</w:t>
      </w:r>
      <w:r w:rsidR="00D0663E" w:rsidRPr="00C00477">
        <w:rPr>
          <w:rStyle w:val="IntenseEmphasis"/>
        </w:rPr>
        <w:t>, saj noben ekosistem na Zemlji ni popolnoma izoliran od ostalih. Ekosfera, po kateri se pretaka energija in kroži snov, je biosfera in vsi ab</w:t>
      </w:r>
      <w:r w:rsidR="00D0663E">
        <w:rPr>
          <w:rStyle w:val="IntenseEmphasis"/>
        </w:rPr>
        <w:t>iotski dejavniki, ki jih obsega planet</w:t>
      </w:r>
      <w:r w:rsidR="00D0663E" w:rsidRPr="00C00477">
        <w:rPr>
          <w:rStyle w:val="IntenseEmphasis"/>
        </w:rPr>
        <w:t xml:space="preserve">. Snov se v ekosferi nahaja v </w:t>
      </w:r>
      <w:r w:rsidR="00D0663E">
        <w:rPr>
          <w:rStyle w:val="IntenseEmphasis"/>
        </w:rPr>
        <w:t>tri</w:t>
      </w:r>
      <w:r w:rsidR="00D0663E" w:rsidRPr="00C00477">
        <w:rPr>
          <w:rStyle w:val="IntenseEmphasis"/>
        </w:rPr>
        <w:t xml:space="preserve"> </w:t>
      </w:r>
      <w:r w:rsidR="00D0663E" w:rsidRPr="00F57B46">
        <w:rPr>
          <w:rStyle w:val="Emphasis"/>
          <w:rFonts w:cs="Arial"/>
          <w:bCs/>
          <w:i w:val="0"/>
          <w:iCs w:val="0"/>
          <w:shd w:val="clear" w:color="auto" w:fill="FFFFFF"/>
        </w:rPr>
        <w:t>ločenih</w:t>
      </w:r>
      <w:r w:rsidR="00D0663E">
        <w:rPr>
          <w:rStyle w:val="Emphasis"/>
          <w:rFonts w:cs="Arial"/>
          <w:b/>
          <w:bCs/>
          <w:i w:val="0"/>
          <w:iCs w:val="0"/>
          <w:shd w:val="clear" w:color="auto" w:fill="FFFFFF"/>
        </w:rPr>
        <w:t xml:space="preserve"> </w:t>
      </w:r>
      <w:r w:rsidR="00D0663E" w:rsidRPr="00C00477">
        <w:rPr>
          <w:rStyle w:val="IntenseEmphasis"/>
        </w:rPr>
        <w:t>sferah. Tri sfere zaj</w:t>
      </w:r>
      <w:r w:rsidR="00D0663E">
        <w:rPr>
          <w:rStyle w:val="IntenseEmphasis"/>
        </w:rPr>
        <w:t xml:space="preserve">emajo abiotske dejavnike, torej </w:t>
      </w:r>
      <w:r w:rsidR="00D0663E" w:rsidRPr="00951103">
        <w:rPr>
          <w:rStyle w:val="IntenseEmphasis"/>
          <w:b/>
        </w:rPr>
        <w:t>atmosfero</w:t>
      </w:r>
      <w:r w:rsidR="00D0663E" w:rsidRPr="00C00477">
        <w:rPr>
          <w:rStyle w:val="IntenseEmphasis"/>
        </w:rPr>
        <w:t>, ki je snov</w:t>
      </w:r>
      <w:r w:rsidR="00D0663E">
        <w:rPr>
          <w:rStyle w:val="IntenseEmphasis"/>
        </w:rPr>
        <w:t xml:space="preserve"> v plinastem agregatnem stanju,</w:t>
      </w:r>
      <w:r w:rsidR="00D0663E" w:rsidRPr="00951103">
        <w:rPr>
          <w:rStyle w:val="IntenseEmphasis"/>
          <w:b/>
        </w:rPr>
        <w:t>hidrosfero</w:t>
      </w:r>
      <w:r w:rsidR="00D0663E" w:rsidRPr="00C00477">
        <w:rPr>
          <w:rStyle w:val="IntenseEmphasis"/>
        </w:rPr>
        <w:t>, sno</w:t>
      </w:r>
      <w:r w:rsidR="00D0663E">
        <w:rPr>
          <w:rStyle w:val="IntenseEmphasis"/>
        </w:rPr>
        <w:t>v v teko</w:t>
      </w:r>
      <w:r w:rsidR="00D0663E" w:rsidRPr="00F57B46">
        <w:rPr>
          <w:rStyle w:val="Emphasis"/>
          <w:rFonts w:cs="Arial"/>
          <w:bCs/>
          <w:i w:val="0"/>
          <w:iCs w:val="0"/>
          <w:shd w:val="clear" w:color="auto" w:fill="FFFFFF"/>
        </w:rPr>
        <w:t>č</w:t>
      </w:r>
      <w:r w:rsidR="00D0663E" w:rsidRPr="00C00477">
        <w:rPr>
          <w:rStyle w:val="IntenseEmphasis"/>
        </w:rPr>
        <w:t>em agregatnem stanju</w:t>
      </w:r>
      <w:r w:rsidR="00D0663E">
        <w:rPr>
          <w:rStyle w:val="IntenseEmphasis"/>
        </w:rPr>
        <w:t xml:space="preserve">  </w:t>
      </w:r>
      <w:r w:rsidR="00D0663E" w:rsidRPr="00951103">
        <w:rPr>
          <w:rStyle w:val="IntenseEmphasis"/>
          <w:b/>
        </w:rPr>
        <w:t>in litosfero</w:t>
      </w:r>
      <w:r w:rsidR="00D0663E" w:rsidRPr="00C00477">
        <w:rPr>
          <w:rStyle w:val="IntenseEmphasis"/>
        </w:rPr>
        <w:t>, kjer se nahaja snov v trdnem agregatnem stanju.</w:t>
      </w:r>
    </w:p>
    <w:p w:rsidR="00FE430B" w:rsidRDefault="00FE430B" w:rsidP="00FE430B">
      <w:pPr>
        <w:rPr>
          <w:rFonts w:cs="Arial"/>
          <w:bCs/>
          <w:szCs w:val="24"/>
          <w:shd w:val="clear" w:color="auto" w:fill="FFFFFF"/>
        </w:rPr>
      </w:pPr>
      <w:r w:rsidRPr="00FF1EB2">
        <w:rPr>
          <w:rFonts w:cs="Arial"/>
          <w:bCs/>
          <w:szCs w:val="24"/>
          <w:shd w:val="clear" w:color="auto" w:fill="FFFFFF"/>
        </w:rPr>
        <w:t>Ekosistemi</w:t>
      </w:r>
      <w:r>
        <w:rPr>
          <w:rFonts w:cs="Arial"/>
          <w:bCs/>
          <w:szCs w:val="24"/>
          <w:shd w:val="clear" w:color="auto" w:fill="FFFFFF"/>
        </w:rPr>
        <w:t xml:space="preserve"> so povezani v </w:t>
      </w:r>
      <w:r w:rsidRPr="00FE430B">
        <w:rPr>
          <w:rFonts w:cs="Arial"/>
          <w:b/>
          <w:bCs/>
          <w:szCs w:val="24"/>
          <w:shd w:val="clear" w:color="auto" w:fill="FFFFFF"/>
        </w:rPr>
        <w:t>biome</w:t>
      </w:r>
      <w:r>
        <w:rPr>
          <w:rFonts w:cs="Arial"/>
          <w:bCs/>
          <w:szCs w:val="24"/>
          <w:shd w:val="clear" w:color="auto" w:fill="FFFFFF"/>
        </w:rPr>
        <w:t>, s katermimi lahko opišemo ekosfero na Zemlji. Planetarna razli</w:t>
      </w:r>
      <w:r w:rsidRPr="00F67168">
        <w:rPr>
          <w:rFonts w:cs="Arial"/>
          <w:bCs/>
          <w:szCs w:val="24"/>
          <w:shd w:val="clear" w:color="auto" w:fill="FFFFFF"/>
        </w:rPr>
        <w:t>č</w:t>
      </w:r>
      <w:r>
        <w:rPr>
          <w:rFonts w:cs="Arial"/>
          <w:bCs/>
          <w:szCs w:val="24"/>
          <w:shd w:val="clear" w:color="auto" w:fill="FFFFFF"/>
        </w:rPr>
        <w:t>nost ekosfere se odraža v razporeditvi in pestrosti biomov, ki jih dolo</w:t>
      </w:r>
      <w:r w:rsidRPr="00F57B46">
        <w:rPr>
          <w:rStyle w:val="Emphasis"/>
          <w:rFonts w:cs="Arial"/>
          <w:bCs/>
          <w:i w:val="0"/>
          <w:iCs w:val="0"/>
          <w:shd w:val="clear" w:color="auto" w:fill="FFFFFF"/>
        </w:rPr>
        <w:t>č</w:t>
      </w:r>
      <w:r>
        <w:rPr>
          <w:rFonts w:cs="Arial"/>
          <w:bCs/>
          <w:szCs w:val="24"/>
          <w:shd w:val="clear" w:color="auto" w:fill="FFFFFF"/>
        </w:rPr>
        <w:t>ajo ekološko podnebni dejavniki, denimo temperatura, padavine, svetloba in sestava tal. V grobem tako lo</w:t>
      </w:r>
      <w:r w:rsidRPr="00F57B46">
        <w:rPr>
          <w:rStyle w:val="Emphasis"/>
          <w:rFonts w:cs="Arial"/>
          <w:bCs/>
          <w:i w:val="0"/>
          <w:iCs w:val="0"/>
          <w:shd w:val="clear" w:color="auto" w:fill="FFFFFF"/>
        </w:rPr>
        <w:t>č</w:t>
      </w:r>
      <w:r>
        <w:rPr>
          <w:rFonts w:cs="Arial"/>
          <w:bCs/>
          <w:szCs w:val="24"/>
          <w:shd w:val="clear" w:color="auto" w:fill="FFFFFF"/>
        </w:rPr>
        <w:t>imo ekosisteme na kopnem, v celinskih vodah in v morju.</w:t>
      </w:r>
    </w:p>
    <w:p w:rsidR="00FE430B" w:rsidRDefault="00FE430B" w:rsidP="00D0663E">
      <w:pPr>
        <w:rPr>
          <w:rStyle w:val="IntenseEmphasis"/>
        </w:rPr>
      </w:pPr>
    </w:p>
    <w:p w:rsidR="00951103" w:rsidRPr="00417010" w:rsidRDefault="00951103" w:rsidP="00951103">
      <w:pPr>
        <w:pStyle w:val="Heading2"/>
        <w:rPr>
          <w:rStyle w:val="IntenseEmphasis"/>
          <w:rFonts w:ascii="Cambria" w:hAnsi="Cambria"/>
          <w:bCs/>
          <w:iCs w:val="0"/>
          <w:color w:val="4F81BD"/>
          <w:sz w:val="28"/>
        </w:rPr>
      </w:pPr>
      <w:bookmarkStart w:id="2" w:name="_Toc352700660"/>
      <w:r w:rsidRPr="00417010">
        <w:rPr>
          <w:rStyle w:val="IntenseEmphasis"/>
          <w:rFonts w:ascii="Cambria" w:hAnsi="Cambria"/>
          <w:bCs/>
          <w:iCs w:val="0"/>
          <w:color w:val="4F81BD"/>
          <w:sz w:val="28"/>
        </w:rPr>
        <w:t>Atmosfera</w:t>
      </w:r>
      <w:bookmarkEnd w:id="2"/>
    </w:p>
    <w:p w:rsidR="00951103" w:rsidRDefault="00951103" w:rsidP="00951103">
      <w:r>
        <w:t xml:space="preserve">Atmosfera ali </w:t>
      </w:r>
      <w:r>
        <w:rPr>
          <w:rStyle w:val="IntenseEmphasis"/>
        </w:rPr>
        <w:t>ozra</w:t>
      </w:r>
      <w:r w:rsidRPr="008538B3">
        <w:rPr>
          <w:rStyle w:val="IntenseEmphasis"/>
        </w:rPr>
        <w:t>č</w:t>
      </w:r>
      <w:r>
        <w:rPr>
          <w:rStyle w:val="IntenseEmphasis"/>
        </w:rPr>
        <w:t xml:space="preserve">je </w:t>
      </w:r>
      <w:r>
        <w:t>je plinska plast, ki obkroža planet Zemljo . Plast ohranja Zemljina gravitacija. Tej zmesi plinov rečemo zrak, katerega sestava se z naraščaanjem nadmorske višine spreminja.</w:t>
      </w:r>
    </w:p>
    <w:p w:rsidR="00951103" w:rsidRDefault="00951103" w:rsidP="00951103">
      <w:r>
        <w:t>Suho ozračje sestavljajo:</w:t>
      </w:r>
    </w:p>
    <w:p w:rsidR="00951103" w:rsidRDefault="00951103" w:rsidP="00951103">
      <w:pPr>
        <w:pStyle w:val="ListParagraph"/>
        <w:numPr>
          <w:ilvl w:val="0"/>
          <w:numId w:val="3"/>
        </w:numPr>
      </w:pPr>
      <w:r w:rsidRPr="00951103">
        <w:rPr>
          <w:rFonts w:cs="Arial"/>
          <w:sz w:val="20"/>
          <w:szCs w:val="20"/>
        </w:rPr>
        <w:t>dušik</w:t>
      </w:r>
      <w:r w:rsidRPr="00951103">
        <w:rPr>
          <w:rStyle w:val="apple-converted-space"/>
          <w:rFonts w:cs="Arial"/>
          <w:sz w:val="20"/>
          <w:szCs w:val="20"/>
        </w:rPr>
        <w:t> </w:t>
      </w:r>
      <w:r>
        <w:t>(78,082687 %),</w:t>
      </w:r>
    </w:p>
    <w:p w:rsidR="00951103" w:rsidRDefault="00951103" w:rsidP="00951103">
      <w:pPr>
        <w:pStyle w:val="ListParagraph"/>
        <w:numPr>
          <w:ilvl w:val="0"/>
          <w:numId w:val="3"/>
        </w:numPr>
      </w:pPr>
      <w:r w:rsidRPr="00951103">
        <w:rPr>
          <w:rFonts w:cs="Arial"/>
          <w:sz w:val="20"/>
          <w:szCs w:val="20"/>
        </w:rPr>
        <w:t>kisik</w:t>
      </w:r>
      <w:r w:rsidRPr="00951103">
        <w:rPr>
          <w:rStyle w:val="apple-converted-space"/>
          <w:rFonts w:cs="Arial"/>
          <w:sz w:val="20"/>
          <w:szCs w:val="20"/>
        </w:rPr>
        <w:t> </w:t>
      </w:r>
      <w:r>
        <w:t>(20,945648 %),</w:t>
      </w:r>
    </w:p>
    <w:p w:rsidR="00951103" w:rsidRDefault="00951103" w:rsidP="00951103">
      <w:pPr>
        <w:pStyle w:val="ListParagraph"/>
        <w:numPr>
          <w:ilvl w:val="0"/>
          <w:numId w:val="3"/>
        </w:numPr>
      </w:pPr>
      <w:r w:rsidRPr="00951103">
        <w:rPr>
          <w:rFonts w:cs="Arial"/>
          <w:sz w:val="20"/>
          <w:szCs w:val="20"/>
        </w:rPr>
        <w:t>argon</w:t>
      </w:r>
      <w:r w:rsidRPr="00951103">
        <w:rPr>
          <w:rStyle w:val="apple-converted-space"/>
          <w:rFonts w:cs="Arial"/>
          <w:sz w:val="20"/>
          <w:szCs w:val="20"/>
        </w:rPr>
        <w:t> </w:t>
      </w:r>
      <w:r>
        <w:t>(0,933984 %),</w:t>
      </w:r>
    </w:p>
    <w:p w:rsidR="00951103" w:rsidRDefault="00951103" w:rsidP="00951103">
      <w:pPr>
        <w:pStyle w:val="ListParagraph"/>
        <w:numPr>
          <w:ilvl w:val="0"/>
          <w:numId w:val="3"/>
        </w:numPr>
      </w:pPr>
      <w:r w:rsidRPr="00951103">
        <w:rPr>
          <w:rStyle w:val="apple-converted-space"/>
          <w:rFonts w:cs="Arial"/>
          <w:sz w:val="20"/>
          <w:szCs w:val="20"/>
        </w:rPr>
        <w:t> </w:t>
      </w:r>
      <w:r>
        <w:t>(spremenljivo, vendar približno 0,034999 %),</w:t>
      </w:r>
    </w:p>
    <w:p w:rsidR="00951103" w:rsidRDefault="00951103" w:rsidP="00951103">
      <w:pPr>
        <w:pStyle w:val="ListParagraph"/>
        <w:numPr>
          <w:ilvl w:val="0"/>
          <w:numId w:val="3"/>
        </w:numPr>
      </w:pPr>
      <w:r w:rsidRPr="00951103">
        <w:rPr>
          <w:rFonts w:cs="Arial"/>
          <w:sz w:val="20"/>
          <w:szCs w:val="20"/>
        </w:rPr>
        <w:t>neon</w:t>
      </w:r>
      <w:r w:rsidRPr="00951103">
        <w:rPr>
          <w:rStyle w:val="apple-converted-space"/>
          <w:rFonts w:cs="Arial"/>
          <w:sz w:val="20"/>
          <w:szCs w:val="20"/>
        </w:rPr>
        <w:t> </w:t>
      </w:r>
      <w:r>
        <w:t>(0,001818 %),</w:t>
      </w:r>
    </w:p>
    <w:p w:rsidR="00951103" w:rsidRDefault="00951103" w:rsidP="00951103">
      <w:pPr>
        <w:pStyle w:val="ListParagraph"/>
        <w:numPr>
          <w:ilvl w:val="0"/>
          <w:numId w:val="3"/>
        </w:numPr>
      </w:pPr>
      <w:r w:rsidRPr="00951103">
        <w:rPr>
          <w:rFonts w:cs="Arial"/>
          <w:sz w:val="20"/>
          <w:szCs w:val="20"/>
        </w:rPr>
        <w:t>heljj</w:t>
      </w:r>
      <w:r w:rsidRPr="00951103">
        <w:rPr>
          <w:rStyle w:val="apple-converted-space"/>
          <w:rFonts w:cs="Arial"/>
          <w:sz w:val="20"/>
          <w:szCs w:val="20"/>
        </w:rPr>
        <w:t> </w:t>
      </w:r>
      <w:r>
        <w:t>(0,000524 %),</w:t>
      </w:r>
    </w:p>
    <w:p w:rsidR="00951103" w:rsidRDefault="00951103" w:rsidP="00951103">
      <w:pPr>
        <w:pStyle w:val="ListParagraph"/>
        <w:numPr>
          <w:ilvl w:val="0"/>
          <w:numId w:val="3"/>
        </w:numPr>
      </w:pPr>
      <w:r w:rsidRPr="00951103">
        <w:rPr>
          <w:rFonts w:cs="Arial"/>
          <w:sz w:val="20"/>
          <w:szCs w:val="20"/>
        </w:rPr>
        <w:t>metan</w:t>
      </w:r>
      <w:r w:rsidRPr="00951103">
        <w:rPr>
          <w:rStyle w:val="apple-converted-space"/>
          <w:rFonts w:cs="Arial"/>
          <w:sz w:val="20"/>
          <w:szCs w:val="20"/>
        </w:rPr>
        <w:t> </w:t>
      </w:r>
      <w:r>
        <w:t>(0,000170 %),</w:t>
      </w:r>
    </w:p>
    <w:p w:rsidR="00E56733" w:rsidRDefault="00951103" w:rsidP="00E56733">
      <w:pPr>
        <w:pStyle w:val="ListParagraph"/>
        <w:numPr>
          <w:ilvl w:val="0"/>
          <w:numId w:val="3"/>
        </w:numPr>
      </w:pPr>
      <w:r w:rsidRPr="00951103">
        <w:rPr>
          <w:rFonts w:cs="Arial"/>
          <w:sz w:val="20"/>
          <w:szCs w:val="20"/>
        </w:rPr>
        <w:t>kripton</w:t>
      </w:r>
      <w:r w:rsidRPr="00951103">
        <w:rPr>
          <w:rStyle w:val="apple-converted-space"/>
          <w:rFonts w:cs="Arial"/>
          <w:sz w:val="20"/>
          <w:szCs w:val="20"/>
        </w:rPr>
        <w:t> </w:t>
      </w:r>
      <w:r>
        <w:t>(0,000114 %</w:t>
      </w:r>
      <w:r w:rsidR="003F7A6F">
        <w:t>)</w:t>
      </w:r>
    </w:p>
    <w:p w:rsidR="0083054B" w:rsidRDefault="0083054B" w:rsidP="0083054B"/>
    <w:p w:rsidR="0083054B" w:rsidRDefault="0083054B" w:rsidP="0083054B"/>
    <w:p w:rsidR="0083054B" w:rsidRDefault="0083054B" w:rsidP="0083054B"/>
    <w:p w:rsidR="00E56733" w:rsidRPr="00E56733" w:rsidRDefault="004E4857" w:rsidP="00E56733">
      <w:pPr>
        <w:pStyle w:val="Heading2"/>
      </w:pPr>
      <w:bookmarkStart w:id="3" w:name="_Toc352700661"/>
      <w:r>
        <w:t>Veterna energija</w:t>
      </w:r>
      <w:bookmarkEnd w:id="3"/>
    </w:p>
    <w:p w:rsidR="003F7A6F" w:rsidRDefault="003F7A6F" w:rsidP="004E4857">
      <w:r>
        <w:t xml:space="preserve">Večina oblik energije na Zemlji izvira od Sonca – tudi veter. Sončevatoplota ogreje nekatera območja zraka, kopnega in oceanov bolj kot druga. Topel zrak se dviga, hladen zrak se premakne, da napolni prazen prostor – in rezultat tega je veter. Tako kot vodni mlini, so tudi mlini na veter izkoriščali ta trajnostni vir kinetične energije že </w:t>
      </w:r>
      <w:r>
        <w:lastRenderedPageBreak/>
        <w:t>stoletja nazaj. Sodobne vetrne turbine izkori- ščajo gibanje zraka. Veter ima prednosti in težave. Trajal bo, kolikor dolgo si lahko predstavljamo, in ko so turbine nameščene, ne povzročajo onesnaževanja zraka ali toplogrednih plinov. A gradnja vetrnic je draga in lahko  jih uničijo nevihte. Poleg tega kvarijo podobo krajine, lahko so hrupne in celo nevarne pticam in drugim divjim živalim.</w:t>
      </w:r>
    </w:p>
    <w:p w:rsidR="00D0663E" w:rsidRPr="00417010" w:rsidRDefault="00D0663E" w:rsidP="00C25A5B">
      <w:pPr>
        <w:pStyle w:val="Heading1"/>
        <w:rPr>
          <w:rStyle w:val="IntenseEmphasis"/>
          <w:rFonts w:ascii="Cambria" w:hAnsi="Cambria"/>
          <w:bCs/>
          <w:iCs w:val="0"/>
          <w:color w:val="4F81BD"/>
          <w:sz w:val="28"/>
        </w:rPr>
      </w:pPr>
      <w:bookmarkStart w:id="4" w:name="_Toc352700662"/>
      <w:r w:rsidRPr="00417010">
        <w:rPr>
          <w:rStyle w:val="IntenseEmphasis"/>
          <w:rFonts w:ascii="Cambria" w:hAnsi="Cambria"/>
          <w:bCs/>
          <w:iCs w:val="0"/>
          <w:color w:val="4F81BD"/>
          <w:sz w:val="28"/>
        </w:rPr>
        <w:t>Litosfera</w:t>
      </w:r>
      <w:bookmarkEnd w:id="4"/>
    </w:p>
    <w:p w:rsidR="00D0663E" w:rsidRDefault="00D0663E" w:rsidP="00D0663E">
      <w:pPr>
        <w:rPr>
          <w:shd w:val="clear" w:color="auto" w:fill="FFFFFF"/>
        </w:rPr>
      </w:pPr>
      <w:r>
        <w:rPr>
          <w:shd w:val="clear" w:color="auto" w:fill="FFFFFF"/>
        </w:rPr>
        <w:t xml:space="preserve">Bistvena lastnost litosfere ni </w:t>
      </w:r>
      <w:r w:rsidR="00452C77">
        <w:rPr>
          <w:shd w:val="clear" w:color="auto" w:fill="FFFFFF"/>
        </w:rPr>
        <w:t>razporejenost</w:t>
      </w:r>
      <w:r>
        <w:rPr>
          <w:shd w:val="clear" w:color="auto" w:fill="FFFFFF"/>
        </w:rPr>
        <w:t>, temveč lastnost plavanja. Pod vplivom dolgoročne majhne intenzitete napetosti, ki povzročajo premike plašč, se litosfera obnaša kot zadosti trd</w:t>
      </w:r>
      <w:r w:rsidR="00452C77">
        <w:rPr>
          <w:shd w:val="clear" w:color="auto" w:fill="FFFFFF"/>
        </w:rPr>
        <w:t>na lupina, ki se tu in tam lomi.</w:t>
      </w:r>
      <w:r>
        <w:rPr>
          <w:shd w:val="clear" w:color="auto" w:fill="FFFFFF"/>
        </w:rPr>
        <w:t xml:space="preserve"> Lupina in zgornji del plašča plavata na židki astenosferi. Debelina litosfere </w:t>
      </w:r>
      <w:r w:rsidR="00452C77">
        <w:rPr>
          <w:shd w:val="clear" w:color="auto" w:fill="FFFFFF"/>
        </w:rPr>
        <w:t>se giblje</w:t>
      </w:r>
      <w:r>
        <w:rPr>
          <w:shd w:val="clear" w:color="auto" w:fill="FFFFFF"/>
        </w:rPr>
        <w:t xml:space="preserve"> od 1.6 km na oceanskem dnu do 130 km na najstarejših delih kontinentov. Predvidevamo, da je debelina kontinentalnih plošč okoli 130 km.</w:t>
      </w:r>
      <w:r w:rsidR="009506FB">
        <w:rPr>
          <w:shd w:val="clear" w:color="auto" w:fill="FFFFFF"/>
        </w:rPr>
        <w:t xml:space="preserve"> </w:t>
      </w:r>
    </w:p>
    <w:p w:rsidR="009506FB" w:rsidRDefault="009506FB" w:rsidP="00D0663E">
      <w:pPr>
        <w:rPr>
          <w:shd w:val="clear" w:color="auto" w:fill="FFFFFF"/>
        </w:rPr>
      </w:pPr>
      <w:r>
        <w:rPr>
          <w:shd w:val="clear" w:color="auto" w:fill="FFFFFF"/>
        </w:rPr>
        <w:t>V zemlji pa so več tisočletji pod velikimi pritiski in veliko temperaturo nastajala fosilna goriva, ki so danes spor največjih svetovnih velesil.</w:t>
      </w:r>
    </w:p>
    <w:p w:rsidR="0083054B" w:rsidRDefault="00BD366B" w:rsidP="00A229A2">
      <w:pPr>
        <w:keepNext/>
      </w:pPr>
      <w:r>
        <w:rPr>
          <w:noProof/>
          <w:lang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i1025" type="#_x0000_t75" alt="Slika:Tectonic plates.png" style="width:7in;height:343.5pt;visibility:visible">
            <v:imagedata r:id="rId11" o:title="Tectonic plates"/>
          </v:shape>
        </w:pict>
      </w:r>
    </w:p>
    <w:p w:rsidR="00E56733" w:rsidRDefault="00A229A2" w:rsidP="00C25A5B">
      <w:pPr>
        <w:pStyle w:val="Caption"/>
        <w:jc w:val="center"/>
      </w:pPr>
      <w:bookmarkStart w:id="5" w:name="_Toc352302352"/>
      <w:r>
        <w:t xml:space="preserve">Slika </w:t>
      </w:r>
      <w:fldSimple w:instr=" SEQ Slika \* ARABIC ">
        <w:r>
          <w:rPr>
            <w:noProof/>
          </w:rPr>
          <w:t>1</w:t>
        </w:r>
      </w:fldSimple>
      <w:r>
        <w:t xml:space="preserve"> Tehtonske plošče</w:t>
      </w:r>
      <w:bookmarkEnd w:id="5"/>
    </w:p>
    <w:p w:rsidR="0083054B" w:rsidRDefault="0083054B" w:rsidP="0083054B"/>
    <w:p w:rsidR="0083054B" w:rsidRDefault="0083054B" w:rsidP="0083054B"/>
    <w:p w:rsidR="009506FB" w:rsidRPr="009506FB" w:rsidRDefault="009506FB" w:rsidP="009506FB">
      <w:pPr>
        <w:pStyle w:val="Heading2"/>
        <w:rPr>
          <w:shd w:val="clear" w:color="auto" w:fill="FFFFFF"/>
        </w:rPr>
      </w:pPr>
      <w:bookmarkStart w:id="6" w:name="_Toc352700663"/>
      <w:r w:rsidRPr="009506FB">
        <w:rPr>
          <w:shd w:val="clear" w:color="auto" w:fill="FFFFFF"/>
        </w:rPr>
        <w:lastRenderedPageBreak/>
        <w:t>F</w:t>
      </w:r>
      <w:r>
        <w:rPr>
          <w:shd w:val="clear" w:color="auto" w:fill="FFFFFF"/>
        </w:rPr>
        <w:t>osilna goriva</w:t>
      </w:r>
      <w:bookmarkEnd w:id="6"/>
    </w:p>
    <w:p w:rsidR="009506FB" w:rsidRDefault="009506FB" w:rsidP="009506FB">
      <w:pPr>
        <w:rPr>
          <w:shd w:val="clear" w:color="auto" w:fill="FFFFFF"/>
        </w:rPr>
      </w:pPr>
      <w:r w:rsidRPr="009506FB">
        <w:rPr>
          <w:shd w:val="clear" w:color="auto" w:fill="FFFFFF"/>
        </w:rPr>
        <w:t xml:space="preserve">Okoli dve tretjini svetovne elektrike proizvedemo z uporabo fosilnih </w:t>
      </w:r>
      <w:r>
        <w:rPr>
          <w:shd w:val="clear" w:color="auto" w:fill="FFFFFF"/>
        </w:rPr>
        <w:t xml:space="preserve"> </w:t>
      </w:r>
      <w:r w:rsidRPr="009506FB">
        <w:rPr>
          <w:shd w:val="clear" w:color="auto" w:fill="FFFFFF"/>
        </w:rPr>
        <w:t xml:space="preserve">goriv – v glavnem premoga, nafte in zemeljskega plina. Ta goriva </w:t>
      </w:r>
      <w:r>
        <w:rPr>
          <w:shd w:val="clear" w:color="auto" w:fill="FFFFFF"/>
        </w:rPr>
        <w:t xml:space="preserve">  </w:t>
      </w:r>
      <w:r w:rsidRPr="009506FB">
        <w:rPr>
          <w:shd w:val="clear" w:color="auto" w:fill="FFFFFF"/>
        </w:rPr>
        <w:t>zagotavljajo tudi energijo za skoraj ves promet.</w:t>
      </w:r>
      <w:r>
        <w:rPr>
          <w:shd w:val="clear" w:color="auto" w:fill="FFFFFF"/>
        </w:rPr>
        <w:t xml:space="preserve"> </w:t>
      </w:r>
      <w:r w:rsidRPr="009506FB">
        <w:rPr>
          <w:shd w:val="clear" w:color="auto" w:fill="FFFFFF"/>
        </w:rPr>
        <w:t>Fosilna goriva nastajajo milijone let. Mi smo jih porabili več kot polovico vseh znanih zalog v 150 letih. A nafto in plin lahko proizvedemo tudi i</w:t>
      </w:r>
      <w:r>
        <w:rPr>
          <w:shd w:val="clear" w:color="auto" w:fill="FFFFFF"/>
        </w:rPr>
        <w:t>z premoga, ki ga je nekoliko več</w:t>
      </w:r>
      <w:r w:rsidR="00A229A2">
        <w:rPr>
          <w:shd w:val="clear" w:color="auto" w:fill="FFFFFF"/>
        </w:rPr>
        <w:t>.</w:t>
      </w:r>
    </w:p>
    <w:p w:rsidR="00A229A2" w:rsidRDefault="00A229A2" w:rsidP="009506FB">
      <w:pPr>
        <w:rPr>
          <w:noProof/>
          <w:lang w:eastAsia="sl-SI"/>
        </w:rPr>
      </w:pPr>
    </w:p>
    <w:p w:rsidR="00A229A2" w:rsidRDefault="00BD366B" w:rsidP="00A229A2">
      <w:pPr>
        <w:keepNext/>
      </w:pPr>
      <w:r>
        <w:rPr>
          <w:noProof/>
          <w:lang w:eastAsia="sl-SI"/>
        </w:rPr>
        <w:pict>
          <v:shape id="Picture 2" o:spid="_x0000_i1026" type="#_x0000_t75" alt="http://www.educa.fmf.uni-lj.si/izodel/sola/2002/di/kandare/7razred/KEMIJA/SNOV/NAFTA/premog_nast.gif" style="width:410.25pt;height:251.25pt;visibility:visible">
            <v:imagedata r:id="rId12" o:title="premog_nast"/>
          </v:shape>
        </w:pict>
      </w:r>
    </w:p>
    <w:p w:rsidR="00A229A2" w:rsidRDefault="00A229A2" w:rsidP="00A229A2">
      <w:pPr>
        <w:pStyle w:val="Caption"/>
        <w:jc w:val="center"/>
      </w:pPr>
      <w:bookmarkStart w:id="7" w:name="_Toc352302353"/>
      <w:r>
        <w:t xml:space="preserve">Slika </w:t>
      </w:r>
      <w:fldSimple w:instr=" SEQ Slika \* ARABIC ">
        <w:r>
          <w:rPr>
            <w:noProof/>
          </w:rPr>
          <w:t>2</w:t>
        </w:r>
      </w:fldSimple>
      <w:r>
        <w:t xml:space="preserve"> Cikel nastajanja crnega premog</w:t>
      </w:r>
      <w:bookmarkEnd w:id="7"/>
      <w:r w:rsidR="0083054B">
        <w:t>a</w:t>
      </w:r>
    </w:p>
    <w:p w:rsidR="0083054B" w:rsidRDefault="0083054B" w:rsidP="0083054B">
      <w:r>
        <w:t>Nahajališ</w:t>
      </w:r>
      <w:r w:rsidR="00C25A5B">
        <w:t>ča lignita so tudi v S</w:t>
      </w:r>
      <w:r>
        <w:t xml:space="preserve">loveniji in sicer v Šoštanju kjer z gorenjem lignita dobivajo energijo za poganjanje </w:t>
      </w:r>
      <w:r w:rsidR="00C25A5B">
        <w:t>TE Šoštanj.</w:t>
      </w:r>
    </w:p>
    <w:p w:rsidR="00C25A5B" w:rsidRDefault="00C25A5B" w:rsidP="00C25A5B">
      <w:r w:rsidRPr="00C25A5B">
        <w:rPr>
          <w:shd w:val="clear" w:color="auto" w:fill="FFFFFF"/>
        </w:rPr>
        <w:t>TE Šoštanj predstavlja največjo elektrarno tako v sistemu Holdinga Slovenske elektrarne, kot tudi v slovenskem elektroenergetskem sistemu (EES), tako po letni proizvedeni količini električne energije, kakor tudi po inštalirani moči. Od leta 2003 do 2010 znaša povprečna letna proizvodnja elektrarne preko 3.700 GWh. S povprečnim deležem proizvodnje električne energije v Sloveniji, ki je skoraj 35 odstoten predstavlja pomemben energetski steber za zanesljivo oskrbo Slovenije z električno energijo. Poleg tega TEŠ skrbi za prilagajanje proizvodnje električne energije trenutnim potrebam v državi in hkrati tudi za kakovost te energije, za frekvenčno in močnostno regulacijo. Z daljinsko toploto pa ogreva tudi več tisoč prebivalcev Šaleške doline.</w:t>
      </w:r>
    </w:p>
    <w:p w:rsidR="00C25A5B" w:rsidRDefault="00C25A5B" w:rsidP="00C25A5B"/>
    <w:p w:rsidR="00C25A5B" w:rsidRDefault="00C25A5B" w:rsidP="00C25A5B"/>
    <w:p w:rsidR="00C25A5B" w:rsidRDefault="00C25A5B" w:rsidP="00C25A5B"/>
    <w:p w:rsidR="00F424E9" w:rsidRPr="00417010" w:rsidRDefault="00F424E9" w:rsidP="00C25A5B">
      <w:pPr>
        <w:pStyle w:val="Heading1"/>
        <w:rPr>
          <w:rStyle w:val="IntenseEmphasis"/>
          <w:rFonts w:ascii="Cambria" w:hAnsi="Cambria"/>
          <w:bCs/>
          <w:iCs w:val="0"/>
          <w:color w:val="4F81BD"/>
          <w:sz w:val="28"/>
        </w:rPr>
      </w:pPr>
      <w:bookmarkStart w:id="8" w:name="_Toc352700664"/>
      <w:r w:rsidRPr="00417010">
        <w:rPr>
          <w:rStyle w:val="IntenseEmphasis"/>
          <w:rFonts w:ascii="Cambria" w:hAnsi="Cambria"/>
          <w:bCs/>
          <w:iCs w:val="0"/>
          <w:color w:val="4F81BD"/>
          <w:sz w:val="28"/>
        </w:rPr>
        <w:lastRenderedPageBreak/>
        <w:t>Hidrosfera</w:t>
      </w:r>
      <w:bookmarkEnd w:id="8"/>
      <w:r w:rsidRPr="00417010">
        <w:rPr>
          <w:rStyle w:val="IntenseEmphasis"/>
          <w:rFonts w:ascii="Cambria" w:hAnsi="Cambria"/>
          <w:bCs/>
          <w:iCs w:val="0"/>
          <w:color w:val="4F81BD"/>
          <w:sz w:val="28"/>
        </w:rPr>
        <w:t xml:space="preserve"> </w:t>
      </w:r>
    </w:p>
    <w:p w:rsidR="00F424E9" w:rsidRDefault="00F424E9" w:rsidP="00795E5C">
      <w:pPr>
        <w:rPr>
          <w:shd w:val="clear" w:color="auto" w:fill="FFFFFF"/>
        </w:rPr>
      </w:pPr>
      <w:r>
        <w:rPr>
          <w:shd w:val="clear" w:color="auto" w:fill="FFFFFF"/>
        </w:rPr>
        <w:t>Za življenjs</w:t>
      </w:r>
      <w:r w:rsidR="00795E5C">
        <w:rPr>
          <w:shd w:val="clear" w:color="auto" w:fill="FFFFFF"/>
        </w:rPr>
        <w:t>ke procese na Zemlji je potrebna voda</w:t>
      </w:r>
      <w:r>
        <w:rPr>
          <w:shd w:val="clear" w:color="auto" w:fill="FFFFFF"/>
        </w:rPr>
        <w:t xml:space="preserve">. Zato je za vsak živ organizem </w:t>
      </w:r>
      <w:r w:rsidR="00795E5C">
        <w:rPr>
          <w:shd w:val="clear" w:color="auto" w:fill="FFFFFF"/>
        </w:rPr>
        <w:t xml:space="preserve">odločilna možnost oskrbe z vodo. </w:t>
      </w:r>
      <w:r>
        <w:rPr>
          <w:shd w:val="clear" w:color="auto" w:fill="FFFFFF"/>
        </w:rPr>
        <w:t>Celot</w:t>
      </w:r>
      <w:r w:rsidR="00795E5C">
        <w:rPr>
          <w:shd w:val="clear" w:color="auto" w:fill="FFFFFF"/>
        </w:rPr>
        <w:t>ne zaloge vode na Zemlji imenujemo</w:t>
      </w:r>
      <w:r>
        <w:rPr>
          <w:shd w:val="clear" w:color="auto" w:fill="FFFFFF"/>
        </w:rPr>
        <w:t xml:space="preserve"> hidrosfera.</w:t>
      </w:r>
      <w:r w:rsidR="00795E5C">
        <w:rPr>
          <w:shd w:val="clear" w:color="auto" w:fill="FFFFFF"/>
        </w:rPr>
        <w:t xml:space="preserve"> Hidrosfera se v obdobju razvoja človeka </w:t>
      </w:r>
      <w:r>
        <w:rPr>
          <w:shd w:val="clear" w:color="auto" w:fill="FFFFFF"/>
        </w:rPr>
        <w:t>ni spreminjala. Celotna količina vode v hidrosferi znaša 1,4×10</w:t>
      </w:r>
      <w:r>
        <w:rPr>
          <w:shd w:val="clear" w:color="auto" w:fill="FFFFFF"/>
          <w:vertAlign w:val="superscript"/>
        </w:rPr>
        <w:t>18</w:t>
      </w:r>
      <w:r>
        <w:rPr>
          <w:rStyle w:val="apple-converted-space"/>
          <w:rFonts w:cs="Arial"/>
          <w:sz w:val="20"/>
          <w:szCs w:val="20"/>
          <w:shd w:val="clear" w:color="auto" w:fill="FFFFFF"/>
        </w:rPr>
        <w:t> </w:t>
      </w:r>
      <w:r>
        <w:rPr>
          <w:shd w:val="clear" w:color="auto" w:fill="FFFFFF"/>
        </w:rPr>
        <w:t>m</w:t>
      </w:r>
      <w:r>
        <w:rPr>
          <w:shd w:val="clear" w:color="auto" w:fill="FFFFFF"/>
          <w:vertAlign w:val="superscript"/>
        </w:rPr>
        <w:t>3</w:t>
      </w:r>
      <w:r>
        <w:rPr>
          <w:shd w:val="clear" w:color="auto" w:fill="FFFFFF"/>
        </w:rPr>
        <w:t>. Ta vo</w:t>
      </w:r>
      <w:r w:rsidR="00795E5C">
        <w:rPr>
          <w:shd w:val="clear" w:color="auto" w:fill="FFFFFF"/>
        </w:rPr>
        <w:t>da je razporejena v treh velikih prostorih</w:t>
      </w:r>
      <w:r>
        <w:rPr>
          <w:shd w:val="clear" w:color="auto" w:fill="FFFFFF"/>
        </w:rPr>
        <w:t>,</w:t>
      </w:r>
      <w:r w:rsidR="00795E5C">
        <w:rPr>
          <w:shd w:val="clear" w:color="auto" w:fill="FFFFFF"/>
        </w:rPr>
        <w:t xml:space="preserve"> </w:t>
      </w:r>
      <w:r>
        <w:rPr>
          <w:shd w:val="clear" w:color="auto" w:fill="FFFFFF"/>
        </w:rPr>
        <w:t xml:space="preserve"> in to v</w:t>
      </w:r>
      <w:r w:rsidR="00795E5C">
        <w:rPr>
          <w:shd w:val="clear" w:color="auto" w:fill="FFFFFF"/>
        </w:rPr>
        <w:t xml:space="preserve"> morjih,</w:t>
      </w:r>
      <w:r w:rsidR="00795E5C">
        <w:rPr>
          <w:rStyle w:val="apple-converted-space"/>
          <w:rFonts w:cs="Arial"/>
          <w:sz w:val="20"/>
          <w:szCs w:val="20"/>
          <w:shd w:val="clear" w:color="auto" w:fill="FFFFFF"/>
        </w:rPr>
        <w:t xml:space="preserve"> </w:t>
      </w:r>
      <w:r w:rsidR="00795E5C">
        <w:rPr>
          <w:shd w:val="clear" w:color="auto" w:fill="FFFFFF"/>
        </w:rPr>
        <w:t xml:space="preserve"> na celinah</w:t>
      </w:r>
      <w:r>
        <w:rPr>
          <w:shd w:val="clear" w:color="auto" w:fill="FFFFFF"/>
        </w:rPr>
        <w:t>, kot kontinentalna in v ozračju kot atmosferska voda</w:t>
      </w:r>
      <w:r w:rsidR="00795E5C">
        <w:rPr>
          <w:shd w:val="clear" w:color="auto" w:fill="FFFFFF"/>
        </w:rPr>
        <w:t>.</w:t>
      </w:r>
    </w:p>
    <w:p w:rsidR="00795E5C" w:rsidRDefault="00BD366B" w:rsidP="00795E5C">
      <w:pPr>
        <w:keepNext/>
        <w:jc w:val="center"/>
      </w:pPr>
      <w:r>
        <w:rPr>
          <w:noProof/>
          <w:lang w:eastAsia="sl-SI"/>
        </w:rPr>
        <w:pict>
          <v:shape id="Picture 3" o:spid="_x0000_i1027" type="#_x0000_t75" alt="http://sos.noaa.gov/Education/images/seacurrents.jpeg" style="width:228pt;height:165.75pt;visibility:visible">
            <v:imagedata r:id="rId13" o:title="seacurrents"/>
          </v:shape>
        </w:pict>
      </w:r>
    </w:p>
    <w:p w:rsidR="00795E5C" w:rsidRDefault="00795E5C" w:rsidP="00795E5C">
      <w:pPr>
        <w:pStyle w:val="Caption"/>
        <w:jc w:val="center"/>
        <w:rPr>
          <w:shd w:val="clear" w:color="auto" w:fill="FFFFFF"/>
        </w:rPr>
      </w:pPr>
      <w:bookmarkStart w:id="9" w:name="_Toc352302354"/>
      <w:r>
        <w:t xml:space="preserve">Slika </w:t>
      </w:r>
      <w:fldSimple w:instr=" SEQ Slika \* ARABIC ">
        <w:r w:rsidR="00A229A2">
          <w:rPr>
            <w:noProof/>
          </w:rPr>
          <w:t>3</w:t>
        </w:r>
      </w:fldSimple>
      <w:r>
        <w:t xml:space="preserve"> Slika prikazuje ve</w:t>
      </w:r>
      <w:r w:rsidRPr="003D6F84">
        <w:t>č</w:t>
      </w:r>
      <w:r>
        <w:t>inski del vode na Zemlji</w:t>
      </w:r>
      <w:bookmarkEnd w:id="9"/>
    </w:p>
    <w:p w:rsidR="009506FB" w:rsidRDefault="000A4249" w:rsidP="000A4249">
      <w:pPr>
        <w:rPr>
          <w:rFonts w:cs="Arial"/>
          <w:bCs/>
          <w:szCs w:val="24"/>
          <w:shd w:val="clear" w:color="auto" w:fill="FFFFFF"/>
        </w:rPr>
      </w:pPr>
      <w:r>
        <w:t xml:space="preserve">Nosilke vsega dogajanja </w:t>
      </w:r>
      <w:r>
        <w:rPr>
          <w:rFonts w:cs="Arial"/>
          <w:bCs/>
          <w:szCs w:val="24"/>
          <w:shd w:val="clear" w:color="auto" w:fill="FFFFFF"/>
        </w:rPr>
        <w:t>v ekosistem so združbe, zato ekosisteme obravnavamo na enakih ravneh kakor združbe, od najvišjega, vseplanetarnega (ekosfere), do povsem drobnih ekosistemov, kot je prebavilo prežvekovalca ali voda, ki se je v deževnem pragozdu nabrala v odpadlem listu. Meje med dvema ekosistemoma za</w:t>
      </w:r>
      <w:r w:rsidRPr="00F67168">
        <w:rPr>
          <w:rFonts w:cs="Arial"/>
          <w:bCs/>
          <w:szCs w:val="24"/>
          <w:shd w:val="clear" w:color="auto" w:fill="FFFFFF"/>
        </w:rPr>
        <w:t>č</w:t>
      </w:r>
      <w:r>
        <w:rPr>
          <w:rFonts w:cs="Arial"/>
          <w:bCs/>
          <w:szCs w:val="24"/>
          <w:shd w:val="clear" w:color="auto" w:fill="FFFFFF"/>
        </w:rPr>
        <w:t xml:space="preserve">rtamo tam, kjer se vrstna sestava združb na relativno kratki razdaliji bistveno spremeni. Prenos snovi in energije </w:t>
      </w:r>
      <w:r w:rsidRPr="00F67168">
        <w:rPr>
          <w:rFonts w:cs="Arial"/>
          <w:bCs/>
          <w:szCs w:val="24"/>
          <w:shd w:val="clear" w:color="auto" w:fill="FFFFFF"/>
        </w:rPr>
        <w:t>č</w:t>
      </w:r>
      <w:r>
        <w:rPr>
          <w:rFonts w:cs="Arial"/>
          <w:bCs/>
          <w:szCs w:val="24"/>
          <w:shd w:val="clear" w:color="auto" w:fill="FFFFFF"/>
        </w:rPr>
        <w:t>ez mejo ekosistema je na</w:t>
      </w:r>
      <w:r w:rsidRPr="00F67168">
        <w:rPr>
          <w:rFonts w:cs="Arial"/>
          <w:bCs/>
          <w:szCs w:val="24"/>
          <w:shd w:val="clear" w:color="auto" w:fill="FFFFFF"/>
        </w:rPr>
        <w:t>č</w:t>
      </w:r>
      <w:r>
        <w:rPr>
          <w:rFonts w:cs="Arial"/>
          <w:bCs/>
          <w:szCs w:val="24"/>
          <w:shd w:val="clear" w:color="auto" w:fill="FFFFFF"/>
        </w:rPr>
        <w:t>eloma manjši, ali vsaj druga</w:t>
      </w:r>
      <w:r w:rsidRPr="00F67168">
        <w:rPr>
          <w:rFonts w:cs="Arial"/>
          <w:bCs/>
          <w:szCs w:val="24"/>
          <w:shd w:val="clear" w:color="auto" w:fill="FFFFFF"/>
        </w:rPr>
        <w:t>č</w:t>
      </w:r>
      <w:r>
        <w:rPr>
          <w:rFonts w:cs="Arial"/>
          <w:bCs/>
          <w:szCs w:val="24"/>
          <w:shd w:val="clear" w:color="auto" w:fill="FFFFFF"/>
        </w:rPr>
        <w:t>en kakor znotraj posametnih ekosistemov. Meje imajo lahko širok, zvezne prehode( obi</w:t>
      </w:r>
      <w:r w:rsidRPr="00F67168">
        <w:rPr>
          <w:rFonts w:cs="Arial"/>
          <w:bCs/>
          <w:szCs w:val="24"/>
          <w:shd w:val="clear" w:color="auto" w:fill="FFFFFF"/>
        </w:rPr>
        <w:t>č</w:t>
      </w:r>
      <w:r>
        <w:rPr>
          <w:rFonts w:cs="Arial"/>
          <w:bCs/>
          <w:szCs w:val="24"/>
          <w:shd w:val="clear" w:color="auto" w:fill="FFFFFF"/>
        </w:rPr>
        <w:t>ajno), ali ostre( npr meja med kopnim in morjem). Le v primeru ostrih prehodov lahko meje za</w:t>
      </w:r>
      <w:r w:rsidRPr="00F67168">
        <w:rPr>
          <w:rFonts w:cs="Arial"/>
          <w:bCs/>
          <w:szCs w:val="24"/>
          <w:shd w:val="clear" w:color="auto" w:fill="FFFFFF"/>
        </w:rPr>
        <w:t>č</w:t>
      </w:r>
      <w:r>
        <w:rPr>
          <w:rFonts w:cs="Arial"/>
          <w:bCs/>
          <w:szCs w:val="24"/>
          <w:shd w:val="clear" w:color="auto" w:fill="FFFFFF"/>
        </w:rPr>
        <w:t>rtamo natan</w:t>
      </w:r>
      <w:r w:rsidRPr="00F67168">
        <w:rPr>
          <w:rFonts w:cs="Arial"/>
          <w:bCs/>
          <w:szCs w:val="24"/>
          <w:shd w:val="clear" w:color="auto" w:fill="FFFFFF"/>
        </w:rPr>
        <w:t>č</w:t>
      </w:r>
      <w:r>
        <w:rPr>
          <w:rFonts w:cs="Arial"/>
          <w:bCs/>
          <w:szCs w:val="24"/>
          <w:shd w:val="clear" w:color="auto" w:fill="FFFFFF"/>
        </w:rPr>
        <w:t>no. Prehod med dvema ekosistemoma oz celotno širino mejnega obmo</w:t>
      </w:r>
      <w:r w:rsidRPr="00F67168">
        <w:rPr>
          <w:rFonts w:cs="Arial"/>
          <w:bCs/>
          <w:szCs w:val="24"/>
          <w:shd w:val="clear" w:color="auto" w:fill="FFFFFF"/>
        </w:rPr>
        <w:t>č</w:t>
      </w:r>
      <w:r>
        <w:rPr>
          <w:rFonts w:cs="Arial"/>
          <w:bCs/>
          <w:szCs w:val="24"/>
          <w:shd w:val="clear" w:color="auto" w:fill="FFFFFF"/>
        </w:rPr>
        <w:t>ja  imenujemo tudi</w:t>
      </w:r>
      <w:r>
        <w:rPr>
          <w:rFonts w:cs="Arial"/>
          <w:b/>
          <w:bCs/>
          <w:szCs w:val="24"/>
          <w:shd w:val="clear" w:color="auto" w:fill="FFFFFF"/>
        </w:rPr>
        <w:t xml:space="preserve"> Ekton.</w:t>
      </w:r>
      <w:r>
        <w:rPr>
          <w:rFonts w:cs="Arial"/>
          <w:bCs/>
          <w:szCs w:val="24"/>
          <w:shd w:val="clear" w:color="auto" w:fill="FFFFFF"/>
        </w:rPr>
        <w:t>. Število vrst v ekotonu je pogosto ve</w:t>
      </w:r>
      <w:r w:rsidRPr="00F67168">
        <w:rPr>
          <w:rFonts w:cs="Arial"/>
          <w:bCs/>
          <w:szCs w:val="24"/>
          <w:shd w:val="clear" w:color="auto" w:fill="FFFFFF"/>
        </w:rPr>
        <w:t>č</w:t>
      </w:r>
      <w:r>
        <w:rPr>
          <w:rFonts w:cs="Arial"/>
          <w:bCs/>
          <w:szCs w:val="24"/>
          <w:shd w:val="clear" w:color="auto" w:fill="FFFFFF"/>
        </w:rPr>
        <w:t>je od števila vrst  v obeh stikajo</w:t>
      </w:r>
      <w:r w:rsidRPr="00F67168">
        <w:rPr>
          <w:rFonts w:cs="Arial"/>
          <w:bCs/>
          <w:szCs w:val="24"/>
          <w:shd w:val="clear" w:color="auto" w:fill="FFFFFF"/>
        </w:rPr>
        <w:t>č</w:t>
      </w:r>
      <w:r>
        <w:rPr>
          <w:rFonts w:cs="Arial"/>
          <w:bCs/>
          <w:szCs w:val="24"/>
          <w:shd w:val="clear" w:color="auto" w:fill="FFFFFF"/>
        </w:rPr>
        <w:t xml:space="preserve">ih se ekosistemih, še posebej, </w:t>
      </w:r>
      <w:r w:rsidRPr="00F67168">
        <w:rPr>
          <w:rFonts w:cs="Arial"/>
          <w:bCs/>
          <w:szCs w:val="24"/>
          <w:shd w:val="clear" w:color="auto" w:fill="FFFFFF"/>
        </w:rPr>
        <w:t>č</w:t>
      </w:r>
      <w:r>
        <w:rPr>
          <w:rFonts w:cs="Arial"/>
          <w:bCs/>
          <w:szCs w:val="24"/>
          <w:shd w:val="clear" w:color="auto" w:fill="FFFFFF"/>
        </w:rPr>
        <w:t>e  je prehod širok. To je zaradi tega, ker so v ekotonu razmere kombinacija obeh sosednjih ekosistemov. Primeri ekotonov so npr. Prehod gozda v travnik, z lesenimi rastlinami zaraš</w:t>
      </w:r>
      <w:r w:rsidRPr="00F67168">
        <w:rPr>
          <w:rFonts w:cs="Arial"/>
          <w:bCs/>
          <w:szCs w:val="24"/>
          <w:shd w:val="clear" w:color="auto" w:fill="FFFFFF"/>
        </w:rPr>
        <w:t>č</w:t>
      </w:r>
      <w:r>
        <w:rPr>
          <w:rFonts w:cs="Arial"/>
          <w:bCs/>
          <w:szCs w:val="24"/>
          <w:shd w:val="clear" w:color="auto" w:fill="FFFFFF"/>
        </w:rPr>
        <w:t>ajo</w:t>
      </w:r>
      <w:r w:rsidRPr="00F67168">
        <w:rPr>
          <w:rFonts w:cs="Arial"/>
          <w:bCs/>
          <w:szCs w:val="24"/>
          <w:shd w:val="clear" w:color="auto" w:fill="FFFFFF"/>
        </w:rPr>
        <w:t>č</w:t>
      </w:r>
      <w:r>
        <w:rPr>
          <w:rFonts w:cs="Arial"/>
          <w:bCs/>
          <w:szCs w:val="24"/>
          <w:shd w:val="clear" w:color="auto" w:fill="FFFFFF"/>
        </w:rPr>
        <w:t>i  se travnik, prehod podvodne stene v peš</w:t>
      </w:r>
      <w:r w:rsidRPr="00F67168">
        <w:rPr>
          <w:rFonts w:cs="Arial"/>
          <w:bCs/>
          <w:szCs w:val="24"/>
          <w:shd w:val="clear" w:color="auto" w:fill="FFFFFF"/>
        </w:rPr>
        <w:t>č</w:t>
      </w:r>
      <w:r>
        <w:rPr>
          <w:rFonts w:cs="Arial"/>
          <w:bCs/>
          <w:szCs w:val="24"/>
          <w:shd w:val="clear" w:color="auto" w:fill="FFFFFF"/>
        </w:rPr>
        <w:t>eno dno.</w:t>
      </w:r>
    </w:p>
    <w:p w:rsidR="00C25A5B" w:rsidRDefault="00C25A5B" w:rsidP="000A4249">
      <w:pPr>
        <w:rPr>
          <w:rFonts w:cs="Arial"/>
          <w:bCs/>
          <w:szCs w:val="24"/>
          <w:shd w:val="clear" w:color="auto" w:fill="FFFFFF"/>
        </w:rPr>
      </w:pPr>
    </w:p>
    <w:p w:rsidR="009506FB" w:rsidRDefault="009506FB" w:rsidP="00C51F78">
      <w:pPr>
        <w:pStyle w:val="Heading2"/>
        <w:rPr>
          <w:shd w:val="clear" w:color="auto" w:fill="FFFFFF"/>
        </w:rPr>
      </w:pPr>
      <w:bookmarkStart w:id="10" w:name="_Toc352700665"/>
      <w:r>
        <w:rPr>
          <w:shd w:val="clear" w:color="auto" w:fill="FFFFFF"/>
        </w:rPr>
        <w:t>Tekoča energija</w:t>
      </w:r>
      <w:bookmarkEnd w:id="10"/>
    </w:p>
    <w:p w:rsidR="00C51F78" w:rsidRDefault="009506FB">
      <w:pPr>
        <w:rPr>
          <w:rFonts w:cs="Arial"/>
          <w:bCs/>
          <w:szCs w:val="24"/>
          <w:shd w:val="clear" w:color="auto" w:fill="FFFFFF"/>
        </w:rPr>
      </w:pPr>
      <w:r w:rsidRPr="009506FB">
        <w:rPr>
          <w:rFonts w:cs="Arial"/>
          <w:bCs/>
          <w:szCs w:val="24"/>
          <w:shd w:val="clear" w:color="auto" w:fill="FFFFFF"/>
        </w:rPr>
        <w:t xml:space="preserve">Približno petina svetovne elektrike izvira iz energije tekoče vode. Je </w:t>
      </w:r>
      <w:r>
        <w:rPr>
          <w:rFonts w:cs="Arial"/>
          <w:bCs/>
          <w:szCs w:val="24"/>
          <w:shd w:val="clear" w:color="auto" w:fill="FFFFFF"/>
        </w:rPr>
        <w:t xml:space="preserve"> </w:t>
      </w:r>
      <w:r w:rsidRPr="009506FB">
        <w:rPr>
          <w:rFonts w:cs="Arial"/>
          <w:bCs/>
          <w:szCs w:val="24"/>
          <w:shd w:val="clear" w:color="auto" w:fill="FFFFFF"/>
        </w:rPr>
        <w:t xml:space="preserve">trajnostni vir za prihodnost in le malo onesnažuje zrak. Ima pa tudi </w:t>
      </w:r>
      <w:r>
        <w:rPr>
          <w:rFonts w:cs="Arial"/>
          <w:bCs/>
          <w:szCs w:val="24"/>
          <w:shd w:val="clear" w:color="auto" w:fill="FFFFFF"/>
        </w:rPr>
        <w:t xml:space="preserve"> </w:t>
      </w:r>
      <w:r w:rsidRPr="009506FB">
        <w:rPr>
          <w:rFonts w:cs="Arial"/>
          <w:bCs/>
          <w:szCs w:val="24"/>
          <w:shd w:val="clear" w:color="auto" w:fill="FFFFFF"/>
        </w:rPr>
        <w:t>svoje slabosti in omejitve.</w:t>
      </w:r>
      <w:r>
        <w:rPr>
          <w:rFonts w:cs="Arial"/>
          <w:bCs/>
          <w:szCs w:val="24"/>
          <w:shd w:val="clear" w:color="auto" w:fill="FFFFFF"/>
        </w:rPr>
        <w:t xml:space="preserve"> </w:t>
      </w:r>
      <w:r w:rsidRPr="009506FB">
        <w:rPr>
          <w:rFonts w:cs="Arial"/>
          <w:bCs/>
          <w:szCs w:val="24"/>
          <w:shd w:val="clear" w:color="auto" w:fill="FFFFFF"/>
        </w:rPr>
        <w:t xml:space="preserve"> Tako kot fosilna goriva tudi tekoča voda dobiva energijo od Sonca.</w:t>
      </w:r>
      <w:r>
        <w:rPr>
          <w:rFonts w:cs="Arial"/>
          <w:bCs/>
          <w:szCs w:val="24"/>
          <w:shd w:val="clear" w:color="auto" w:fill="FFFFFF"/>
        </w:rPr>
        <w:t xml:space="preserve">  </w:t>
      </w:r>
      <w:r w:rsidRPr="009506FB">
        <w:rPr>
          <w:rFonts w:cs="Arial"/>
          <w:bCs/>
          <w:szCs w:val="24"/>
          <w:shd w:val="clear" w:color="auto" w:fill="FFFFFF"/>
        </w:rPr>
        <w:t xml:space="preserve">Sončeva toplota spreminja morsko vodo v vodno paro, ki se dvigne </w:t>
      </w:r>
      <w:r>
        <w:rPr>
          <w:rFonts w:cs="Arial"/>
          <w:bCs/>
          <w:szCs w:val="24"/>
          <w:shd w:val="clear" w:color="auto" w:fill="FFFFFF"/>
        </w:rPr>
        <w:t xml:space="preserve"> </w:t>
      </w:r>
      <w:r w:rsidRPr="009506FB">
        <w:rPr>
          <w:rFonts w:cs="Arial"/>
          <w:bCs/>
          <w:szCs w:val="24"/>
          <w:shd w:val="clear" w:color="auto" w:fill="FFFFFF"/>
        </w:rPr>
        <w:t xml:space="preserve">visoko, se kondenzira v oblake in pade kot dež. </w:t>
      </w:r>
      <w:r>
        <w:rPr>
          <w:rFonts w:cs="Arial"/>
          <w:bCs/>
          <w:szCs w:val="24"/>
          <w:shd w:val="clear" w:color="auto" w:fill="FFFFFF"/>
        </w:rPr>
        <w:t xml:space="preserve"> </w:t>
      </w:r>
      <w:r w:rsidRPr="009506FB">
        <w:rPr>
          <w:rFonts w:cs="Arial"/>
          <w:bCs/>
          <w:szCs w:val="24"/>
          <w:shd w:val="clear" w:color="auto" w:fill="FFFFFF"/>
        </w:rPr>
        <w:t xml:space="preserve">Pri večini hidroenergetskih objektov vodo zadržijo z jezom. Pod </w:t>
      </w:r>
      <w:r>
        <w:rPr>
          <w:rFonts w:cs="Arial"/>
          <w:bCs/>
          <w:szCs w:val="24"/>
          <w:shd w:val="clear" w:color="auto" w:fill="FFFFFF"/>
        </w:rPr>
        <w:t xml:space="preserve"> </w:t>
      </w:r>
      <w:r w:rsidRPr="009506FB">
        <w:rPr>
          <w:rFonts w:cs="Arial"/>
          <w:bCs/>
          <w:szCs w:val="24"/>
          <w:shd w:val="clear" w:color="auto" w:fill="FFFFFF"/>
        </w:rPr>
        <w:t xml:space="preserve">velikim pritiskom teče ob tunelih skozi jez in potiska zakrivljene </w:t>
      </w:r>
      <w:r>
        <w:rPr>
          <w:rFonts w:cs="Arial"/>
          <w:bCs/>
          <w:szCs w:val="24"/>
          <w:shd w:val="clear" w:color="auto" w:fill="FFFFFF"/>
        </w:rPr>
        <w:t xml:space="preserve"> </w:t>
      </w:r>
      <w:r w:rsidRPr="009506FB">
        <w:rPr>
          <w:rFonts w:cs="Arial"/>
          <w:bCs/>
          <w:szCs w:val="24"/>
          <w:shd w:val="clear" w:color="auto" w:fill="FFFFFF"/>
        </w:rPr>
        <w:t>lopatice vodne turbine</w:t>
      </w:r>
      <w:r w:rsidR="00C51F78">
        <w:rPr>
          <w:rFonts w:cs="Arial"/>
          <w:bCs/>
          <w:szCs w:val="24"/>
          <w:shd w:val="clear" w:color="auto" w:fill="FFFFFF"/>
        </w:rPr>
        <w:t xml:space="preserve"> </w:t>
      </w:r>
    </w:p>
    <w:p w:rsidR="00C51F78" w:rsidRDefault="00C51F78" w:rsidP="00C51F78">
      <w:pPr>
        <w:pStyle w:val="Heading2"/>
        <w:rPr>
          <w:shd w:val="clear" w:color="auto" w:fill="FFFFFF"/>
        </w:rPr>
      </w:pPr>
      <w:bookmarkStart w:id="11" w:name="_Toc352700666"/>
      <w:r>
        <w:rPr>
          <w:shd w:val="clear" w:color="auto" w:fill="FFFFFF"/>
        </w:rPr>
        <w:t>Plimovanje in valovi</w:t>
      </w:r>
      <w:bookmarkEnd w:id="11"/>
    </w:p>
    <w:p w:rsidR="00C51F78" w:rsidRDefault="00C51F78" w:rsidP="00C51F78">
      <w:r>
        <w:t>Med dnevnim zavrtljajem Zemlje privlačna sila Lune pritegne morja in oceane, ki pokrivajo dve tretjini planeta. To povzroči dve plimovanji (izboklini) na vodi, ki se premikata okoli Zemlje in sta koristni za pridobivanje električne energije. Plimska zajezitev je podobna hidroenergetskemu jezu čez rečno  ustje ali estuarij. Ko se morje vzdiguje na morski strani, voda teče   čez turbine v jezu v reko. Ko se v naslednjih šestih urah morska gladina spušča, se dogaja nasprotno. Jez je hkrati cestni prehod. Plimovanje najbolj izkoristijo, če zagradijo zaliv in pustijo, da ga plima polni, ob oseki pa voda izteka skozi turbine.</w:t>
      </w:r>
    </w:p>
    <w:p w:rsidR="00C51F78" w:rsidRDefault="00C51F78" w:rsidP="00C51F78">
      <w:pPr>
        <w:rPr>
          <w:rFonts w:cs="Arial"/>
          <w:bCs/>
          <w:szCs w:val="24"/>
          <w:shd w:val="clear" w:color="auto" w:fill="FFFFFF"/>
        </w:rPr>
      </w:pPr>
      <w:r w:rsidRPr="00C51F78">
        <w:rPr>
          <w:rFonts w:cs="Arial"/>
          <w:bCs/>
          <w:szCs w:val="24"/>
          <w:shd w:val="clear" w:color="auto" w:fill="FFFFFF"/>
        </w:rPr>
        <w:t xml:space="preserve">Poznamo še eno gibanje </w:t>
      </w:r>
      <w:r>
        <w:rPr>
          <w:rFonts w:cs="Arial"/>
          <w:bCs/>
          <w:szCs w:val="24"/>
          <w:shd w:val="clear" w:color="auto" w:fill="FFFFFF"/>
        </w:rPr>
        <w:t xml:space="preserve"> </w:t>
      </w:r>
      <w:r w:rsidRPr="00C51F78">
        <w:rPr>
          <w:rFonts w:cs="Arial"/>
          <w:bCs/>
          <w:szCs w:val="24"/>
          <w:shd w:val="clear" w:color="auto" w:fill="FFFFFF"/>
        </w:rPr>
        <w:t xml:space="preserve">morja, ki ga navadno skoraj </w:t>
      </w:r>
      <w:r>
        <w:rPr>
          <w:rFonts w:cs="Arial"/>
          <w:bCs/>
          <w:szCs w:val="24"/>
          <w:shd w:val="clear" w:color="auto" w:fill="FFFFFF"/>
        </w:rPr>
        <w:t xml:space="preserve"> </w:t>
      </w:r>
      <w:r w:rsidRPr="00C51F78">
        <w:rPr>
          <w:rFonts w:cs="Arial"/>
          <w:bCs/>
          <w:szCs w:val="24"/>
          <w:shd w:val="clear" w:color="auto" w:fill="FFFFFF"/>
        </w:rPr>
        <w:t>ne opazimo. To so morski tokovi. Morski tok je nekakšna velika reka, ki ne teče</w:t>
      </w:r>
      <w:r>
        <w:rPr>
          <w:rFonts w:cs="Arial"/>
          <w:bCs/>
          <w:szCs w:val="24"/>
          <w:shd w:val="clear" w:color="auto" w:fill="FFFFFF"/>
        </w:rPr>
        <w:t xml:space="preserve"> </w:t>
      </w:r>
      <w:r w:rsidRPr="00C51F78">
        <w:rPr>
          <w:rFonts w:cs="Arial"/>
          <w:bCs/>
          <w:szCs w:val="24"/>
          <w:shd w:val="clear" w:color="auto" w:fill="FFFFFF"/>
        </w:rPr>
        <w:t xml:space="preserve">na kopnem, ampak v morju. </w:t>
      </w:r>
      <w:r>
        <w:rPr>
          <w:rFonts w:cs="Arial"/>
          <w:bCs/>
          <w:szCs w:val="24"/>
          <w:shd w:val="clear" w:color="auto" w:fill="FFFFFF"/>
        </w:rPr>
        <w:t xml:space="preserve"> </w:t>
      </w:r>
      <w:r w:rsidRPr="00C51F78">
        <w:rPr>
          <w:rFonts w:cs="Arial"/>
          <w:bCs/>
          <w:szCs w:val="24"/>
          <w:shd w:val="clear" w:color="auto" w:fill="FFFFFF"/>
        </w:rPr>
        <w:t xml:space="preserve">V Jadranu teče morski tok </w:t>
      </w:r>
      <w:r>
        <w:rPr>
          <w:rFonts w:cs="Arial"/>
          <w:bCs/>
          <w:szCs w:val="24"/>
          <w:shd w:val="clear" w:color="auto" w:fill="FFFFFF"/>
        </w:rPr>
        <w:t xml:space="preserve"> </w:t>
      </w:r>
      <w:r w:rsidRPr="00C51F78">
        <w:rPr>
          <w:rFonts w:cs="Arial"/>
          <w:bCs/>
          <w:szCs w:val="24"/>
          <w:shd w:val="clear" w:color="auto" w:fill="FFFFFF"/>
        </w:rPr>
        <w:t xml:space="preserve">ob Hrvaški obali navzgor, ob Italijanski pa navzdol. A ta tok je majhen, le nekakšen potoček. Neprimerno </w:t>
      </w:r>
      <w:r>
        <w:rPr>
          <w:rFonts w:cs="Arial"/>
          <w:bCs/>
          <w:szCs w:val="24"/>
          <w:shd w:val="clear" w:color="auto" w:fill="FFFFFF"/>
        </w:rPr>
        <w:t xml:space="preserve"> </w:t>
      </w:r>
      <w:r w:rsidRPr="00C51F78">
        <w:rPr>
          <w:rFonts w:cs="Arial"/>
          <w:bCs/>
          <w:szCs w:val="24"/>
          <w:shd w:val="clear" w:color="auto" w:fill="FFFFFF"/>
        </w:rPr>
        <w:t>večji je Zalivski tok, ki teče prek Atlantika. V velike tokove so tudi že postavili plavajoče turbine, ki ženejo električne generatorje.</w:t>
      </w:r>
    </w:p>
    <w:p w:rsidR="00E56733" w:rsidRDefault="00E56733" w:rsidP="00E56733">
      <w:pPr>
        <w:pStyle w:val="Heading1"/>
        <w:tabs>
          <w:tab w:val="center" w:pos="4536"/>
        </w:tabs>
        <w:rPr>
          <w:shd w:val="clear" w:color="auto" w:fill="FFFFFF"/>
        </w:rPr>
      </w:pPr>
      <w:bookmarkStart w:id="12" w:name="_Toc352700667"/>
      <w:r>
        <w:rPr>
          <w:shd w:val="clear" w:color="auto" w:fill="FFFFFF"/>
        </w:rPr>
        <w:t>Ekosferna shramba</w:t>
      </w:r>
      <w:bookmarkEnd w:id="12"/>
    </w:p>
    <w:p w:rsidR="00E56733" w:rsidRDefault="00E56733" w:rsidP="00E56733">
      <w:pPr>
        <w:rPr>
          <w:rFonts w:cs="Arial"/>
          <w:sz w:val="20"/>
          <w:szCs w:val="20"/>
          <w:shd w:val="clear" w:color="auto" w:fill="FFFFFF"/>
        </w:rPr>
      </w:pPr>
      <w:r>
        <w:rPr>
          <w:shd w:val="clear" w:color="auto" w:fill="FFFFFF"/>
        </w:rPr>
        <w:t>Ekosferna shramba je  torej zaloga naravnih ekosistemov, ki daje tok dragocenega blaga ali storitev ekosistemov v prihodnost. Na primer: zaloge dreves ali rib zagotavljajo dotok novih dreves ali rib, tok ekosistema je tako lahko trajnostno neomejen. Naravne dobrine so lahko tudi storitve, kot so recikliranje odpadkov</w:t>
      </w:r>
      <w:r>
        <w:rPr>
          <w:rStyle w:val="apple-converted-space"/>
          <w:rFonts w:cs="Arial"/>
          <w:sz w:val="20"/>
          <w:szCs w:val="20"/>
          <w:shd w:val="clear" w:color="auto" w:fill="FFFFFF"/>
        </w:rPr>
        <w:t> </w:t>
      </w:r>
      <w:r>
        <w:rPr>
          <w:shd w:val="clear" w:color="auto" w:fill="FFFFFF"/>
        </w:rPr>
        <w:t>ai povodja in obvladovanje erozije.Pretok storitev iz ekosistemov je zahtevna in deluje kot celotni sistem tako strukturno kakor raznolikostno in so zaradi tega pomembne sestavine naravnega kapitala.</w:t>
      </w:r>
      <w:r w:rsidRPr="000E2D49">
        <w:rPr>
          <w:rFonts w:cs="Arial"/>
          <w:sz w:val="20"/>
          <w:szCs w:val="20"/>
          <w:shd w:val="clear" w:color="auto" w:fill="FFFFFF"/>
        </w:rPr>
        <w:t xml:space="preserve"> </w:t>
      </w:r>
    </w:p>
    <w:p w:rsidR="00E56733" w:rsidRDefault="00E56733" w:rsidP="00E56733">
      <w:pPr>
        <w:rPr>
          <w:bCs/>
          <w:szCs w:val="24"/>
          <w:shd w:val="clear" w:color="auto" w:fill="FFFFFF"/>
        </w:rPr>
      </w:pPr>
      <w:r>
        <w:rPr>
          <w:shd w:val="clear" w:color="auto" w:fill="FFFFFF"/>
        </w:rPr>
        <w:t>Degradacijo gozdnih ekosistemov je bilo mogoče razumeti kot gospodarsko spodbuda, da je gozdna pretvorba v kmetijska zemljišča, bolj donosna kot ohranjanje gozdov.Veliko pomembnih gozdnih funkcij nima trga in zato nima ekonomske vrednosti, ki je jasna za lastnike gozdov ali skupnosti, ki se nanašajo na gozdove in za njihovo dobro počutje.</w:t>
      </w:r>
    </w:p>
    <w:p w:rsidR="00E56733" w:rsidRDefault="00E56733" w:rsidP="00C51F78">
      <w:pPr>
        <w:rPr>
          <w:rFonts w:cs="Arial"/>
          <w:bCs/>
          <w:szCs w:val="24"/>
          <w:shd w:val="clear" w:color="auto" w:fill="FFFFFF"/>
        </w:rPr>
      </w:pPr>
    </w:p>
    <w:p w:rsidR="00771A82" w:rsidRDefault="008A35A0" w:rsidP="008A35A0">
      <w:pPr>
        <w:pStyle w:val="Heading1"/>
        <w:rPr>
          <w:shd w:val="clear" w:color="auto" w:fill="FFFFFF"/>
        </w:rPr>
      </w:pPr>
      <w:bookmarkStart w:id="13" w:name="_Toc352700668"/>
      <w:r>
        <w:rPr>
          <w:shd w:val="clear" w:color="auto" w:fill="FFFFFF"/>
        </w:rPr>
        <w:t>Kopenski ekosistemi</w:t>
      </w:r>
      <w:bookmarkEnd w:id="13"/>
    </w:p>
    <w:p w:rsidR="00C51F78" w:rsidRDefault="008A35A0" w:rsidP="009420C0">
      <w:pPr>
        <w:rPr>
          <w:rFonts w:cs="Arial"/>
          <w:bCs/>
          <w:szCs w:val="24"/>
          <w:shd w:val="clear" w:color="auto" w:fill="FFFFFF"/>
        </w:rPr>
      </w:pPr>
      <w:r w:rsidRPr="008A35A0">
        <w:rPr>
          <w:rFonts w:cs="Arial"/>
          <w:bCs/>
          <w:szCs w:val="24"/>
          <w:shd w:val="clear" w:color="auto" w:fill="FFFFFF"/>
        </w:rPr>
        <w:t>Kopenski ekosistemi</w:t>
      </w:r>
      <w:r w:rsidR="009420C0" w:rsidRPr="008A35A0">
        <w:rPr>
          <w:rFonts w:cs="Arial"/>
          <w:bCs/>
          <w:szCs w:val="24"/>
          <w:shd w:val="clear" w:color="auto" w:fill="FFFFFF"/>
        </w:rPr>
        <w:t xml:space="preserve"> </w:t>
      </w:r>
      <w:r w:rsidR="009420C0">
        <w:rPr>
          <w:rFonts w:cs="Arial"/>
          <w:bCs/>
          <w:szCs w:val="24"/>
          <w:shd w:val="clear" w:color="auto" w:fill="FFFFFF"/>
        </w:rPr>
        <w:t>združeni v biomih, so zna</w:t>
      </w:r>
      <w:r w:rsidR="009420C0" w:rsidRPr="00F57B46">
        <w:rPr>
          <w:rStyle w:val="Emphasis"/>
          <w:rFonts w:cs="Arial"/>
          <w:bCs/>
          <w:i w:val="0"/>
          <w:iCs w:val="0"/>
          <w:shd w:val="clear" w:color="auto" w:fill="FFFFFF"/>
        </w:rPr>
        <w:t>č</w:t>
      </w:r>
      <w:r w:rsidR="009420C0">
        <w:rPr>
          <w:rFonts w:cs="Arial"/>
          <w:bCs/>
          <w:szCs w:val="24"/>
          <w:shd w:val="clear" w:color="auto" w:fill="FFFFFF"/>
        </w:rPr>
        <w:t>ilno razporejeni glede na podnebne pasove.</w:t>
      </w:r>
      <w:r w:rsidR="00C51F78" w:rsidRPr="00C51F78">
        <w:rPr>
          <w:rFonts w:cs="Arial"/>
          <w:bCs/>
          <w:szCs w:val="24"/>
          <w:shd w:val="clear" w:color="auto" w:fill="FFFFFF"/>
        </w:rPr>
        <w:t xml:space="preserve"> </w:t>
      </w:r>
      <w:r w:rsidR="00C51F78">
        <w:rPr>
          <w:rFonts w:cs="Arial"/>
          <w:bCs/>
          <w:szCs w:val="24"/>
          <w:shd w:val="clear" w:color="auto" w:fill="FFFFFF"/>
        </w:rPr>
        <w:t>Na kopnem imajo biomi zna</w:t>
      </w:r>
      <w:r w:rsidR="00C51F78" w:rsidRPr="00F67168">
        <w:rPr>
          <w:rFonts w:cs="Arial"/>
          <w:bCs/>
          <w:szCs w:val="24"/>
          <w:shd w:val="clear" w:color="auto" w:fill="FFFFFF"/>
        </w:rPr>
        <w:t>č</w:t>
      </w:r>
      <w:r w:rsidR="00C51F78">
        <w:rPr>
          <w:rFonts w:cs="Arial"/>
          <w:bCs/>
          <w:szCs w:val="24"/>
          <w:shd w:val="clear" w:color="auto" w:fill="FFFFFF"/>
        </w:rPr>
        <w:t>ilno razporeditev glede na podnebne pasove, opisujemo pa jih glede na rastlinstvo oziroma vegetacijo, ki daje biomom zunanji izgled. Zaradi specifi</w:t>
      </w:r>
      <w:r w:rsidR="00C51F78" w:rsidRPr="00F57B46">
        <w:rPr>
          <w:rStyle w:val="Emphasis"/>
          <w:rFonts w:cs="Arial"/>
          <w:bCs/>
          <w:i w:val="0"/>
          <w:iCs w:val="0"/>
          <w:shd w:val="clear" w:color="auto" w:fill="FFFFFF"/>
        </w:rPr>
        <w:t>č</w:t>
      </w:r>
      <w:r w:rsidR="00C51F78">
        <w:rPr>
          <w:rFonts w:cs="Arial"/>
          <w:bCs/>
          <w:szCs w:val="24"/>
          <w:shd w:val="clear" w:color="auto" w:fill="FFFFFF"/>
        </w:rPr>
        <w:t>nih abiotskih razmer se biomi med seboj bistveno razlikujejo po svoji biocenozi in prehranjevalnih spletih. Seveda pa moramo ob tem gledati na biome kot na splošno znab</w:t>
      </w:r>
      <w:r w:rsidR="00C51F78" w:rsidRPr="00F57B46">
        <w:rPr>
          <w:rStyle w:val="Emphasis"/>
          <w:rFonts w:cs="Arial"/>
          <w:bCs/>
          <w:i w:val="0"/>
          <w:iCs w:val="0"/>
          <w:shd w:val="clear" w:color="auto" w:fill="FFFFFF"/>
        </w:rPr>
        <w:t>č</w:t>
      </w:r>
      <w:r w:rsidR="00C51F78">
        <w:rPr>
          <w:rFonts w:cs="Arial"/>
          <w:bCs/>
          <w:szCs w:val="24"/>
          <w:shd w:val="clear" w:color="auto" w:fill="FFFFFF"/>
        </w:rPr>
        <w:t xml:space="preserve">ilnost </w:t>
      </w:r>
      <w:r w:rsidR="00C51F78" w:rsidRPr="00CC556B">
        <w:rPr>
          <w:rFonts w:cs="Arial"/>
          <w:b/>
          <w:bCs/>
          <w:szCs w:val="24"/>
          <w:shd w:val="clear" w:color="auto" w:fill="FFFFFF"/>
        </w:rPr>
        <w:t>kopenskih ekosistemov</w:t>
      </w:r>
      <w:r w:rsidR="00C51F78">
        <w:rPr>
          <w:rFonts w:cs="Arial"/>
          <w:bCs/>
          <w:szCs w:val="24"/>
          <w:shd w:val="clear" w:color="auto" w:fill="FFFFFF"/>
        </w:rPr>
        <w:t xml:space="preserve"> v posameznih pasovih, saj so si lahko ekosistemi znotraj istega bioma med seboj zelo razli</w:t>
      </w:r>
      <w:r w:rsidR="00C51F78" w:rsidRPr="00F67168">
        <w:rPr>
          <w:rFonts w:cs="Arial"/>
          <w:bCs/>
          <w:szCs w:val="24"/>
          <w:shd w:val="clear" w:color="auto" w:fill="FFFFFF"/>
        </w:rPr>
        <w:t>č</w:t>
      </w:r>
      <w:r w:rsidR="00C51F78">
        <w:rPr>
          <w:rFonts w:cs="Arial"/>
          <w:bCs/>
          <w:szCs w:val="24"/>
          <w:shd w:val="clear" w:color="auto" w:fill="FFFFFF"/>
        </w:rPr>
        <w:t>ni zaradi specifi</w:t>
      </w:r>
      <w:r w:rsidR="00C51F78" w:rsidRPr="00F67168">
        <w:rPr>
          <w:rFonts w:cs="Arial"/>
          <w:bCs/>
          <w:szCs w:val="24"/>
          <w:shd w:val="clear" w:color="auto" w:fill="FFFFFF"/>
        </w:rPr>
        <w:t>č</w:t>
      </w:r>
      <w:r w:rsidR="00C51F78">
        <w:rPr>
          <w:rFonts w:cs="Arial"/>
          <w:bCs/>
          <w:szCs w:val="24"/>
          <w:shd w:val="clear" w:color="auto" w:fill="FFFFFF"/>
        </w:rPr>
        <w:t>nega delovanja biotskih dejavnikov.</w:t>
      </w:r>
    </w:p>
    <w:p w:rsidR="000E7DC5" w:rsidRPr="00771A82" w:rsidRDefault="00771A82" w:rsidP="008A35A0">
      <w:pPr>
        <w:pStyle w:val="Heading2"/>
        <w:rPr>
          <w:shd w:val="clear" w:color="auto" w:fill="FFFFFF"/>
        </w:rPr>
      </w:pPr>
      <w:bookmarkStart w:id="14" w:name="_Toc352700669"/>
      <w:r>
        <w:rPr>
          <w:shd w:val="clear" w:color="auto" w:fill="FFFFFF"/>
        </w:rPr>
        <w:t>TROPSKI DEŽ</w:t>
      </w:r>
      <w:r w:rsidR="000E7DC5" w:rsidRPr="00771A82">
        <w:rPr>
          <w:shd w:val="clear" w:color="auto" w:fill="FFFFFF"/>
        </w:rPr>
        <w:t>EVNI GOZD</w:t>
      </w:r>
      <w:bookmarkEnd w:id="14"/>
    </w:p>
    <w:p w:rsidR="003200DF" w:rsidRDefault="000E7DC5" w:rsidP="00771A82">
      <w:pPr>
        <w:rPr>
          <w:rFonts w:cs="Arial"/>
          <w:bCs/>
          <w:szCs w:val="24"/>
          <w:shd w:val="clear" w:color="auto" w:fill="FFFFFF"/>
        </w:rPr>
      </w:pPr>
      <w:r w:rsidRPr="00771A82">
        <w:rPr>
          <w:rFonts w:cs="Arial"/>
          <w:szCs w:val="24"/>
        </w:rPr>
        <w:t>Leži v tropskem ekvatorialnem pasu od Južne in Srednje Amerike prek Afrike in JV Azije do Sz Avstralije. Podnebje tega pasu je zelo toplo z obilnimi padavinimi. Gre za geološko zelo star ekosistem, v katerem so se ohranie tudi nekatere starinske vrste. Za tropski gozd je zna</w:t>
      </w:r>
      <w:r w:rsidRPr="00771A82">
        <w:rPr>
          <w:rFonts w:cs="Arial"/>
          <w:bCs/>
          <w:szCs w:val="24"/>
          <w:shd w:val="clear" w:color="auto" w:fill="FFFFFF"/>
        </w:rPr>
        <w:t>čilna velika vrsta pestrosti in največ</w:t>
      </w:r>
      <w:r w:rsidR="003200DF" w:rsidRPr="00771A82">
        <w:rPr>
          <w:rFonts w:cs="Arial"/>
          <w:bCs/>
          <w:szCs w:val="24"/>
          <w:shd w:val="clear" w:color="auto" w:fill="FFFFFF"/>
        </w:rPr>
        <w:t xml:space="preserve"> vročih točk biotske pestrosti se nahaja prav v tem pas</w:t>
      </w:r>
      <w:r w:rsidR="00771A82" w:rsidRPr="00771A82">
        <w:rPr>
          <w:rFonts w:cs="Arial"/>
          <w:bCs/>
          <w:szCs w:val="24"/>
          <w:shd w:val="clear" w:color="auto" w:fill="FFFFFF"/>
        </w:rPr>
        <w:t>u.</w:t>
      </w:r>
    </w:p>
    <w:p w:rsidR="009D2A12" w:rsidRDefault="00BD366B" w:rsidP="008F52CA">
      <w:pPr>
        <w:keepNext/>
        <w:jc w:val="center"/>
      </w:pPr>
      <w:r>
        <w:rPr>
          <w:noProof/>
          <w:lang w:eastAsia="sl-SI"/>
        </w:rPr>
        <w:pict>
          <v:shape id="Picture 4" o:spid="_x0000_i1028" type="#_x0000_t75" alt="http://www.mikavna.si/wp-content/dezevni-gozd.jpg" style="width:333pt;height:219pt;visibility:visible">
            <v:imagedata r:id="rId14" o:title="dezevni-gozd"/>
          </v:shape>
        </w:pict>
      </w:r>
    </w:p>
    <w:p w:rsidR="00771A82" w:rsidRPr="00771A82" w:rsidRDefault="009D2A12" w:rsidP="008F52CA">
      <w:pPr>
        <w:pStyle w:val="Caption"/>
        <w:jc w:val="center"/>
        <w:rPr>
          <w:rFonts w:cs="Arial"/>
          <w:szCs w:val="24"/>
        </w:rPr>
      </w:pPr>
      <w:bookmarkStart w:id="15" w:name="_Toc352302355"/>
      <w:r>
        <w:t xml:space="preserve">Slika </w:t>
      </w:r>
      <w:fldSimple w:instr=" SEQ Slika \* ARABIC ">
        <w:r w:rsidR="00A229A2">
          <w:rPr>
            <w:noProof/>
          </w:rPr>
          <w:t>4</w:t>
        </w:r>
      </w:fldSimple>
      <w:r>
        <w:t xml:space="preserve"> Tropski deževni gozd</w:t>
      </w:r>
      <w:bookmarkEnd w:id="15"/>
    </w:p>
    <w:p w:rsidR="00771A82" w:rsidRDefault="00771A82" w:rsidP="003200DF">
      <w:pPr>
        <w:rPr>
          <w:rFonts w:cs="Arial"/>
          <w:b/>
          <w:szCs w:val="24"/>
        </w:rPr>
      </w:pPr>
    </w:p>
    <w:p w:rsidR="00771A82" w:rsidRDefault="00C51F78" w:rsidP="004A5765">
      <w:pPr>
        <w:tabs>
          <w:tab w:val="left" w:pos="1085"/>
        </w:tabs>
        <w:rPr>
          <w:rFonts w:cs="Arial"/>
          <w:szCs w:val="24"/>
          <w:shd w:val="clear" w:color="auto" w:fill="FFFFFF"/>
        </w:rPr>
      </w:pPr>
      <w:r w:rsidRPr="00C51F78">
        <w:rPr>
          <w:rFonts w:cs="Arial"/>
          <w:szCs w:val="24"/>
          <w:shd w:val="clear" w:color="auto" w:fill="FFFFFF"/>
        </w:rPr>
        <w:t>Zemlja deževnega gozda ima razmeroma slabo hranilnost,je rdeče in rumene barve, le-to ji dajejo oksidi železa in aluminija. Prekriva jo tanka plast humusa</w:t>
      </w:r>
    </w:p>
    <w:p w:rsidR="004E4857" w:rsidRDefault="00C12B66" w:rsidP="004A5765">
      <w:pPr>
        <w:tabs>
          <w:tab w:val="left" w:pos="1085"/>
        </w:tabs>
        <w:rPr>
          <w:rFonts w:cs="Arial"/>
          <w:szCs w:val="24"/>
          <w:shd w:val="clear" w:color="auto" w:fill="FFFFFF"/>
        </w:rPr>
      </w:pPr>
      <w:r w:rsidRPr="00C12B66">
        <w:rPr>
          <w:rFonts w:cs="Arial"/>
          <w:szCs w:val="24"/>
          <w:shd w:val="clear" w:color="auto" w:fill="FFFFFF"/>
        </w:rPr>
        <w:t>Mrtvi listi, veje in mrtve živali zaradi podnebja hitro razpadejo in ponovno vstopijo v kroženje hranilnih snovi. Kljub bujni rasti rastlin v tropskem deževnem gozdu je kakovost tal pogosto zelo slaba. Bakterijska gniloba preprečuje kopičenje</w:t>
      </w:r>
      <w:r w:rsidR="004E14A6">
        <w:rPr>
          <w:rFonts w:cs="Arial"/>
          <w:szCs w:val="24"/>
          <w:shd w:val="clear" w:color="auto" w:fill="FFFFFF"/>
        </w:rPr>
        <w:t xml:space="preserve"> </w:t>
      </w:r>
      <w:r w:rsidRPr="00C12B66">
        <w:rPr>
          <w:rFonts w:cs="Arial"/>
          <w:szCs w:val="24"/>
          <w:shd w:val="clear" w:color="auto" w:fill="FFFFFF"/>
        </w:rPr>
        <w:t>humusa. Večina dreves ima korenine blizu površine, saj ni veliko hranilnih snovi pod tlemi, večina</w:t>
      </w:r>
      <w:r w:rsidR="004E14A6">
        <w:rPr>
          <w:rStyle w:val="apple-converted-space"/>
          <w:rFonts w:cs="Arial"/>
          <w:szCs w:val="24"/>
          <w:shd w:val="clear" w:color="auto" w:fill="FFFFFF"/>
        </w:rPr>
        <w:t xml:space="preserve"> </w:t>
      </w:r>
      <w:r w:rsidRPr="00C12B66">
        <w:rPr>
          <w:rFonts w:cs="Arial"/>
          <w:szCs w:val="24"/>
          <w:shd w:val="clear" w:color="auto" w:fill="FFFFFF"/>
        </w:rPr>
        <w:t>mineralov</w:t>
      </w:r>
      <w:r w:rsidR="004E14A6">
        <w:rPr>
          <w:rFonts w:cs="Arial"/>
          <w:szCs w:val="24"/>
          <w:shd w:val="clear" w:color="auto" w:fill="FFFFFF"/>
        </w:rPr>
        <w:t xml:space="preserve"> </w:t>
      </w:r>
      <w:r w:rsidRPr="00C12B66">
        <w:rPr>
          <w:rFonts w:cs="Arial"/>
          <w:szCs w:val="24"/>
          <w:shd w:val="clear" w:color="auto" w:fill="FFFFFF"/>
        </w:rPr>
        <w:t>prihajajo iz vrhnje plasti razpadajočih listov in živali.</w:t>
      </w:r>
    </w:p>
    <w:p w:rsidR="004E4857" w:rsidRDefault="004E4857" w:rsidP="004A5765">
      <w:pPr>
        <w:tabs>
          <w:tab w:val="left" w:pos="1085"/>
        </w:tabs>
        <w:rPr>
          <w:rFonts w:cs="Arial"/>
          <w:szCs w:val="24"/>
          <w:shd w:val="clear" w:color="auto" w:fill="FFFFFF"/>
        </w:rPr>
      </w:pPr>
    </w:p>
    <w:p w:rsidR="00C12B66" w:rsidRPr="00C12B66" w:rsidRDefault="00C12B66" w:rsidP="00C12B66">
      <w:pPr>
        <w:pStyle w:val="Heading2"/>
      </w:pPr>
      <w:bookmarkStart w:id="16" w:name="_Toc352700670"/>
      <w:r w:rsidRPr="00C12B66">
        <w:rPr>
          <w:rStyle w:val="mw-headline"/>
        </w:rPr>
        <w:t>Učinek deževnega gozda na svetovno podnebje</w:t>
      </w:r>
      <w:bookmarkEnd w:id="16"/>
    </w:p>
    <w:p w:rsidR="00C12B66" w:rsidRPr="00C12B66" w:rsidRDefault="00C12B66" w:rsidP="00C12B66">
      <w:pPr>
        <w:pStyle w:val="NormalWeb"/>
        <w:shd w:val="clear" w:color="auto" w:fill="FFFFFF"/>
        <w:spacing w:before="96" w:beforeAutospacing="0" w:after="120" w:afterAutospacing="0" w:line="288" w:lineRule="atLeast"/>
        <w:rPr>
          <w:rFonts w:ascii="Arial" w:hAnsi="Arial" w:cs="Arial"/>
          <w:color w:val="000000"/>
        </w:rPr>
      </w:pPr>
      <w:r w:rsidRPr="00C12B66">
        <w:rPr>
          <w:rFonts w:ascii="Arial" w:hAnsi="Arial" w:cs="Arial"/>
          <w:color w:val="000000"/>
        </w:rPr>
        <w:t>Naravni deževni gozd absorbira in oddaja velike količine</w:t>
      </w:r>
      <w:r w:rsidRPr="00C12B66">
        <w:rPr>
          <w:rStyle w:val="apple-converted-space"/>
          <w:rFonts w:cs="Arial"/>
          <w:color w:val="000000"/>
        </w:rPr>
        <w:t> </w:t>
      </w:r>
      <w:r w:rsidRPr="00C12B66">
        <w:rPr>
          <w:rFonts w:ascii="Arial" w:hAnsi="Arial" w:cs="Arial"/>
          <w:color w:val="000000"/>
        </w:rPr>
        <w:t>ogljikovega dioksida. Vendar v dolgoročnem pogledu ne prikazuje bistvenih sprememb, saj ima majhen neto vpliv na ravni atmosferskega ogljikovega dioksida. Ima pa druge vremenske vplive; vpliva na oblikovanje oblakov in na kroženje vode. Človek povzroča krčenje gozdov in pri tem igra negativno vlogo pri svetovnih količinah ogljikovega dioksida. Zaradi sprememb v podnebju nastaja suša in nekatera drevesa zaradi tega izumirajo.</w:t>
      </w:r>
    </w:p>
    <w:p w:rsidR="00C12B66" w:rsidRPr="00C12B66" w:rsidRDefault="00C12B66" w:rsidP="004A5765">
      <w:pPr>
        <w:tabs>
          <w:tab w:val="left" w:pos="1085"/>
        </w:tabs>
        <w:rPr>
          <w:rFonts w:cs="Arial"/>
          <w:b/>
          <w:szCs w:val="24"/>
        </w:rPr>
      </w:pPr>
    </w:p>
    <w:p w:rsidR="008F52CA" w:rsidRDefault="008F52CA" w:rsidP="004A5765">
      <w:pPr>
        <w:tabs>
          <w:tab w:val="left" w:pos="1085"/>
        </w:tabs>
        <w:rPr>
          <w:rFonts w:cs="Arial"/>
          <w:b/>
          <w:szCs w:val="24"/>
        </w:rPr>
      </w:pPr>
    </w:p>
    <w:p w:rsidR="003200DF" w:rsidRPr="00771A82" w:rsidRDefault="003200DF" w:rsidP="008A35A0">
      <w:pPr>
        <w:pStyle w:val="Heading2"/>
      </w:pPr>
      <w:bookmarkStart w:id="17" w:name="_Toc352700671"/>
      <w:r w:rsidRPr="00771A82">
        <w:t>SAVANA</w:t>
      </w:r>
      <w:bookmarkEnd w:id="17"/>
    </w:p>
    <w:p w:rsidR="00C641EC" w:rsidRDefault="00771A82" w:rsidP="009D2A12">
      <w:pPr>
        <w:keepNext/>
        <w:rPr>
          <w:rFonts w:cs="Arial"/>
          <w:bCs/>
          <w:szCs w:val="24"/>
          <w:shd w:val="clear" w:color="auto" w:fill="FFFFFF"/>
        </w:rPr>
      </w:pPr>
      <w:r>
        <w:rPr>
          <w:rFonts w:cs="Arial"/>
          <w:szCs w:val="24"/>
        </w:rPr>
        <w:t>Savana</w:t>
      </w:r>
      <w:r w:rsidR="003200DF">
        <w:rPr>
          <w:rFonts w:cs="Arial"/>
          <w:szCs w:val="24"/>
        </w:rPr>
        <w:t xml:space="preserve"> je tropski traviš</w:t>
      </w:r>
      <w:r w:rsidR="003200DF" w:rsidRPr="00F67168">
        <w:rPr>
          <w:rFonts w:cs="Arial"/>
          <w:bCs/>
          <w:szCs w:val="24"/>
          <w:shd w:val="clear" w:color="auto" w:fill="FFFFFF"/>
        </w:rPr>
        <w:t>č</w:t>
      </w:r>
      <w:r w:rsidR="003200DF">
        <w:rPr>
          <w:rFonts w:cs="Arial"/>
          <w:bCs/>
          <w:szCs w:val="24"/>
          <w:shd w:val="clear" w:color="auto" w:fill="FFFFFF"/>
        </w:rPr>
        <w:t>ni ekosistem, ki uspeva tam, kjer so sicer še vedno visoke temperature, a z izrazitim menjavanjem deževnih in sušnih obdobij. Savane se razprostirajo južno in severno od tropskega gozda. Najve</w:t>
      </w:r>
      <w:r w:rsidR="003200DF" w:rsidRPr="00F67168">
        <w:rPr>
          <w:rFonts w:cs="Arial"/>
          <w:bCs/>
          <w:szCs w:val="24"/>
          <w:shd w:val="clear" w:color="auto" w:fill="FFFFFF"/>
        </w:rPr>
        <w:t>č</w:t>
      </w:r>
      <w:r w:rsidR="003200DF">
        <w:rPr>
          <w:rFonts w:cs="Arial"/>
          <w:bCs/>
          <w:szCs w:val="24"/>
          <w:shd w:val="clear" w:color="auto" w:fill="FFFFFF"/>
        </w:rPr>
        <w:t>ji del primarnih</w:t>
      </w:r>
      <w:r w:rsidR="004A5765">
        <w:rPr>
          <w:rFonts w:cs="Arial"/>
          <w:bCs/>
          <w:szCs w:val="24"/>
          <w:shd w:val="clear" w:color="auto" w:fill="FFFFFF"/>
        </w:rPr>
        <w:t xml:space="preserve">  p</w:t>
      </w:r>
      <w:r w:rsidR="003200DF">
        <w:rPr>
          <w:rFonts w:cs="Arial"/>
          <w:bCs/>
          <w:szCs w:val="24"/>
          <w:shd w:val="clear" w:color="auto" w:fill="FFFFFF"/>
        </w:rPr>
        <w:t>roizvajalcev predstavljajo trave in zeliš</w:t>
      </w:r>
      <w:r w:rsidR="003200DF" w:rsidRPr="00F67168">
        <w:rPr>
          <w:rFonts w:cs="Arial"/>
          <w:bCs/>
          <w:szCs w:val="24"/>
          <w:shd w:val="clear" w:color="auto" w:fill="FFFFFF"/>
        </w:rPr>
        <w:t>č</w:t>
      </w:r>
      <w:r w:rsidR="003200DF">
        <w:rPr>
          <w:rFonts w:cs="Arial"/>
          <w:bCs/>
          <w:szCs w:val="24"/>
          <w:shd w:val="clear" w:color="auto" w:fill="FFFFFF"/>
        </w:rPr>
        <w:t>a.</w:t>
      </w:r>
    </w:p>
    <w:p w:rsidR="006D0083" w:rsidRDefault="00C641EC" w:rsidP="009D2A12">
      <w:pPr>
        <w:keepNext/>
        <w:rPr>
          <w:rFonts w:cs="Arial"/>
          <w:bCs/>
          <w:szCs w:val="24"/>
          <w:shd w:val="clear" w:color="auto" w:fill="FFFFFF"/>
        </w:rPr>
      </w:pPr>
      <w:r>
        <w:rPr>
          <w:rFonts w:cs="Arial"/>
          <w:bCs/>
          <w:szCs w:val="24"/>
          <w:shd w:val="clear" w:color="auto" w:fill="FFFFFF"/>
        </w:rPr>
        <w:t>Na velikih, večinoma praznih območjih živijo</w:t>
      </w:r>
      <w:r w:rsidR="006D0083">
        <w:rPr>
          <w:rFonts w:cs="Arial"/>
          <w:bCs/>
          <w:szCs w:val="24"/>
          <w:shd w:val="clear" w:color="auto" w:fill="FFFFFF"/>
        </w:rPr>
        <w:t xml:space="preserve"> </w:t>
      </w:r>
      <w:r>
        <w:rPr>
          <w:rFonts w:cs="Arial"/>
          <w:bCs/>
          <w:szCs w:val="24"/>
          <w:shd w:val="clear" w:color="auto" w:fill="FFFFFF"/>
        </w:rPr>
        <w:t xml:space="preserve">večje živali kot pa v </w:t>
      </w:r>
      <w:r w:rsidR="006D0083">
        <w:rPr>
          <w:rFonts w:cs="Arial"/>
          <w:bCs/>
          <w:szCs w:val="24"/>
          <w:shd w:val="clear" w:color="auto" w:fill="FFFFFF"/>
        </w:rPr>
        <w:t>tropskih deževnih gozdih, kjer ni dovolj prostora za gibanje večjih živali.</w:t>
      </w:r>
    </w:p>
    <w:p w:rsidR="006D0083" w:rsidRDefault="006D0083" w:rsidP="009D2A12">
      <w:pPr>
        <w:keepNext/>
        <w:rPr>
          <w:rFonts w:cs="Arial"/>
          <w:szCs w:val="24"/>
          <w:shd w:val="clear" w:color="auto" w:fill="FFFFFF"/>
        </w:rPr>
      </w:pPr>
      <w:r w:rsidRPr="006D0083">
        <w:rPr>
          <w:rFonts w:cs="Arial"/>
          <w:b/>
          <w:szCs w:val="24"/>
          <w:shd w:val="clear" w:color="auto" w:fill="FFFFFF"/>
        </w:rPr>
        <w:t>Slon</w:t>
      </w:r>
      <w:r w:rsidRPr="006D0083">
        <w:rPr>
          <w:rFonts w:cs="Arial"/>
          <w:szCs w:val="24"/>
          <w:shd w:val="clear" w:color="auto" w:fill="FFFFFF"/>
        </w:rPr>
        <w:t>i so</w:t>
      </w:r>
      <w:r>
        <w:rPr>
          <w:rStyle w:val="apple-converted-space"/>
          <w:rFonts w:cs="Arial"/>
          <w:szCs w:val="24"/>
          <w:shd w:val="clear" w:color="auto" w:fill="FFFFFF"/>
        </w:rPr>
        <w:t xml:space="preserve"> </w:t>
      </w:r>
      <w:r w:rsidRPr="006D0083">
        <w:rPr>
          <w:rFonts w:cs="Arial"/>
          <w:szCs w:val="24"/>
          <w:shd w:val="clear" w:color="auto" w:fill="FFFFFF"/>
        </w:rPr>
        <w:t>rastlinojede živali, največji d</w:t>
      </w:r>
      <w:r>
        <w:rPr>
          <w:rFonts w:cs="Arial"/>
          <w:szCs w:val="24"/>
          <w:shd w:val="clear" w:color="auto" w:fill="FFFFFF"/>
        </w:rPr>
        <w:t>el njihove prehrane predstavlja oko</w:t>
      </w:r>
      <w:r w:rsidRPr="006D0083">
        <w:rPr>
          <w:rFonts w:cs="Arial"/>
          <w:szCs w:val="24"/>
          <w:shd w:val="clear" w:color="auto" w:fill="FFFFFF"/>
        </w:rPr>
        <w:t>liško</w:t>
      </w:r>
      <w:r>
        <w:rPr>
          <w:rStyle w:val="apple-converted-space"/>
          <w:rFonts w:cs="Arial"/>
          <w:szCs w:val="24"/>
          <w:shd w:val="clear" w:color="auto" w:fill="FFFFFF"/>
        </w:rPr>
        <w:t xml:space="preserve"> </w:t>
      </w:r>
      <w:r w:rsidRPr="006D0083">
        <w:rPr>
          <w:rFonts w:cs="Arial"/>
          <w:szCs w:val="24"/>
          <w:shd w:val="clear" w:color="auto" w:fill="FFFFFF"/>
        </w:rPr>
        <w:t>rastlinstvo. Hrano naberejo z</w:t>
      </w:r>
      <w:r>
        <w:rPr>
          <w:rFonts w:cs="Arial"/>
          <w:szCs w:val="24"/>
          <w:shd w:val="clear" w:color="auto" w:fill="FFFFFF"/>
        </w:rPr>
        <w:t xml:space="preserve"> </w:t>
      </w:r>
      <w:r w:rsidRPr="006D0083">
        <w:rPr>
          <w:rFonts w:cs="Arial"/>
          <w:szCs w:val="24"/>
          <w:shd w:val="clear" w:color="auto" w:fill="FFFFFF"/>
        </w:rPr>
        <w:t>rilcem</w:t>
      </w:r>
      <w:r>
        <w:rPr>
          <w:rFonts w:cs="Arial"/>
          <w:szCs w:val="24"/>
          <w:shd w:val="clear" w:color="auto" w:fill="FFFFFF"/>
        </w:rPr>
        <w:t xml:space="preserve"> </w:t>
      </w:r>
      <w:r w:rsidRPr="006D0083">
        <w:rPr>
          <w:rFonts w:cs="Arial"/>
          <w:szCs w:val="24"/>
          <w:shd w:val="clear" w:color="auto" w:fill="FFFFFF"/>
        </w:rPr>
        <w:t>ter si jo odnesejo v gobec. Njihov drugi par</w:t>
      </w:r>
      <w:r>
        <w:rPr>
          <w:rStyle w:val="apple-converted-space"/>
          <w:rFonts w:cs="Arial"/>
          <w:szCs w:val="24"/>
          <w:shd w:val="clear" w:color="auto" w:fill="FFFFFF"/>
        </w:rPr>
        <w:t xml:space="preserve"> </w:t>
      </w:r>
      <w:r w:rsidRPr="006D0083">
        <w:rPr>
          <w:rFonts w:cs="Arial"/>
          <w:szCs w:val="24"/>
          <w:shd w:val="clear" w:color="auto" w:fill="FFFFFF"/>
        </w:rPr>
        <w:t>sekalcev</w:t>
      </w:r>
      <w:r>
        <w:rPr>
          <w:rFonts w:cs="Arial"/>
          <w:szCs w:val="24"/>
          <w:shd w:val="clear" w:color="auto" w:fill="FFFFFF"/>
        </w:rPr>
        <w:t xml:space="preserve"> </w:t>
      </w:r>
      <w:r w:rsidRPr="006D0083">
        <w:rPr>
          <w:rFonts w:cs="Arial"/>
          <w:szCs w:val="24"/>
          <w:shd w:val="clear" w:color="auto" w:fill="FFFFFF"/>
        </w:rPr>
        <w:t>je dosti večji od ostalih</w:t>
      </w:r>
      <w:r>
        <w:rPr>
          <w:rFonts w:cs="Arial"/>
          <w:szCs w:val="24"/>
          <w:shd w:val="clear" w:color="auto" w:fill="FFFFFF"/>
        </w:rPr>
        <w:t xml:space="preserve"> </w:t>
      </w:r>
      <w:r w:rsidRPr="006D0083">
        <w:rPr>
          <w:rFonts w:cs="Arial"/>
          <w:szCs w:val="24"/>
          <w:shd w:val="clear" w:color="auto" w:fill="FFFFFF"/>
        </w:rPr>
        <w:t>zob.</w:t>
      </w:r>
    </w:p>
    <w:p w:rsidR="006D0083" w:rsidRDefault="006D0083" w:rsidP="00A229A2">
      <w:pPr>
        <w:pStyle w:val="NormalWeb"/>
        <w:shd w:val="clear" w:color="auto" w:fill="FFFFFF"/>
        <w:spacing w:before="96" w:beforeAutospacing="0" w:after="120" w:afterAutospacing="0" w:line="288" w:lineRule="atLeast"/>
        <w:rPr>
          <w:noProof/>
        </w:rPr>
      </w:pPr>
      <w:r w:rsidRPr="006D0083">
        <w:rPr>
          <w:rFonts w:cs="Arial"/>
          <w:b/>
          <w:color w:val="000000"/>
          <w:shd w:val="clear" w:color="auto" w:fill="FFFFFF"/>
        </w:rPr>
        <w:t xml:space="preserve">Žirafa </w:t>
      </w:r>
      <w:r w:rsidRPr="006D0083">
        <w:rPr>
          <w:rFonts w:ascii="Arial" w:hAnsi="Arial" w:cs="Arial"/>
          <w:color w:val="000000"/>
        </w:rPr>
        <w:t>je</w:t>
      </w:r>
      <w:r>
        <w:rPr>
          <w:rStyle w:val="apple-converted-space"/>
          <w:rFonts w:ascii="Arial" w:hAnsi="Arial" w:cs="Arial"/>
          <w:color w:val="000000"/>
        </w:rPr>
        <w:t xml:space="preserve"> </w:t>
      </w:r>
      <w:r w:rsidRPr="00417010">
        <w:rPr>
          <w:rFonts w:ascii="Arial" w:hAnsi="Arial" w:cs="Arial"/>
          <w:color w:val="000000"/>
        </w:rPr>
        <w:t>afriški sodoprsti kopitar</w:t>
      </w:r>
      <w:r>
        <w:rPr>
          <w:rFonts w:ascii="Arial" w:hAnsi="Arial" w:cs="Arial"/>
          <w:color w:val="000000"/>
        </w:rPr>
        <w:t xml:space="preserve"> </w:t>
      </w:r>
      <w:r w:rsidRPr="006D0083">
        <w:rPr>
          <w:rFonts w:ascii="Arial" w:hAnsi="Arial" w:cs="Arial"/>
          <w:color w:val="000000"/>
        </w:rPr>
        <w:t>in najvišja med vsemi kopenskimi</w:t>
      </w:r>
      <w:r>
        <w:rPr>
          <w:rFonts w:ascii="Arial" w:hAnsi="Arial" w:cs="Arial"/>
          <w:color w:val="000000"/>
        </w:rPr>
        <w:t xml:space="preserve"> </w:t>
      </w:r>
      <w:r w:rsidRPr="00417010">
        <w:rPr>
          <w:rFonts w:ascii="Arial" w:hAnsi="Arial" w:cs="Arial"/>
          <w:color w:val="000000"/>
        </w:rPr>
        <w:t>živalskimi vrstami</w:t>
      </w:r>
      <w:r w:rsidRPr="006D0083">
        <w:rPr>
          <w:rFonts w:ascii="Arial" w:hAnsi="Arial" w:cs="Arial"/>
          <w:color w:val="000000"/>
        </w:rPr>
        <w:t>. Samci lahko dosežejo višino od 4,8 do 5,5 metra in tehtajo do 1360 kilogramov.</w:t>
      </w:r>
      <w:r>
        <w:rPr>
          <w:rFonts w:ascii="Arial" w:hAnsi="Arial" w:cs="Arial"/>
          <w:color w:val="000000"/>
        </w:rPr>
        <w:t xml:space="preserve"> </w:t>
      </w:r>
      <w:r w:rsidRPr="006D0083">
        <w:rPr>
          <w:rFonts w:ascii="Arial" w:hAnsi="Arial" w:cs="Arial"/>
          <w:color w:val="000000"/>
        </w:rPr>
        <w:t>Samice so nekoliko manjše in tudi tehtajo manj.</w:t>
      </w:r>
      <w:r>
        <w:rPr>
          <w:rFonts w:ascii="Arial" w:hAnsi="Arial" w:cs="Arial"/>
          <w:color w:val="000000"/>
        </w:rPr>
        <w:t xml:space="preserve"> </w:t>
      </w:r>
      <w:r w:rsidRPr="006D0083">
        <w:rPr>
          <w:rFonts w:ascii="Arial" w:hAnsi="Arial" w:cs="Arial"/>
          <w:color w:val="000000"/>
        </w:rPr>
        <w:t>Življenjsko okolje je</w:t>
      </w:r>
      <w:r w:rsidRPr="00417010">
        <w:rPr>
          <w:rFonts w:ascii="Arial" w:hAnsi="Arial" w:cs="Arial"/>
          <w:color w:val="000000"/>
        </w:rPr>
        <w:t>Afrika</w:t>
      </w:r>
      <w:r w:rsidRPr="006D0083">
        <w:rPr>
          <w:rFonts w:ascii="Arial" w:hAnsi="Arial" w:cs="Arial"/>
          <w:color w:val="000000"/>
        </w:rPr>
        <w:t>, razen</w:t>
      </w:r>
      <w:r>
        <w:rPr>
          <w:rStyle w:val="apple-converted-space"/>
          <w:rFonts w:ascii="Arial" w:hAnsi="Arial" w:cs="Arial"/>
          <w:color w:val="000000"/>
        </w:rPr>
        <w:t xml:space="preserve"> </w:t>
      </w:r>
      <w:r w:rsidRPr="00417010">
        <w:rPr>
          <w:rFonts w:ascii="Arial" w:hAnsi="Arial" w:cs="Arial"/>
          <w:color w:val="000000"/>
        </w:rPr>
        <w:t>puščav</w:t>
      </w:r>
      <w:r>
        <w:rPr>
          <w:rFonts w:ascii="Arial" w:hAnsi="Arial" w:cs="Arial"/>
          <w:color w:val="000000"/>
        </w:rPr>
        <w:t xml:space="preserve"> </w:t>
      </w:r>
      <w:r w:rsidRPr="006D0083">
        <w:rPr>
          <w:rFonts w:ascii="Arial" w:hAnsi="Arial" w:cs="Arial"/>
          <w:color w:val="000000"/>
        </w:rPr>
        <w:t>ter</w:t>
      </w:r>
      <w:r>
        <w:rPr>
          <w:rFonts w:ascii="Arial" w:hAnsi="Arial" w:cs="Arial"/>
          <w:color w:val="000000"/>
        </w:rPr>
        <w:t xml:space="preserve"> </w:t>
      </w:r>
      <w:r w:rsidRPr="00417010">
        <w:rPr>
          <w:rFonts w:ascii="Arial" w:hAnsi="Arial" w:cs="Arial"/>
          <w:color w:val="000000"/>
        </w:rPr>
        <w:t>pragozda</w:t>
      </w:r>
      <w:r>
        <w:rPr>
          <w:rFonts w:ascii="Arial" w:hAnsi="Arial" w:cs="Arial"/>
          <w:color w:val="000000"/>
        </w:rPr>
        <w:t>.</w:t>
      </w:r>
    </w:p>
    <w:p w:rsidR="004E4857" w:rsidRDefault="00BD366B" w:rsidP="009D2A12">
      <w:pPr>
        <w:keepNext/>
      </w:pPr>
      <w:r>
        <w:rPr>
          <w:noProof/>
          <w:lang w:eastAsia="sl-SI"/>
        </w:rPr>
        <w:pict>
          <v:shape id="Picture 5" o:spid="_x0000_i1029" type="#_x0000_t75" alt="http://www.birdart.org/images/savana-zebras.JPG" style="width:428.25pt;height:288.75pt;visibility:visible">
            <v:imagedata r:id="rId15" o:title="savana-zebras"/>
          </v:shape>
        </w:pict>
      </w:r>
    </w:p>
    <w:p w:rsidR="00064285" w:rsidRDefault="009D2A12" w:rsidP="009D2A12">
      <w:pPr>
        <w:pStyle w:val="Caption"/>
      </w:pPr>
      <w:bookmarkStart w:id="18" w:name="_Toc352302356"/>
      <w:r>
        <w:t xml:space="preserve">Slika </w:t>
      </w:r>
      <w:fldSimple w:instr=" SEQ Slika \* ARABIC ">
        <w:r w:rsidR="00A229A2">
          <w:rPr>
            <w:noProof/>
          </w:rPr>
          <w:t>5</w:t>
        </w:r>
      </w:fldSimple>
      <w:r>
        <w:t xml:space="preserve"> Savana</w:t>
      </w:r>
      <w:bookmarkEnd w:id="18"/>
    </w:p>
    <w:p w:rsidR="004E14A6" w:rsidRDefault="004E14A6" w:rsidP="004E14A6"/>
    <w:p w:rsidR="004E14A6" w:rsidRDefault="004E14A6" w:rsidP="004E14A6"/>
    <w:p w:rsidR="004E14A6" w:rsidRDefault="004E14A6" w:rsidP="004E14A6"/>
    <w:p w:rsidR="004E14A6" w:rsidRDefault="004E14A6" w:rsidP="004E14A6"/>
    <w:p w:rsidR="004E14A6" w:rsidRDefault="004E14A6" w:rsidP="004E14A6"/>
    <w:p w:rsidR="008A35A0" w:rsidRDefault="008538B3">
      <w:pPr>
        <w:rPr>
          <w:rStyle w:val="Heading2Char"/>
          <w:rFonts w:eastAsia="Calibri"/>
        </w:rPr>
      </w:pPr>
      <w:bookmarkStart w:id="19" w:name="_Toc352700672"/>
      <w:r w:rsidRPr="008A35A0">
        <w:rPr>
          <w:rStyle w:val="Heading2Char"/>
          <w:rFonts w:eastAsia="Calibri"/>
        </w:rPr>
        <w:t>Puščavski ekosistemi</w:t>
      </w:r>
      <w:bookmarkEnd w:id="19"/>
    </w:p>
    <w:p w:rsidR="00064285" w:rsidRDefault="008A35A0">
      <w:pPr>
        <w:rPr>
          <w:rFonts w:cs="Arial"/>
          <w:bCs/>
          <w:szCs w:val="24"/>
          <w:shd w:val="clear" w:color="auto" w:fill="FFFFFF"/>
        </w:rPr>
      </w:pPr>
      <w:r>
        <w:rPr>
          <w:rFonts w:cs="Arial"/>
          <w:bCs/>
          <w:szCs w:val="24"/>
          <w:shd w:val="clear" w:color="auto" w:fill="FFFFFF"/>
        </w:rPr>
        <w:t>Puš</w:t>
      </w:r>
      <w:r w:rsidRPr="00F67168">
        <w:rPr>
          <w:rFonts w:cs="Arial"/>
          <w:bCs/>
          <w:szCs w:val="24"/>
          <w:shd w:val="clear" w:color="auto" w:fill="FFFFFF"/>
        </w:rPr>
        <w:t>č</w:t>
      </w:r>
      <w:r>
        <w:rPr>
          <w:rFonts w:cs="Arial"/>
          <w:bCs/>
          <w:szCs w:val="24"/>
          <w:shd w:val="clear" w:color="auto" w:fill="FFFFFF"/>
        </w:rPr>
        <w:t>avski ekosistemi</w:t>
      </w:r>
      <w:r w:rsidR="00075161">
        <w:rPr>
          <w:rFonts w:cs="Arial"/>
          <w:bCs/>
          <w:szCs w:val="24"/>
          <w:shd w:val="clear" w:color="auto" w:fill="FFFFFF"/>
        </w:rPr>
        <w:t xml:space="preserve"> </w:t>
      </w:r>
      <w:r>
        <w:rPr>
          <w:rFonts w:cs="Arial"/>
          <w:bCs/>
          <w:szCs w:val="24"/>
          <w:shd w:val="clear" w:color="auto" w:fill="FFFFFF"/>
        </w:rPr>
        <w:t xml:space="preserve">se </w:t>
      </w:r>
      <w:r w:rsidR="008538B3">
        <w:rPr>
          <w:rFonts w:cs="Arial"/>
          <w:bCs/>
          <w:szCs w:val="24"/>
          <w:shd w:val="clear" w:color="auto" w:fill="FFFFFF"/>
        </w:rPr>
        <w:t xml:space="preserve"> zaradi zmanjševanja padavin razvijejo severno od savanskih travnatih površin. Pomankanje padavin omejuje razširjenost rastlin in živali. Ve</w:t>
      </w:r>
      <w:r w:rsidR="008538B3" w:rsidRPr="00F67168">
        <w:rPr>
          <w:rFonts w:cs="Arial"/>
          <w:bCs/>
          <w:szCs w:val="24"/>
          <w:shd w:val="clear" w:color="auto" w:fill="FFFFFF"/>
        </w:rPr>
        <w:t>č</w:t>
      </w:r>
      <w:r w:rsidR="008538B3">
        <w:rPr>
          <w:rFonts w:cs="Arial"/>
          <w:bCs/>
          <w:szCs w:val="24"/>
          <w:shd w:val="clear" w:color="auto" w:fill="FFFFFF"/>
        </w:rPr>
        <w:t>ina rastli</w:t>
      </w:r>
      <w:r w:rsidR="005F3CB0">
        <w:rPr>
          <w:rFonts w:cs="Arial"/>
          <w:bCs/>
          <w:szCs w:val="24"/>
          <w:shd w:val="clear" w:color="auto" w:fill="FFFFFF"/>
        </w:rPr>
        <w:t>n preživi sušna obdobja v obliki semen ali podzemljskih gomoljev. Puš</w:t>
      </w:r>
      <w:r w:rsidR="005F3CB0" w:rsidRPr="00F67168">
        <w:rPr>
          <w:rFonts w:cs="Arial"/>
          <w:bCs/>
          <w:szCs w:val="24"/>
          <w:shd w:val="clear" w:color="auto" w:fill="FFFFFF"/>
        </w:rPr>
        <w:t>č</w:t>
      </w:r>
      <w:r w:rsidR="005F3CB0">
        <w:rPr>
          <w:rFonts w:cs="Arial"/>
          <w:bCs/>
          <w:szCs w:val="24"/>
          <w:shd w:val="clear" w:color="auto" w:fill="FFFFFF"/>
        </w:rPr>
        <w:t xml:space="preserve">avske živali so pogosto vsejede, s </w:t>
      </w:r>
      <w:r w:rsidR="005F3CB0" w:rsidRPr="00F67168">
        <w:rPr>
          <w:rFonts w:cs="Arial"/>
          <w:bCs/>
          <w:szCs w:val="24"/>
          <w:shd w:val="clear" w:color="auto" w:fill="FFFFFF"/>
        </w:rPr>
        <w:t>č</w:t>
      </w:r>
      <w:r w:rsidR="005F3CB0">
        <w:rPr>
          <w:rFonts w:cs="Arial"/>
          <w:bCs/>
          <w:szCs w:val="24"/>
          <w:shd w:val="clear" w:color="auto" w:fill="FFFFFF"/>
        </w:rPr>
        <w:t>imer so prilagojene na pomankanje hrane v puš</w:t>
      </w:r>
      <w:r w:rsidR="005F3CB0" w:rsidRPr="00F67168">
        <w:rPr>
          <w:rFonts w:cs="Arial"/>
          <w:bCs/>
          <w:szCs w:val="24"/>
          <w:shd w:val="clear" w:color="auto" w:fill="FFFFFF"/>
        </w:rPr>
        <w:t>č</w:t>
      </w:r>
      <w:r w:rsidR="005F3CB0">
        <w:rPr>
          <w:rFonts w:cs="Arial"/>
          <w:bCs/>
          <w:szCs w:val="24"/>
          <w:shd w:val="clear" w:color="auto" w:fill="FFFFFF"/>
        </w:rPr>
        <w:t>avskem okolju. Ve</w:t>
      </w:r>
      <w:r w:rsidR="005F3CB0" w:rsidRPr="00F67168">
        <w:rPr>
          <w:rFonts w:cs="Arial"/>
          <w:bCs/>
          <w:szCs w:val="24"/>
          <w:shd w:val="clear" w:color="auto" w:fill="FFFFFF"/>
        </w:rPr>
        <w:t>č</w:t>
      </w:r>
      <w:r w:rsidR="005F3CB0">
        <w:rPr>
          <w:rFonts w:cs="Arial"/>
          <w:bCs/>
          <w:szCs w:val="24"/>
          <w:shd w:val="clear" w:color="auto" w:fill="FFFFFF"/>
        </w:rPr>
        <w:t>ina so no</w:t>
      </w:r>
      <w:r w:rsidR="005F3CB0" w:rsidRPr="00F67168">
        <w:rPr>
          <w:rFonts w:cs="Arial"/>
          <w:bCs/>
          <w:szCs w:val="24"/>
          <w:shd w:val="clear" w:color="auto" w:fill="FFFFFF"/>
        </w:rPr>
        <w:t>č</w:t>
      </w:r>
      <w:r w:rsidR="005F3CB0">
        <w:rPr>
          <w:rFonts w:cs="Arial"/>
          <w:bCs/>
          <w:szCs w:val="24"/>
          <w:shd w:val="clear" w:color="auto" w:fill="FFFFFF"/>
        </w:rPr>
        <w:t>no aktivne, pogosto pa sušna obdobja prespijo v stanju otrpelosti.</w:t>
      </w:r>
    </w:p>
    <w:p w:rsidR="009D2A12" w:rsidRDefault="00BD366B" w:rsidP="009D2A12">
      <w:pPr>
        <w:keepNext/>
        <w:jc w:val="center"/>
      </w:pPr>
      <w:r>
        <w:rPr>
          <w:noProof/>
          <w:lang w:eastAsia="sl-SI"/>
        </w:rPr>
        <w:pict>
          <v:shape id="Picture 1" o:spid="_x0000_i1030" type="#_x0000_t75" alt="http://www.nauk.si/materials/1320/out/datoteke/puscava.png" style="width:349.5pt;height:234pt;visibility:visible">
            <v:imagedata r:id="rId16" o:title="puscava"/>
          </v:shape>
        </w:pict>
      </w:r>
    </w:p>
    <w:p w:rsidR="005F3CB0" w:rsidRDefault="009D2A12" w:rsidP="009D2A12">
      <w:pPr>
        <w:pStyle w:val="Caption"/>
        <w:jc w:val="center"/>
      </w:pPr>
      <w:bookmarkStart w:id="20" w:name="_Toc352302357"/>
      <w:r>
        <w:t xml:space="preserve">Slika </w:t>
      </w:r>
      <w:fldSimple w:instr=" SEQ Slika \* ARABIC ">
        <w:r w:rsidR="00A229A2">
          <w:rPr>
            <w:noProof/>
          </w:rPr>
          <w:t>6</w:t>
        </w:r>
      </w:fldSimple>
      <w:r>
        <w:t xml:space="preserve"> Puscava</w:t>
      </w:r>
      <w:bookmarkEnd w:id="20"/>
    </w:p>
    <w:p w:rsidR="004E4857" w:rsidRDefault="004E4857" w:rsidP="004E4857">
      <w:pPr>
        <w:pStyle w:val="Heading2"/>
      </w:pPr>
      <w:bookmarkStart w:id="21" w:name="_Toc352700673"/>
      <w:r>
        <w:t>Živali in rastline</w:t>
      </w:r>
      <w:bookmarkEnd w:id="21"/>
      <w:r>
        <w:t xml:space="preserve"> </w:t>
      </w:r>
    </w:p>
    <w:p w:rsidR="004E4857" w:rsidRPr="004E4857" w:rsidRDefault="004E4857" w:rsidP="004E4857">
      <w:r w:rsidRPr="004E4857">
        <w:t>Puščavske živali morajo prav tako preživeti neprijazne okoljske razmere. Močna vročina, pekoče</w:t>
      </w:r>
      <w:r w:rsidRPr="004E4857">
        <w:rPr>
          <w:rStyle w:val="apple-converted-space"/>
          <w:rFonts w:cs="Arial"/>
          <w:szCs w:val="24"/>
        </w:rPr>
        <w:t> </w:t>
      </w:r>
      <w:r w:rsidRPr="004E4857">
        <w:t>sonce</w:t>
      </w:r>
      <w:r w:rsidRPr="004E4857">
        <w:rPr>
          <w:rStyle w:val="apple-converted-space"/>
          <w:rFonts w:cs="Arial"/>
          <w:szCs w:val="24"/>
        </w:rPr>
        <w:t> </w:t>
      </w:r>
      <w:r w:rsidRPr="004E4857">
        <w:t>in pomanjkanje vode so le nekatere ovire, ki jih morajo premagati.</w:t>
      </w:r>
    </w:p>
    <w:p w:rsidR="004E4857" w:rsidRDefault="004E4857" w:rsidP="004E4857">
      <w:r w:rsidRPr="004E4857">
        <w:t>Živali iz puščavskega sveta imajo tako kot rastline razvite mnoge prilagoditve. Nekatere nikoli ne pijejo, vodo pridobivajo na primer s semeni, ki vsebujejo tudi 50 odstotkov vode. Slednje je značilnost nekaterih plazilcev, kot je</w:t>
      </w:r>
      <w:r w:rsidRPr="004E4857">
        <w:rPr>
          <w:rStyle w:val="apple-converted-space"/>
          <w:rFonts w:cs="Arial"/>
          <w:szCs w:val="24"/>
        </w:rPr>
        <w:t> </w:t>
      </w:r>
      <w:hyperlink r:id="rId17" w:tooltip="Legvan (stran ne obstaja)" w:history="1">
        <w:r w:rsidRPr="004E4857">
          <w:rPr>
            <w:rStyle w:val="Hyperlink"/>
            <w:rFonts w:cs="Arial"/>
            <w:color w:val="A55858"/>
            <w:szCs w:val="24"/>
          </w:rPr>
          <w:t>legvan</w:t>
        </w:r>
      </w:hyperlink>
      <w:r w:rsidRPr="004E4857">
        <w:t>, in malih</w:t>
      </w:r>
      <w:r w:rsidRPr="004E4857">
        <w:rPr>
          <w:rStyle w:val="apple-converted-space"/>
          <w:rFonts w:cs="Arial"/>
          <w:szCs w:val="24"/>
        </w:rPr>
        <w:t> </w:t>
      </w:r>
      <w:r w:rsidRPr="004E4857">
        <w:t>glodavcev.</w:t>
      </w:r>
    </w:p>
    <w:p w:rsidR="004E4857" w:rsidRPr="004E4857" w:rsidRDefault="004E4857" w:rsidP="004E4857">
      <w:pPr>
        <w:rPr>
          <w:szCs w:val="24"/>
        </w:rPr>
      </w:pPr>
      <w:r w:rsidRPr="004E4857">
        <w:rPr>
          <w:szCs w:val="24"/>
          <w:shd w:val="clear" w:color="auto" w:fill="FFFFFF"/>
        </w:rPr>
        <w:t>Nekatere rastline teh območij so enodnevnice – živijo največ nekaj dni. Njihovo</w:t>
      </w:r>
      <w:r w:rsidRPr="004E4857">
        <w:rPr>
          <w:rStyle w:val="apple-converted-space"/>
          <w:rFonts w:cs="Arial"/>
          <w:szCs w:val="24"/>
          <w:shd w:val="clear" w:color="auto" w:fill="FFFFFF"/>
        </w:rPr>
        <w:t> </w:t>
      </w:r>
      <w:r w:rsidRPr="004E4857">
        <w:rPr>
          <w:rFonts w:cs="Arial"/>
          <w:szCs w:val="24"/>
          <w:shd w:val="clear" w:color="auto" w:fill="FFFFFF"/>
        </w:rPr>
        <w:t>seme</w:t>
      </w:r>
      <w:r>
        <w:rPr>
          <w:rStyle w:val="apple-converted-space"/>
          <w:rFonts w:cs="Arial"/>
          <w:szCs w:val="24"/>
          <w:shd w:val="clear" w:color="auto" w:fill="FFFFFF"/>
        </w:rPr>
        <w:t xml:space="preserve"> </w:t>
      </w:r>
      <w:r w:rsidRPr="004E4857">
        <w:rPr>
          <w:rStyle w:val="apple-converted-space"/>
          <w:rFonts w:cs="Arial"/>
          <w:szCs w:val="24"/>
          <w:shd w:val="clear" w:color="auto" w:fill="FFFFFF"/>
        </w:rPr>
        <w:t> </w:t>
      </w:r>
      <w:r w:rsidRPr="004E4857">
        <w:rPr>
          <w:szCs w:val="24"/>
          <w:shd w:val="clear" w:color="auto" w:fill="FFFFFF"/>
        </w:rPr>
        <w:t>speče leži v puščavskem pesku in vzklije, ko obilne padavine zalijejo tla. To včasih traja mnogo let. Rastline, katerih življenje je daljše, imajo navadno dolge</w:t>
      </w:r>
      <w:r>
        <w:rPr>
          <w:rStyle w:val="apple-converted-space"/>
          <w:rFonts w:cs="Arial"/>
          <w:szCs w:val="24"/>
          <w:shd w:val="clear" w:color="auto" w:fill="FFFFFF"/>
        </w:rPr>
        <w:t xml:space="preserve"> </w:t>
      </w:r>
      <w:r w:rsidRPr="004E4857">
        <w:rPr>
          <w:rFonts w:cs="Arial"/>
          <w:szCs w:val="24"/>
          <w:shd w:val="clear" w:color="auto" w:fill="FFFFFF"/>
        </w:rPr>
        <w:t>korenine</w:t>
      </w:r>
      <w:r>
        <w:rPr>
          <w:szCs w:val="24"/>
          <w:shd w:val="clear" w:color="auto" w:fill="FFFFFF"/>
        </w:rPr>
        <w:t xml:space="preserve"> </w:t>
      </w:r>
      <w:r w:rsidRPr="004E4857">
        <w:rPr>
          <w:szCs w:val="24"/>
          <w:shd w:val="clear" w:color="auto" w:fill="FFFFFF"/>
        </w:rPr>
        <w:t>, usmerjene bodisi v globino, s čimer skušajo črpati vlago iz virov globoko pod površino, bodisi tik pod površjem in razvejane, s čimer lahko na hitro zberejo zadostne količine vlage ob rosi ali nalivu.</w:t>
      </w:r>
    </w:p>
    <w:p w:rsidR="004E4857" w:rsidRPr="004E4857" w:rsidRDefault="004E4857" w:rsidP="004E4857"/>
    <w:p w:rsidR="004E4857" w:rsidRPr="004E4857" w:rsidRDefault="004E4857" w:rsidP="004E4857"/>
    <w:p w:rsidR="00064285" w:rsidRPr="00156B26" w:rsidRDefault="005F3CB0" w:rsidP="008A35A0">
      <w:pPr>
        <w:pStyle w:val="Heading2"/>
      </w:pPr>
      <w:bookmarkStart w:id="22" w:name="_Toc352700674"/>
      <w:r w:rsidRPr="00156B26">
        <w:t>Zimzeleni trdrolistnati gozdovi</w:t>
      </w:r>
      <w:bookmarkEnd w:id="22"/>
    </w:p>
    <w:p w:rsidR="005F3CB0" w:rsidRDefault="005F3CB0">
      <w:r>
        <w:t>Nam najbližji zimzeleni trdolistnati gozdovi so ob Jadranski obali v Dalmaciji in južneje.</w:t>
      </w:r>
      <w:r w:rsidR="00156B26">
        <w:t>Poletja so vro</w:t>
      </w:r>
      <w:r w:rsidR="00156B26" w:rsidRPr="00F67168">
        <w:rPr>
          <w:rFonts w:cs="Arial"/>
          <w:bCs/>
          <w:szCs w:val="24"/>
          <w:shd w:val="clear" w:color="auto" w:fill="FFFFFF"/>
        </w:rPr>
        <w:t>č</w:t>
      </w:r>
      <w:r w:rsidR="00156B26">
        <w:rPr>
          <w:rFonts w:cs="Arial"/>
          <w:bCs/>
          <w:szCs w:val="24"/>
          <w:shd w:val="clear" w:color="auto" w:fill="FFFFFF"/>
        </w:rPr>
        <w:t>a, zime pa mile.Zimzelena drevesa imajo navadno globoke korenine in trdne usnjate ali ili</w:t>
      </w:r>
      <w:r w:rsidR="00156B26" w:rsidRPr="00F67168">
        <w:rPr>
          <w:rFonts w:cs="Arial"/>
          <w:bCs/>
          <w:szCs w:val="24"/>
          <w:shd w:val="clear" w:color="auto" w:fill="FFFFFF"/>
        </w:rPr>
        <w:t>č</w:t>
      </w:r>
      <w:r w:rsidR="00156B26">
        <w:rPr>
          <w:rFonts w:cs="Arial"/>
          <w:bCs/>
          <w:szCs w:val="24"/>
          <w:shd w:val="clear" w:color="auto" w:fill="FFFFFF"/>
        </w:rPr>
        <w:t>aste liste, ki onemogo</w:t>
      </w:r>
      <w:r w:rsidR="00156B26" w:rsidRPr="00F67168">
        <w:rPr>
          <w:rFonts w:cs="Arial"/>
          <w:bCs/>
          <w:szCs w:val="24"/>
          <w:shd w:val="clear" w:color="auto" w:fill="FFFFFF"/>
        </w:rPr>
        <w:t>č</w:t>
      </w:r>
      <w:r w:rsidR="00156B26">
        <w:rPr>
          <w:rFonts w:cs="Arial"/>
          <w:bCs/>
          <w:szCs w:val="24"/>
          <w:shd w:val="clear" w:color="auto" w:fill="FFFFFF"/>
        </w:rPr>
        <w:t>ajo preveliko izhlapevanje vode. Gozdove so v Sredozemlju v ve</w:t>
      </w:r>
      <w:r w:rsidR="00156B26" w:rsidRPr="00F67168">
        <w:rPr>
          <w:rFonts w:cs="Arial"/>
          <w:bCs/>
          <w:szCs w:val="24"/>
          <w:shd w:val="clear" w:color="auto" w:fill="FFFFFF"/>
        </w:rPr>
        <w:t>č</w:t>
      </w:r>
      <w:r w:rsidR="00156B26">
        <w:rPr>
          <w:rFonts w:cs="Arial"/>
          <w:bCs/>
          <w:szCs w:val="24"/>
          <w:shd w:val="clear" w:color="auto" w:fill="FFFFFF"/>
        </w:rPr>
        <w:t>ji meri izsekali, tako da so danes za ta ekosistem bolj kot gozd zna</w:t>
      </w:r>
      <w:r w:rsidR="00156B26" w:rsidRPr="00F67168">
        <w:rPr>
          <w:rFonts w:cs="Arial"/>
          <w:bCs/>
          <w:szCs w:val="24"/>
          <w:shd w:val="clear" w:color="auto" w:fill="FFFFFF"/>
        </w:rPr>
        <w:t>č</w:t>
      </w:r>
      <w:r w:rsidR="00156B26">
        <w:rPr>
          <w:rFonts w:cs="Arial"/>
          <w:bCs/>
          <w:szCs w:val="24"/>
          <w:shd w:val="clear" w:color="auto" w:fill="FFFFFF"/>
        </w:rPr>
        <w:t>ilna grmi</w:t>
      </w:r>
      <w:r w:rsidR="00156B26" w:rsidRPr="00F67168">
        <w:rPr>
          <w:rFonts w:cs="Arial"/>
          <w:bCs/>
          <w:szCs w:val="24"/>
          <w:shd w:val="clear" w:color="auto" w:fill="FFFFFF"/>
        </w:rPr>
        <w:t>č</w:t>
      </w:r>
      <w:r w:rsidR="00156B26">
        <w:rPr>
          <w:rFonts w:cs="Arial"/>
          <w:bCs/>
          <w:szCs w:val="24"/>
          <w:shd w:val="clear" w:color="auto" w:fill="FFFFFF"/>
        </w:rPr>
        <w:t>a in kamnita krajina.</w:t>
      </w:r>
    </w:p>
    <w:p w:rsidR="009D2A12" w:rsidRDefault="00BD366B" w:rsidP="009D2A12">
      <w:pPr>
        <w:keepNext/>
        <w:jc w:val="center"/>
      </w:pPr>
      <w:r>
        <w:rPr>
          <w:noProof/>
          <w:lang w:eastAsia="sl-SI"/>
        </w:rPr>
        <w:pict>
          <v:shape id="Picture 6" o:spid="_x0000_i1031" type="#_x0000_t75" alt="http://www.ludmannsdorf.gv.at/slowenisch/images/Saligen_700_rdax_598x400.jpg" style="width:393pt;height:262.5pt;visibility:visible">
            <v:imagedata r:id="rId18" o:title="Saligen_700_rdax_598x400"/>
          </v:shape>
        </w:pict>
      </w:r>
    </w:p>
    <w:p w:rsidR="00064285" w:rsidRDefault="009D2A12" w:rsidP="009D2A12">
      <w:pPr>
        <w:pStyle w:val="Caption"/>
        <w:jc w:val="center"/>
      </w:pPr>
      <w:bookmarkStart w:id="23" w:name="_Toc352302358"/>
      <w:r>
        <w:t xml:space="preserve">Slika </w:t>
      </w:r>
      <w:fldSimple w:instr=" SEQ Slika \* ARABIC ">
        <w:r w:rsidR="00A229A2">
          <w:rPr>
            <w:noProof/>
          </w:rPr>
          <w:t>7</w:t>
        </w:r>
      </w:fldSimple>
      <w:r>
        <w:t xml:space="preserve"> Zimzeleni trdolistnati gozdovi</w:t>
      </w:r>
      <w:bookmarkEnd w:id="23"/>
    </w:p>
    <w:p w:rsidR="00075161" w:rsidRDefault="00075161" w:rsidP="00075161">
      <w:pPr>
        <w:ind w:left="360"/>
        <w:rPr>
          <w:lang w:eastAsia="sl-SI"/>
        </w:rPr>
      </w:pPr>
      <w:r>
        <w:rPr>
          <w:lang w:eastAsia="sl-SI"/>
        </w:rPr>
        <w:t xml:space="preserve">        Začilnosti:</w:t>
      </w:r>
    </w:p>
    <w:p w:rsidR="00E56733" w:rsidRPr="00E56733" w:rsidRDefault="00075161" w:rsidP="00075161">
      <w:pPr>
        <w:pStyle w:val="ListParagraph"/>
        <w:numPr>
          <w:ilvl w:val="0"/>
          <w:numId w:val="11"/>
        </w:numPr>
        <w:rPr>
          <w:lang w:eastAsia="sl-SI"/>
        </w:rPr>
      </w:pPr>
      <w:r>
        <w:rPr>
          <w:lang w:eastAsia="sl-SI"/>
        </w:rPr>
        <w:t>R</w:t>
      </w:r>
      <w:r w:rsidR="00E56733" w:rsidRPr="00E56733">
        <w:rPr>
          <w:lang w:eastAsia="sl-SI"/>
        </w:rPr>
        <w:t>astlinstvo prilagojeno na poletno vročino, sušo in močno izhlapevanje v toplejši polovici leta</w:t>
      </w:r>
    </w:p>
    <w:p w:rsidR="00E56733" w:rsidRPr="00E56733" w:rsidRDefault="00E56733" w:rsidP="00075161">
      <w:pPr>
        <w:pStyle w:val="ListParagraph"/>
        <w:numPr>
          <w:ilvl w:val="0"/>
          <w:numId w:val="11"/>
        </w:numPr>
        <w:rPr>
          <w:lang w:eastAsia="sl-SI"/>
        </w:rPr>
      </w:pPr>
      <w:r w:rsidRPr="00E56733">
        <w:rPr>
          <w:lang w:eastAsia="sl-SI"/>
        </w:rPr>
        <w:t>naravno rastlinstvo predstavljajo vednozeleni</w:t>
      </w:r>
      <w:r>
        <w:rPr>
          <w:lang w:eastAsia="sl-SI"/>
        </w:rPr>
        <w:t xml:space="preserve"> trdolistnati gozdovi</w:t>
      </w:r>
    </w:p>
    <w:p w:rsidR="00E56733" w:rsidRPr="00E56733" w:rsidRDefault="00E56733" w:rsidP="00075161">
      <w:pPr>
        <w:pStyle w:val="ListParagraph"/>
        <w:numPr>
          <w:ilvl w:val="0"/>
          <w:numId w:val="11"/>
        </w:numPr>
        <w:rPr>
          <w:lang w:eastAsia="sl-SI"/>
        </w:rPr>
      </w:pPr>
      <w:r w:rsidRPr="00E56733">
        <w:rPr>
          <w:lang w:eastAsia="sl-SI"/>
        </w:rPr>
        <w:t>značilna je ostra vegetacijska meja proti severu, ki je reliefno pogojena</w:t>
      </w:r>
    </w:p>
    <w:p w:rsidR="00E56733" w:rsidRPr="00E56733" w:rsidRDefault="00E56733" w:rsidP="00075161">
      <w:pPr>
        <w:pStyle w:val="ListParagraph"/>
        <w:numPr>
          <w:ilvl w:val="0"/>
          <w:numId w:val="11"/>
        </w:numPr>
        <w:rPr>
          <w:lang w:eastAsia="sl-SI"/>
        </w:rPr>
      </w:pPr>
      <w:r w:rsidRPr="00E56733">
        <w:rPr>
          <w:lang w:eastAsia="sl-SI"/>
        </w:rPr>
        <w:t>od drevesnih vrst so najbolj značilne hrast, bor in pinija</w:t>
      </w:r>
    </w:p>
    <w:p w:rsidR="00E56733" w:rsidRPr="00E56733" w:rsidRDefault="00E56733" w:rsidP="00075161">
      <w:pPr>
        <w:pStyle w:val="ListParagraph"/>
        <w:numPr>
          <w:ilvl w:val="0"/>
          <w:numId w:val="11"/>
        </w:numPr>
        <w:rPr>
          <w:lang w:eastAsia="sl-SI"/>
        </w:rPr>
      </w:pPr>
      <w:r w:rsidRPr="00E56733">
        <w:rPr>
          <w:lang w:eastAsia="sl-SI"/>
        </w:rPr>
        <w:t>podrast je iz grmovnih vrst in vzpenjalk</w:t>
      </w:r>
    </w:p>
    <w:p w:rsidR="00E56733" w:rsidRPr="00E56733" w:rsidRDefault="00E56733" w:rsidP="00075161">
      <w:pPr>
        <w:pStyle w:val="ListParagraph"/>
        <w:numPr>
          <w:ilvl w:val="0"/>
          <w:numId w:val="11"/>
        </w:numPr>
        <w:rPr>
          <w:lang w:eastAsia="sl-SI"/>
        </w:rPr>
      </w:pPr>
      <w:r w:rsidRPr="00E56733">
        <w:rPr>
          <w:lang w:eastAsia="sl-SI"/>
        </w:rPr>
        <w:t>zelo bogat zeliščni sloj, katerega rastline vsebujejo veliko eteričnih in aromatičnih snovi (timijan, sivka, žajbelj, rožmarin, origano, ...)</w:t>
      </w:r>
    </w:p>
    <w:p w:rsidR="00E56733" w:rsidRPr="00E56733" w:rsidRDefault="00E56733" w:rsidP="00075161">
      <w:pPr>
        <w:pStyle w:val="ListParagraph"/>
        <w:numPr>
          <w:ilvl w:val="0"/>
          <w:numId w:val="11"/>
        </w:numPr>
        <w:rPr>
          <w:lang w:eastAsia="sl-SI"/>
        </w:rPr>
      </w:pPr>
      <w:r w:rsidRPr="00E56733">
        <w:rPr>
          <w:lang w:eastAsia="sl-SI"/>
        </w:rPr>
        <w:t>naravno rastlinstvo je že precej uničeno, zato danes (kot sekundarna vegetacija) prevladuje zimzeleno grmičevje imenovano makija</w:t>
      </w:r>
    </w:p>
    <w:p w:rsidR="00E56733" w:rsidRDefault="00E56733" w:rsidP="00E56733"/>
    <w:p w:rsidR="00E56733" w:rsidRDefault="00E56733" w:rsidP="00E56733"/>
    <w:p w:rsidR="00E56733" w:rsidRDefault="00E56733" w:rsidP="00E56733"/>
    <w:p w:rsidR="00E56733" w:rsidRDefault="00E56733" w:rsidP="00E56733"/>
    <w:p w:rsidR="00E56733" w:rsidRPr="00E56733" w:rsidRDefault="00E56733" w:rsidP="00E56733"/>
    <w:p w:rsidR="008A35A0" w:rsidRDefault="007F5A29">
      <w:pPr>
        <w:rPr>
          <w:rFonts w:cs="Arial"/>
          <w:bCs/>
          <w:szCs w:val="24"/>
          <w:shd w:val="clear" w:color="auto" w:fill="FFFFFF"/>
        </w:rPr>
      </w:pPr>
      <w:bookmarkStart w:id="24" w:name="_Toc352700675"/>
      <w:r w:rsidRPr="008A35A0">
        <w:rPr>
          <w:rStyle w:val="Heading2Char"/>
          <w:rFonts w:eastAsia="Calibri"/>
        </w:rPr>
        <w:t>Tajga ali borealni gozd iglavcev</w:t>
      </w:r>
      <w:bookmarkEnd w:id="24"/>
      <w:r>
        <w:rPr>
          <w:rFonts w:cs="Arial"/>
          <w:bCs/>
          <w:szCs w:val="24"/>
          <w:shd w:val="clear" w:color="auto" w:fill="FFFFFF"/>
        </w:rPr>
        <w:t>.</w:t>
      </w:r>
    </w:p>
    <w:p w:rsidR="00B37E58" w:rsidRDefault="007F5A29">
      <w:pPr>
        <w:rPr>
          <w:rFonts w:cs="Arial"/>
          <w:bCs/>
          <w:szCs w:val="24"/>
          <w:shd w:val="clear" w:color="auto" w:fill="FFFFFF"/>
        </w:rPr>
      </w:pPr>
      <w:r>
        <w:rPr>
          <w:rFonts w:cs="Arial"/>
          <w:bCs/>
          <w:szCs w:val="24"/>
          <w:shd w:val="clear" w:color="auto" w:fill="FFFFFF"/>
        </w:rPr>
        <w:t xml:space="preserve"> </w:t>
      </w:r>
      <w:r>
        <w:t>Za ta pas so zna</w:t>
      </w:r>
      <w:r w:rsidRPr="00F67168">
        <w:rPr>
          <w:rFonts w:cs="Arial"/>
          <w:bCs/>
          <w:szCs w:val="24"/>
          <w:shd w:val="clear" w:color="auto" w:fill="FFFFFF"/>
        </w:rPr>
        <w:t>č</w:t>
      </w:r>
      <w:r>
        <w:rPr>
          <w:rFonts w:cs="Arial"/>
          <w:bCs/>
          <w:szCs w:val="24"/>
          <w:shd w:val="clear" w:color="auto" w:fill="FFFFFF"/>
        </w:rPr>
        <w:t>ilne nizke temperature in s padavinami le v rastni sezoni. Ve</w:t>
      </w:r>
      <w:r w:rsidRPr="00F67168">
        <w:rPr>
          <w:rFonts w:cs="Arial"/>
          <w:bCs/>
          <w:szCs w:val="24"/>
          <w:shd w:val="clear" w:color="auto" w:fill="FFFFFF"/>
        </w:rPr>
        <w:t>č</w:t>
      </w:r>
      <w:r>
        <w:rPr>
          <w:rFonts w:cs="Arial"/>
          <w:bCs/>
          <w:szCs w:val="24"/>
          <w:shd w:val="clear" w:color="auto" w:fill="FFFFFF"/>
        </w:rPr>
        <w:t>ji del padavin zdržijo krošnje in mahovi na gozdnih tleh. Kjer pa je padavin ve</w:t>
      </w:r>
      <w:r w:rsidRPr="00F67168">
        <w:rPr>
          <w:rFonts w:cs="Arial"/>
          <w:bCs/>
          <w:szCs w:val="24"/>
          <w:shd w:val="clear" w:color="auto" w:fill="FFFFFF"/>
        </w:rPr>
        <w:t>č</w:t>
      </w:r>
      <w:r>
        <w:rPr>
          <w:rFonts w:cs="Arial"/>
          <w:bCs/>
          <w:szCs w:val="24"/>
          <w:shd w:val="clear" w:color="auto" w:fill="FFFFFF"/>
        </w:rPr>
        <w:t>, voda zastaja in razrastejo se zna</w:t>
      </w:r>
      <w:r w:rsidRPr="00F67168">
        <w:rPr>
          <w:rFonts w:cs="Arial"/>
          <w:bCs/>
          <w:szCs w:val="24"/>
          <w:shd w:val="clear" w:color="auto" w:fill="FFFFFF"/>
        </w:rPr>
        <w:t>č</w:t>
      </w:r>
      <w:r>
        <w:rPr>
          <w:rFonts w:cs="Arial"/>
          <w:bCs/>
          <w:szCs w:val="24"/>
          <w:shd w:val="clear" w:color="auto" w:fill="FFFFFF"/>
        </w:rPr>
        <w:t>ilna mo</w:t>
      </w:r>
      <w:r w:rsidRPr="00F67168">
        <w:rPr>
          <w:rFonts w:cs="Arial"/>
          <w:bCs/>
          <w:szCs w:val="24"/>
          <w:shd w:val="clear" w:color="auto" w:fill="FFFFFF"/>
        </w:rPr>
        <w:t>č</w:t>
      </w:r>
      <w:r>
        <w:rPr>
          <w:rFonts w:cs="Arial"/>
          <w:bCs/>
          <w:szCs w:val="24"/>
          <w:shd w:val="clear" w:color="auto" w:fill="FFFFFF"/>
        </w:rPr>
        <w:t xml:space="preserve">virja oziroma barja. Vrstna pestrost drevesnih vrst v gozdu je zelo majhna. Mnoge vrste so vezane na leta semenskega obroda iglavcev. Tajga je v </w:t>
      </w:r>
      <w:r w:rsidRPr="00F67168">
        <w:rPr>
          <w:rFonts w:cs="Arial"/>
          <w:bCs/>
          <w:szCs w:val="24"/>
          <w:shd w:val="clear" w:color="auto" w:fill="FFFFFF"/>
        </w:rPr>
        <w:t>č</w:t>
      </w:r>
      <w:r>
        <w:rPr>
          <w:rFonts w:cs="Arial"/>
          <w:bCs/>
          <w:szCs w:val="24"/>
          <w:shd w:val="clear" w:color="auto" w:fill="FFFFFF"/>
        </w:rPr>
        <w:t>asu ledenih dob poraš</w:t>
      </w:r>
      <w:r w:rsidRPr="00F67168">
        <w:rPr>
          <w:rFonts w:cs="Arial"/>
          <w:bCs/>
          <w:szCs w:val="24"/>
          <w:shd w:val="clear" w:color="auto" w:fill="FFFFFF"/>
        </w:rPr>
        <w:t>č</w:t>
      </w:r>
      <w:r>
        <w:rPr>
          <w:rFonts w:cs="Arial"/>
          <w:bCs/>
          <w:szCs w:val="24"/>
          <w:shd w:val="clear" w:color="auto" w:fill="FFFFFF"/>
        </w:rPr>
        <w:t>ala tudi naše kraje in do danes se je podoben tip gozda pri nas ohranila na višjih nadmorskih višinah.</w:t>
      </w:r>
    </w:p>
    <w:p w:rsidR="006148CC" w:rsidRPr="003E7253" w:rsidRDefault="006148CC" w:rsidP="003E7253">
      <w:pPr>
        <w:rPr>
          <w:szCs w:val="24"/>
        </w:rPr>
      </w:pPr>
      <w:r w:rsidRPr="003E7253">
        <w:rPr>
          <w:rStyle w:val="mw-headline"/>
          <w:rFonts w:cs="Arial"/>
          <w:bCs/>
          <w:szCs w:val="24"/>
        </w:rPr>
        <w:t>Prilagoditve rastlin in živali</w:t>
      </w:r>
      <w:r w:rsidR="003E7253">
        <w:rPr>
          <w:rStyle w:val="mw-headline"/>
          <w:rFonts w:cs="Arial"/>
          <w:bCs/>
          <w:szCs w:val="24"/>
        </w:rPr>
        <w:t>:</w:t>
      </w:r>
    </w:p>
    <w:p w:rsidR="006148CC" w:rsidRPr="003E7253" w:rsidRDefault="006148CC" w:rsidP="003E7253">
      <w:pPr>
        <w:pStyle w:val="ListParagraph"/>
        <w:numPr>
          <w:ilvl w:val="0"/>
          <w:numId w:val="15"/>
        </w:numPr>
        <w:rPr>
          <w:sz w:val="20"/>
          <w:szCs w:val="20"/>
        </w:rPr>
      </w:pPr>
      <w:r w:rsidRPr="003E7253">
        <w:rPr>
          <w:sz w:val="20"/>
          <w:szCs w:val="20"/>
        </w:rPr>
        <w:t>iglavc iso stožičaste oblike, da se</w:t>
      </w:r>
      <w:r w:rsidRPr="003E7253">
        <w:rPr>
          <w:rStyle w:val="apple-converted-space"/>
          <w:rFonts w:cs="Arial"/>
          <w:sz w:val="20"/>
          <w:szCs w:val="20"/>
        </w:rPr>
        <w:t> </w:t>
      </w:r>
      <w:r w:rsidRPr="003E7253">
        <w:rPr>
          <w:sz w:val="20"/>
          <w:szCs w:val="20"/>
        </w:rPr>
        <w:t>sneg</w:t>
      </w:r>
      <w:r w:rsidRPr="003E7253">
        <w:rPr>
          <w:rStyle w:val="apple-converted-space"/>
          <w:rFonts w:cs="Arial"/>
          <w:sz w:val="20"/>
          <w:szCs w:val="20"/>
        </w:rPr>
        <w:t> </w:t>
      </w:r>
      <w:r w:rsidRPr="003E7253">
        <w:rPr>
          <w:sz w:val="20"/>
          <w:szCs w:val="20"/>
        </w:rPr>
        <w:t>ne začne nabirati na vejah in s svojo</w:t>
      </w:r>
      <w:r w:rsidRPr="003E7253">
        <w:rPr>
          <w:rStyle w:val="apple-converted-space"/>
          <w:rFonts w:cs="Arial"/>
          <w:sz w:val="20"/>
          <w:szCs w:val="20"/>
        </w:rPr>
        <w:t> </w:t>
      </w:r>
      <w:r w:rsidRPr="003E7253">
        <w:rPr>
          <w:sz w:val="20"/>
          <w:szCs w:val="20"/>
        </w:rPr>
        <w:t>težo</w:t>
      </w:r>
      <w:r w:rsidR="003E7253" w:rsidRPr="003E7253">
        <w:rPr>
          <w:rStyle w:val="apple-converted-space"/>
          <w:rFonts w:cs="Arial"/>
          <w:sz w:val="20"/>
          <w:szCs w:val="20"/>
        </w:rPr>
        <w:t xml:space="preserve"> </w:t>
      </w:r>
      <w:r w:rsidRPr="003E7253">
        <w:rPr>
          <w:rStyle w:val="apple-converted-space"/>
          <w:rFonts w:cs="Arial"/>
          <w:sz w:val="20"/>
          <w:szCs w:val="20"/>
        </w:rPr>
        <w:t> </w:t>
      </w:r>
      <w:r w:rsidRPr="003E7253">
        <w:rPr>
          <w:sz w:val="20"/>
          <w:szCs w:val="20"/>
        </w:rPr>
        <w:t>ne polomi vej</w:t>
      </w:r>
    </w:p>
    <w:p w:rsidR="006148CC" w:rsidRPr="003E7253" w:rsidRDefault="006148CC" w:rsidP="003E7253">
      <w:pPr>
        <w:pStyle w:val="ListParagraph"/>
        <w:numPr>
          <w:ilvl w:val="0"/>
          <w:numId w:val="15"/>
        </w:numPr>
        <w:rPr>
          <w:sz w:val="20"/>
          <w:szCs w:val="20"/>
        </w:rPr>
      </w:pPr>
      <w:r w:rsidRPr="003E7253">
        <w:rPr>
          <w:sz w:val="20"/>
          <w:szCs w:val="20"/>
        </w:rPr>
        <w:t>iglice</w:t>
      </w:r>
      <w:r w:rsidRPr="003E7253">
        <w:rPr>
          <w:rStyle w:val="apple-converted-space"/>
          <w:rFonts w:cs="Arial"/>
          <w:sz w:val="20"/>
          <w:szCs w:val="20"/>
        </w:rPr>
        <w:t> </w:t>
      </w:r>
      <w:r w:rsidRPr="003E7253">
        <w:rPr>
          <w:sz w:val="20"/>
          <w:szCs w:val="20"/>
        </w:rPr>
        <w:t>so povoskane, da varujejo</w:t>
      </w:r>
      <w:r w:rsidRPr="003E7253">
        <w:rPr>
          <w:rStyle w:val="apple-converted-space"/>
          <w:rFonts w:cs="Arial"/>
          <w:sz w:val="20"/>
          <w:szCs w:val="20"/>
        </w:rPr>
        <w:t> </w:t>
      </w:r>
      <w:r w:rsidRPr="003E7253">
        <w:rPr>
          <w:sz w:val="20"/>
          <w:szCs w:val="20"/>
        </w:rPr>
        <w:t>drevo</w:t>
      </w:r>
      <w:r w:rsidRPr="003E7253">
        <w:rPr>
          <w:rStyle w:val="apple-converted-space"/>
          <w:rFonts w:cs="Arial"/>
          <w:sz w:val="20"/>
          <w:szCs w:val="20"/>
        </w:rPr>
        <w:t> </w:t>
      </w:r>
      <w:r w:rsidRPr="003E7253">
        <w:rPr>
          <w:sz w:val="20"/>
          <w:szCs w:val="20"/>
        </w:rPr>
        <w:t>pred mrazom in zmanjšujejo izparevanje vode.</w:t>
      </w:r>
    </w:p>
    <w:p w:rsidR="006148CC" w:rsidRPr="003E7253" w:rsidRDefault="006148CC" w:rsidP="003E7253">
      <w:pPr>
        <w:pStyle w:val="ListParagraph"/>
        <w:numPr>
          <w:ilvl w:val="0"/>
          <w:numId w:val="15"/>
        </w:numPr>
        <w:rPr>
          <w:sz w:val="20"/>
          <w:szCs w:val="20"/>
        </w:rPr>
      </w:pPr>
      <w:r w:rsidRPr="003E7253">
        <w:rPr>
          <w:sz w:val="20"/>
          <w:szCs w:val="20"/>
        </w:rPr>
        <w:t>nekateri</w:t>
      </w:r>
      <w:r w:rsidRPr="003E7253">
        <w:rPr>
          <w:rStyle w:val="apple-converted-space"/>
          <w:rFonts w:cs="Arial"/>
          <w:sz w:val="20"/>
          <w:szCs w:val="20"/>
        </w:rPr>
        <w:t> </w:t>
      </w:r>
      <w:r w:rsidRPr="003E7253">
        <w:rPr>
          <w:sz w:val="20"/>
          <w:szCs w:val="20"/>
        </w:rPr>
        <w:t>sesalci</w:t>
      </w:r>
      <w:r w:rsidRPr="003E7253">
        <w:rPr>
          <w:rStyle w:val="apple-converted-space"/>
          <w:rFonts w:cs="Arial"/>
          <w:sz w:val="20"/>
          <w:szCs w:val="20"/>
        </w:rPr>
        <w:t xml:space="preserve">  </w:t>
      </w:r>
      <w:r w:rsidRPr="003E7253">
        <w:rPr>
          <w:sz w:val="20"/>
          <w:szCs w:val="20"/>
        </w:rPr>
        <w:t>imajo</w:t>
      </w:r>
      <w:r w:rsidRPr="003E7253">
        <w:rPr>
          <w:rStyle w:val="apple-converted-space"/>
          <w:rFonts w:cs="Arial"/>
          <w:sz w:val="20"/>
          <w:szCs w:val="20"/>
        </w:rPr>
        <w:t> </w:t>
      </w:r>
      <w:r w:rsidRPr="003E7253">
        <w:rPr>
          <w:sz w:val="20"/>
          <w:szCs w:val="20"/>
        </w:rPr>
        <w:t>hibernacijo</w:t>
      </w:r>
      <w:r w:rsidRPr="003E7253">
        <w:rPr>
          <w:rStyle w:val="apple-converted-space"/>
          <w:rFonts w:cs="Arial"/>
          <w:sz w:val="20"/>
          <w:szCs w:val="20"/>
        </w:rPr>
        <w:t> </w:t>
      </w:r>
      <w:r w:rsidRPr="003E7253">
        <w:rPr>
          <w:sz w:val="20"/>
          <w:szCs w:val="20"/>
        </w:rPr>
        <w:t>ali</w:t>
      </w:r>
      <w:r w:rsidRPr="003E7253">
        <w:rPr>
          <w:rStyle w:val="apple-converted-space"/>
          <w:rFonts w:cs="Arial"/>
          <w:sz w:val="20"/>
          <w:szCs w:val="20"/>
        </w:rPr>
        <w:t> </w:t>
      </w:r>
      <w:r w:rsidRPr="003E7253">
        <w:rPr>
          <w:sz w:val="20"/>
          <w:szCs w:val="20"/>
        </w:rPr>
        <w:t>zimsko spanje</w:t>
      </w:r>
    </w:p>
    <w:p w:rsidR="006148CC" w:rsidRPr="003E7253" w:rsidRDefault="006148CC" w:rsidP="003E7253">
      <w:pPr>
        <w:pStyle w:val="ListParagraph"/>
        <w:numPr>
          <w:ilvl w:val="0"/>
          <w:numId w:val="15"/>
        </w:numPr>
        <w:rPr>
          <w:sz w:val="20"/>
          <w:szCs w:val="20"/>
        </w:rPr>
      </w:pPr>
      <w:r w:rsidRPr="003E7253">
        <w:rPr>
          <w:sz w:val="20"/>
          <w:szCs w:val="20"/>
        </w:rPr>
        <w:t>predvsem</w:t>
      </w:r>
      <w:r w:rsidRPr="003E7253">
        <w:rPr>
          <w:rStyle w:val="apple-converted-space"/>
          <w:rFonts w:cs="Arial"/>
          <w:sz w:val="20"/>
          <w:szCs w:val="20"/>
        </w:rPr>
        <w:t> </w:t>
      </w:r>
      <w:r w:rsidRPr="003E7253">
        <w:rPr>
          <w:sz w:val="20"/>
          <w:szCs w:val="20"/>
        </w:rPr>
        <w:t>ptice se pozimi odselijo na jug, kjer je toplejše</w:t>
      </w:r>
    </w:p>
    <w:p w:rsidR="006148CC" w:rsidRPr="003E7253" w:rsidRDefault="006148CC" w:rsidP="003E7253">
      <w:pPr>
        <w:pStyle w:val="ListParagraph"/>
        <w:numPr>
          <w:ilvl w:val="0"/>
          <w:numId w:val="15"/>
        </w:numPr>
        <w:rPr>
          <w:sz w:val="20"/>
          <w:szCs w:val="20"/>
        </w:rPr>
      </w:pPr>
      <w:r w:rsidRPr="003E7253">
        <w:rPr>
          <w:sz w:val="20"/>
          <w:szCs w:val="20"/>
        </w:rPr>
        <w:t>nekatere ptice imajo zavit</w:t>
      </w:r>
      <w:r w:rsidRPr="003E7253">
        <w:rPr>
          <w:rStyle w:val="apple-converted-space"/>
          <w:rFonts w:cs="Arial"/>
          <w:sz w:val="20"/>
          <w:szCs w:val="20"/>
        </w:rPr>
        <w:t> </w:t>
      </w:r>
      <w:r w:rsidRPr="003E7253">
        <w:rPr>
          <w:sz w:val="20"/>
          <w:szCs w:val="20"/>
        </w:rPr>
        <w:t>kljun, da lahko dosežejo najbolj težko dostopna semena v storžih.</w:t>
      </w:r>
    </w:p>
    <w:p w:rsidR="006148CC" w:rsidRDefault="006148CC">
      <w:pPr>
        <w:rPr>
          <w:rFonts w:cs="Arial"/>
          <w:bCs/>
          <w:szCs w:val="24"/>
          <w:shd w:val="clear" w:color="auto" w:fill="FFFFFF"/>
        </w:rPr>
      </w:pPr>
    </w:p>
    <w:p w:rsidR="009D2A12" w:rsidRDefault="00BD366B" w:rsidP="009D2A12">
      <w:pPr>
        <w:keepNext/>
        <w:jc w:val="center"/>
      </w:pPr>
      <w:r>
        <w:rPr>
          <w:noProof/>
          <w:lang w:eastAsia="sl-SI"/>
        </w:rPr>
        <w:pict>
          <v:shape id="Picture 8" o:spid="_x0000_i1032" type="#_x0000_t75" alt="image" style="width:330pt;height:215.25pt;visibility:visible">
            <v:imagedata r:id="rId19" o:title="image"/>
          </v:shape>
        </w:pict>
      </w:r>
    </w:p>
    <w:p w:rsidR="007F5A29" w:rsidRDefault="009D2A12" w:rsidP="009D2A12">
      <w:pPr>
        <w:pStyle w:val="Caption"/>
        <w:jc w:val="center"/>
      </w:pPr>
      <w:bookmarkStart w:id="25" w:name="_Toc352302359"/>
      <w:r>
        <w:t xml:space="preserve">Slika </w:t>
      </w:r>
      <w:fldSimple w:instr=" SEQ Slika \* ARABIC ">
        <w:r w:rsidR="00A229A2">
          <w:rPr>
            <w:noProof/>
          </w:rPr>
          <w:t>8</w:t>
        </w:r>
      </w:fldSimple>
      <w:r>
        <w:t xml:space="preserve"> Tajga</w:t>
      </w:r>
      <w:bookmarkEnd w:id="25"/>
    </w:p>
    <w:p w:rsidR="003E7253" w:rsidRDefault="003E7253" w:rsidP="00E56733">
      <w:pPr>
        <w:rPr>
          <w:b/>
          <w:szCs w:val="24"/>
        </w:rPr>
      </w:pPr>
      <w:r>
        <w:rPr>
          <w:b/>
          <w:szCs w:val="24"/>
        </w:rPr>
        <w:t>Prilagoditve</w:t>
      </w:r>
    </w:p>
    <w:p w:rsidR="00E56733" w:rsidRPr="003E7253" w:rsidRDefault="00E56733" w:rsidP="00E56733">
      <w:pPr>
        <w:rPr>
          <w:szCs w:val="24"/>
        </w:rPr>
      </w:pPr>
      <w:r w:rsidRPr="003E7253">
        <w:rPr>
          <w:szCs w:val="24"/>
        </w:rPr>
        <w:t>Rastlinstvo:</w:t>
      </w:r>
    </w:p>
    <w:p w:rsidR="00E56733" w:rsidRPr="00E56733" w:rsidRDefault="00E56733" w:rsidP="00E56733">
      <w:pPr>
        <w:pStyle w:val="ListParagraph"/>
        <w:numPr>
          <w:ilvl w:val="0"/>
          <w:numId w:val="10"/>
        </w:numPr>
        <w:rPr>
          <w:szCs w:val="24"/>
        </w:rPr>
      </w:pPr>
      <w:r w:rsidRPr="00E56733">
        <w:rPr>
          <w:rFonts w:cs="Arial"/>
          <w:szCs w:val="24"/>
        </w:rPr>
        <w:t>iglavci</w:t>
      </w:r>
      <w:r w:rsidRPr="00E56733">
        <w:rPr>
          <w:rStyle w:val="apple-converted-space"/>
          <w:rFonts w:cs="Arial"/>
          <w:szCs w:val="24"/>
        </w:rPr>
        <w:t xml:space="preserve">  </w:t>
      </w:r>
      <w:r w:rsidRPr="00E56733">
        <w:rPr>
          <w:szCs w:val="24"/>
        </w:rPr>
        <w:t>so stožičaste oblike, da se</w:t>
      </w:r>
      <w:r w:rsidRPr="00E56733">
        <w:rPr>
          <w:rStyle w:val="apple-converted-space"/>
          <w:rFonts w:cs="Arial"/>
          <w:szCs w:val="24"/>
        </w:rPr>
        <w:t> </w:t>
      </w:r>
      <w:r w:rsidRPr="00E56733">
        <w:rPr>
          <w:rFonts w:cs="Arial"/>
          <w:szCs w:val="24"/>
        </w:rPr>
        <w:t>sneg</w:t>
      </w:r>
      <w:r w:rsidRPr="00E56733">
        <w:rPr>
          <w:rStyle w:val="apple-converted-space"/>
          <w:rFonts w:cs="Arial"/>
          <w:szCs w:val="24"/>
        </w:rPr>
        <w:t> </w:t>
      </w:r>
      <w:r w:rsidRPr="00E56733">
        <w:rPr>
          <w:szCs w:val="24"/>
        </w:rPr>
        <w:t>ne začne nabirati na vejah in s svojo</w:t>
      </w:r>
      <w:r w:rsidRPr="00E56733">
        <w:rPr>
          <w:rStyle w:val="apple-converted-space"/>
          <w:rFonts w:cs="Arial"/>
          <w:szCs w:val="24"/>
        </w:rPr>
        <w:t> </w:t>
      </w:r>
      <w:r w:rsidRPr="003E7253">
        <w:rPr>
          <w:rFonts w:cs="Arial"/>
          <w:szCs w:val="24"/>
        </w:rPr>
        <w:t>težo</w:t>
      </w:r>
      <w:r w:rsidR="003E7253">
        <w:rPr>
          <w:rStyle w:val="apple-converted-space"/>
          <w:rFonts w:cs="Arial"/>
          <w:szCs w:val="24"/>
        </w:rPr>
        <w:t xml:space="preserve"> </w:t>
      </w:r>
      <w:r w:rsidRPr="00E56733">
        <w:rPr>
          <w:rStyle w:val="apple-converted-space"/>
          <w:rFonts w:cs="Arial"/>
          <w:szCs w:val="24"/>
        </w:rPr>
        <w:t> </w:t>
      </w:r>
      <w:r w:rsidRPr="00E56733">
        <w:rPr>
          <w:szCs w:val="24"/>
        </w:rPr>
        <w:t>ne polomi vej</w:t>
      </w:r>
    </w:p>
    <w:p w:rsidR="00E56733" w:rsidRPr="00E56733" w:rsidRDefault="00E56733" w:rsidP="00E56733">
      <w:pPr>
        <w:pStyle w:val="ListParagraph"/>
        <w:numPr>
          <w:ilvl w:val="0"/>
          <w:numId w:val="10"/>
        </w:numPr>
        <w:rPr>
          <w:szCs w:val="24"/>
        </w:rPr>
      </w:pPr>
      <w:r w:rsidRPr="00E56733">
        <w:rPr>
          <w:rFonts w:cs="Arial"/>
          <w:szCs w:val="24"/>
        </w:rPr>
        <w:t>iglice</w:t>
      </w:r>
      <w:r w:rsidRPr="00E56733">
        <w:rPr>
          <w:rStyle w:val="apple-converted-space"/>
          <w:rFonts w:cs="Arial"/>
          <w:szCs w:val="24"/>
        </w:rPr>
        <w:t> </w:t>
      </w:r>
      <w:r w:rsidRPr="00E56733">
        <w:rPr>
          <w:szCs w:val="24"/>
        </w:rPr>
        <w:t>so povoskane, da varujejo</w:t>
      </w:r>
      <w:r w:rsidRPr="00E56733">
        <w:rPr>
          <w:rStyle w:val="apple-converted-space"/>
          <w:rFonts w:cs="Arial"/>
          <w:szCs w:val="24"/>
        </w:rPr>
        <w:t> </w:t>
      </w:r>
      <w:r w:rsidRPr="00E56733">
        <w:rPr>
          <w:rFonts w:cs="Arial"/>
          <w:szCs w:val="24"/>
        </w:rPr>
        <w:t>drevo</w:t>
      </w:r>
      <w:r w:rsidRPr="00E56733">
        <w:rPr>
          <w:rStyle w:val="apple-converted-space"/>
          <w:rFonts w:cs="Arial"/>
          <w:szCs w:val="24"/>
        </w:rPr>
        <w:t> </w:t>
      </w:r>
      <w:r w:rsidRPr="00E56733">
        <w:rPr>
          <w:szCs w:val="24"/>
        </w:rPr>
        <w:t>pred mrazom in zmanjšujejo izparevanje vode.</w:t>
      </w:r>
    </w:p>
    <w:p w:rsidR="00E56733" w:rsidRPr="003E7253" w:rsidRDefault="00E56733" w:rsidP="00E56733">
      <w:pPr>
        <w:rPr>
          <w:szCs w:val="24"/>
        </w:rPr>
      </w:pPr>
      <w:r w:rsidRPr="003E7253">
        <w:rPr>
          <w:rFonts w:cs="Arial"/>
          <w:szCs w:val="24"/>
        </w:rPr>
        <w:t>Živalstvo</w:t>
      </w:r>
      <w:r w:rsidRPr="003E7253">
        <w:rPr>
          <w:szCs w:val="24"/>
        </w:rPr>
        <w:t>:</w:t>
      </w:r>
    </w:p>
    <w:p w:rsidR="00E56733" w:rsidRPr="00E56733" w:rsidRDefault="00E56733" w:rsidP="00E56733">
      <w:pPr>
        <w:pStyle w:val="ListParagraph"/>
        <w:numPr>
          <w:ilvl w:val="0"/>
          <w:numId w:val="10"/>
        </w:numPr>
        <w:rPr>
          <w:szCs w:val="24"/>
        </w:rPr>
      </w:pPr>
      <w:r w:rsidRPr="00E56733">
        <w:rPr>
          <w:szCs w:val="24"/>
        </w:rPr>
        <w:t>nekateri</w:t>
      </w:r>
      <w:r w:rsidRPr="00E56733">
        <w:rPr>
          <w:rStyle w:val="apple-converted-space"/>
          <w:rFonts w:cs="Arial"/>
          <w:szCs w:val="24"/>
        </w:rPr>
        <w:t> </w:t>
      </w:r>
      <w:r w:rsidRPr="00E56733">
        <w:rPr>
          <w:rFonts w:cs="Arial"/>
          <w:szCs w:val="24"/>
        </w:rPr>
        <w:t>sesalci</w:t>
      </w:r>
      <w:r w:rsidRPr="00E56733">
        <w:rPr>
          <w:rStyle w:val="apple-converted-space"/>
          <w:rFonts w:cs="Arial"/>
          <w:szCs w:val="24"/>
        </w:rPr>
        <w:t> </w:t>
      </w:r>
      <w:r w:rsidRPr="00E56733">
        <w:rPr>
          <w:szCs w:val="24"/>
        </w:rPr>
        <w:t>imajo</w:t>
      </w:r>
      <w:r w:rsidRPr="00E56733">
        <w:rPr>
          <w:rStyle w:val="apple-converted-space"/>
          <w:rFonts w:cs="Arial"/>
          <w:szCs w:val="24"/>
        </w:rPr>
        <w:t> </w:t>
      </w:r>
      <w:r w:rsidRPr="00E56733">
        <w:rPr>
          <w:rFonts w:cs="Arial"/>
          <w:szCs w:val="24"/>
        </w:rPr>
        <w:t>hibernacijo</w:t>
      </w:r>
      <w:r w:rsidRPr="00E56733">
        <w:rPr>
          <w:rStyle w:val="apple-converted-space"/>
          <w:rFonts w:cs="Arial"/>
          <w:szCs w:val="24"/>
        </w:rPr>
        <w:t> </w:t>
      </w:r>
      <w:r w:rsidRPr="00E56733">
        <w:rPr>
          <w:szCs w:val="24"/>
        </w:rPr>
        <w:t>ali</w:t>
      </w:r>
      <w:r w:rsidRPr="00E56733">
        <w:rPr>
          <w:rStyle w:val="apple-converted-space"/>
          <w:rFonts w:cs="Arial"/>
          <w:szCs w:val="24"/>
        </w:rPr>
        <w:t> </w:t>
      </w:r>
      <w:r w:rsidRPr="00E56733">
        <w:rPr>
          <w:rFonts w:cs="Arial"/>
          <w:szCs w:val="24"/>
        </w:rPr>
        <w:t>zimsko spanje</w:t>
      </w:r>
    </w:p>
    <w:p w:rsidR="00E56733" w:rsidRPr="00E56733" w:rsidRDefault="00E56733" w:rsidP="00E56733">
      <w:pPr>
        <w:pStyle w:val="ListParagraph"/>
        <w:numPr>
          <w:ilvl w:val="0"/>
          <w:numId w:val="10"/>
        </w:numPr>
        <w:rPr>
          <w:szCs w:val="24"/>
        </w:rPr>
      </w:pPr>
      <w:r w:rsidRPr="00E56733">
        <w:rPr>
          <w:szCs w:val="24"/>
        </w:rPr>
        <w:t>predvsem</w:t>
      </w:r>
      <w:r w:rsidRPr="00E56733">
        <w:rPr>
          <w:rStyle w:val="apple-converted-space"/>
          <w:rFonts w:cs="Arial"/>
          <w:szCs w:val="24"/>
        </w:rPr>
        <w:t> </w:t>
      </w:r>
      <w:r w:rsidRPr="00E56733">
        <w:rPr>
          <w:rFonts w:cs="Arial"/>
          <w:szCs w:val="24"/>
        </w:rPr>
        <w:t>ptice</w:t>
      </w:r>
      <w:r w:rsidRPr="00E56733">
        <w:rPr>
          <w:rStyle w:val="apple-converted-space"/>
          <w:rFonts w:cs="Arial"/>
          <w:szCs w:val="24"/>
        </w:rPr>
        <w:t> </w:t>
      </w:r>
      <w:r w:rsidRPr="00E56733">
        <w:rPr>
          <w:szCs w:val="24"/>
        </w:rPr>
        <w:t>se pozimi odselijo na jug, kjer je toplejše</w:t>
      </w:r>
    </w:p>
    <w:p w:rsidR="00E56733" w:rsidRPr="00E56733" w:rsidRDefault="00E56733" w:rsidP="00E56733">
      <w:pPr>
        <w:pStyle w:val="ListParagraph"/>
        <w:numPr>
          <w:ilvl w:val="0"/>
          <w:numId w:val="10"/>
        </w:numPr>
        <w:rPr>
          <w:szCs w:val="24"/>
        </w:rPr>
      </w:pPr>
      <w:r w:rsidRPr="00E56733">
        <w:rPr>
          <w:szCs w:val="24"/>
        </w:rPr>
        <w:t>nekatere ptice imajo zavit</w:t>
      </w:r>
      <w:r w:rsidRPr="00E56733">
        <w:rPr>
          <w:rStyle w:val="apple-converted-space"/>
          <w:rFonts w:cs="Arial"/>
          <w:szCs w:val="24"/>
        </w:rPr>
        <w:t> </w:t>
      </w:r>
      <w:r w:rsidRPr="00E56733">
        <w:rPr>
          <w:rFonts w:cs="Arial"/>
          <w:szCs w:val="24"/>
        </w:rPr>
        <w:t>kljun</w:t>
      </w:r>
      <w:r w:rsidRPr="00E56733">
        <w:rPr>
          <w:szCs w:val="24"/>
        </w:rPr>
        <w:t>, da lahko dosežejo najbolj težko dostopna semena v storžih</w:t>
      </w:r>
    </w:p>
    <w:p w:rsidR="00E56733" w:rsidRDefault="00E56733" w:rsidP="00E56733"/>
    <w:p w:rsidR="00E56733" w:rsidRDefault="00E56733" w:rsidP="00E56733"/>
    <w:p w:rsidR="00E56733" w:rsidRPr="00E56733" w:rsidRDefault="00E56733" w:rsidP="00E56733"/>
    <w:p w:rsidR="000E78A6" w:rsidRDefault="000E78A6" w:rsidP="008A35A0">
      <w:pPr>
        <w:pStyle w:val="Heading2"/>
      </w:pPr>
      <w:bookmarkStart w:id="26" w:name="_Toc352700677"/>
      <w:r w:rsidRPr="000E78A6">
        <w:t>TUNDRA</w:t>
      </w:r>
      <w:bookmarkEnd w:id="26"/>
    </w:p>
    <w:p w:rsidR="000E78A6" w:rsidRPr="000E78A6" w:rsidRDefault="000E78A6" w:rsidP="000E78A6">
      <w:r>
        <w:t>Tajga na severneje prehaja v brezdrevesno tundro, ki seše vse do obte</w:t>
      </w:r>
      <w:r w:rsidRPr="00F67168">
        <w:rPr>
          <w:rFonts w:cs="Arial"/>
          <w:bCs/>
          <w:szCs w:val="24"/>
          <w:shd w:val="clear" w:color="auto" w:fill="FFFFFF"/>
        </w:rPr>
        <w:t>č</w:t>
      </w:r>
      <w:r>
        <w:rPr>
          <w:rFonts w:cs="Arial"/>
          <w:bCs/>
          <w:szCs w:val="24"/>
          <w:shd w:val="clear" w:color="auto" w:fill="FFFFFF"/>
        </w:rPr>
        <w:t>ajnega obmo</w:t>
      </w:r>
      <w:r w:rsidRPr="00F67168">
        <w:rPr>
          <w:rFonts w:cs="Arial"/>
          <w:bCs/>
          <w:szCs w:val="24"/>
          <w:shd w:val="clear" w:color="auto" w:fill="FFFFFF"/>
        </w:rPr>
        <w:t>č</w:t>
      </w:r>
      <w:r>
        <w:rPr>
          <w:rFonts w:cs="Arial"/>
          <w:bCs/>
          <w:szCs w:val="24"/>
          <w:shd w:val="clear" w:color="auto" w:fill="FFFFFF"/>
        </w:rPr>
        <w:t>ja ledene arkti</w:t>
      </w:r>
      <w:r w:rsidRPr="00F67168">
        <w:rPr>
          <w:rFonts w:cs="Arial"/>
          <w:bCs/>
          <w:szCs w:val="24"/>
          <w:shd w:val="clear" w:color="auto" w:fill="FFFFFF"/>
        </w:rPr>
        <w:t>č</w:t>
      </w:r>
      <w:r>
        <w:rPr>
          <w:rFonts w:cs="Arial"/>
          <w:bCs/>
          <w:szCs w:val="24"/>
          <w:shd w:val="clear" w:color="auto" w:fill="FFFFFF"/>
        </w:rPr>
        <w:t>ne puš</w:t>
      </w:r>
      <w:r w:rsidRPr="00F67168">
        <w:rPr>
          <w:rFonts w:cs="Arial"/>
          <w:bCs/>
          <w:szCs w:val="24"/>
          <w:shd w:val="clear" w:color="auto" w:fill="FFFFFF"/>
        </w:rPr>
        <w:t>č</w:t>
      </w:r>
      <w:r>
        <w:rPr>
          <w:rFonts w:cs="Arial"/>
          <w:bCs/>
          <w:szCs w:val="24"/>
          <w:shd w:val="clear" w:color="auto" w:fill="FFFFFF"/>
        </w:rPr>
        <w:t>ave, pokrite z ve</w:t>
      </w:r>
      <w:r w:rsidRPr="00F67168">
        <w:rPr>
          <w:rFonts w:cs="Arial"/>
          <w:bCs/>
          <w:szCs w:val="24"/>
          <w:shd w:val="clear" w:color="auto" w:fill="FFFFFF"/>
        </w:rPr>
        <w:t>č</w:t>
      </w:r>
      <w:r>
        <w:rPr>
          <w:rFonts w:cs="Arial"/>
          <w:bCs/>
          <w:szCs w:val="24"/>
          <w:shd w:val="clear" w:color="auto" w:fill="FFFFFF"/>
        </w:rPr>
        <w:t xml:space="preserve">nim ledom.V tem pasu je </w:t>
      </w:r>
      <w:r w:rsidRPr="00F67168">
        <w:rPr>
          <w:rFonts w:cs="Arial"/>
          <w:bCs/>
          <w:szCs w:val="24"/>
          <w:shd w:val="clear" w:color="auto" w:fill="FFFFFF"/>
        </w:rPr>
        <w:t>č</w:t>
      </w:r>
      <w:r>
        <w:rPr>
          <w:rFonts w:cs="Arial"/>
          <w:bCs/>
          <w:szCs w:val="24"/>
          <w:shd w:val="clear" w:color="auto" w:fill="FFFFFF"/>
        </w:rPr>
        <w:t xml:space="preserve">as rastne sezone omejen le na kratek </w:t>
      </w:r>
      <w:r w:rsidRPr="00F67168">
        <w:rPr>
          <w:rFonts w:cs="Arial"/>
          <w:bCs/>
          <w:szCs w:val="24"/>
          <w:shd w:val="clear" w:color="auto" w:fill="FFFFFF"/>
        </w:rPr>
        <w:t>č</w:t>
      </w:r>
      <w:r>
        <w:rPr>
          <w:rFonts w:cs="Arial"/>
          <w:bCs/>
          <w:szCs w:val="24"/>
          <w:shd w:val="clear" w:color="auto" w:fill="FFFFFF"/>
        </w:rPr>
        <w:t>as, julij in avgust, ve</w:t>
      </w:r>
      <w:r w:rsidRPr="00F67168">
        <w:rPr>
          <w:rFonts w:cs="Arial"/>
          <w:bCs/>
          <w:szCs w:val="24"/>
          <w:shd w:val="clear" w:color="auto" w:fill="FFFFFF"/>
        </w:rPr>
        <w:t>č</w:t>
      </w:r>
      <w:r>
        <w:rPr>
          <w:rFonts w:cs="Arial"/>
          <w:bCs/>
          <w:szCs w:val="24"/>
          <w:shd w:val="clear" w:color="auto" w:fill="FFFFFF"/>
        </w:rPr>
        <w:t xml:space="preserve"> kot pol leta deželo pokriva sneg. Posebnost tundre je, da ima polletni dan, tako da v rastni sezoni fotosintetska aktivnost poteka prakti</w:t>
      </w:r>
      <w:r w:rsidRPr="00F67168">
        <w:rPr>
          <w:rFonts w:cs="Arial"/>
          <w:bCs/>
          <w:szCs w:val="24"/>
          <w:shd w:val="clear" w:color="auto" w:fill="FFFFFF"/>
        </w:rPr>
        <w:t>č</w:t>
      </w:r>
      <w:r>
        <w:rPr>
          <w:rFonts w:cs="Arial"/>
          <w:bCs/>
          <w:szCs w:val="24"/>
          <w:shd w:val="clear" w:color="auto" w:fill="FFFFFF"/>
        </w:rPr>
        <w:t>no 24 ur na dan. Ve</w:t>
      </w:r>
      <w:r w:rsidRPr="00F67168">
        <w:rPr>
          <w:rFonts w:cs="Arial"/>
          <w:bCs/>
          <w:szCs w:val="24"/>
          <w:shd w:val="clear" w:color="auto" w:fill="FFFFFF"/>
        </w:rPr>
        <w:t>č</w:t>
      </w:r>
      <w:r>
        <w:rPr>
          <w:rFonts w:cs="Arial"/>
          <w:bCs/>
          <w:szCs w:val="24"/>
          <w:shd w:val="clear" w:color="auto" w:fill="FFFFFF"/>
        </w:rPr>
        <w:t>inoma mo</w:t>
      </w:r>
      <w:r w:rsidRPr="00F67168">
        <w:rPr>
          <w:rFonts w:cs="Arial"/>
          <w:bCs/>
          <w:szCs w:val="24"/>
          <w:shd w:val="clear" w:color="auto" w:fill="FFFFFF"/>
        </w:rPr>
        <w:t>č</w:t>
      </w:r>
      <w:r>
        <w:rPr>
          <w:rFonts w:cs="Arial"/>
          <w:bCs/>
          <w:szCs w:val="24"/>
          <w:shd w:val="clear" w:color="auto" w:fill="FFFFFF"/>
        </w:rPr>
        <w:t>virna tla pogosto preraš</w:t>
      </w:r>
      <w:r w:rsidRPr="00F67168">
        <w:rPr>
          <w:rFonts w:cs="Arial"/>
          <w:bCs/>
          <w:szCs w:val="24"/>
          <w:shd w:val="clear" w:color="auto" w:fill="FFFFFF"/>
        </w:rPr>
        <w:t>č</w:t>
      </w:r>
      <w:r>
        <w:rPr>
          <w:rFonts w:cs="Arial"/>
          <w:bCs/>
          <w:szCs w:val="24"/>
          <w:shd w:val="clear" w:color="auto" w:fill="FFFFFF"/>
        </w:rPr>
        <w:t>ajo šotni mahovi, razgradnja pa je izredno nizka, omejena v glavnem na glive in nekatere praživali. Tundri podeben ekosistem je tudi alpska tundra to je zn</w:t>
      </w:r>
      <w:r w:rsidR="0020176B">
        <w:rPr>
          <w:rFonts w:cs="Arial"/>
          <w:bCs/>
          <w:szCs w:val="24"/>
          <w:shd w:val="clear" w:color="auto" w:fill="FFFFFF"/>
        </w:rPr>
        <w:t>a</w:t>
      </w:r>
      <w:r w:rsidR="0020176B" w:rsidRPr="00F67168">
        <w:rPr>
          <w:rFonts w:cs="Arial"/>
          <w:bCs/>
          <w:szCs w:val="24"/>
          <w:shd w:val="clear" w:color="auto" w:fill="FFFFFF"/>
        </w:rPr>
        <w:t>č</w:t>
      </w:r>
      <w:r w:rsidR="0020176B">
        <w:rPr>
          <w:rFonts w:cs="Arial"/>
          <w:bCs/>
          <w:szCs w:val="24"/>
          <w:shd w:val="clear" w:color="auto" w:fill="FFFFFF"/>
        </w:rPr>
        <w:t>ilna za visokogorje zmernega pasu. Tudi tu so se ohranili nekateri ledenodobni relikti.</w:t>
      </w:r>
    </w:p>
    <w:p w:rsidR="009D2A12" w:rsidRDefault="00BD366B" w:rsidP="009D2A12">
      <w:pPr>
        <w:keepNext/>
        <w:jc w:val="center"/>
      </w:pPr>
      <w:r>
        <w:rPr>
          <w:noProof/>
          <w:lang w:eastAsia="sl-SI"/>
        </w:rPr>
        <w:pict>
          <v:shape id="Picture 9" o:spid="_x0000_i1033" type="#_x0000_t75" alt="http://4.bp.blogspot.com/-Yk3pJ31gOCI/TVwQnW4ULQI/AAAAAAAAAL0/vXpKSWnY3Kk/s1600/tundra.jpg" style="width:453.75pt;height:252.75pt;visibility:visible">
            <v:imagedata r:id="rId20" o:title="tundra"/>
          </v:shape>
        </w:pict>
      </w:r>
    </w:p>
    <w:p w:rsidR="000E78A6" w:rsidRDefault="009D2A12" w:rsidP="009D2A12">
      <w:pPr>
        <w:pStyle w:val="Caption"/>
        <w:jc w:val="center"/>
      </w:pPr>
      <w:bookmarkStart w:id="27" w:name="_Toc352302360"/>
      <w:r>
        <w:t xml:space="preserve">Slika </w:t>
      </w:r>
      <w:fldSimple w:instr=" SEQ Slika \* ARABIC ">
        <w:r w:rsidR="00A229A2">
          <w:rPr>
            <w:noProof/>
          </w:rPr>
          <w:t>9</w:t>
        </w:r>
      </w:fldSimple>
      <w:r>
        <w:t xml:space="preserve"> Tundra</w:t>
      </w:r>
      <w:bookmarkEnd w:id="27"/>
    </w:p>
    <w:p w:rsidR="000E78A6" w:rsidRDefault="000E78A6" w:rsidP="008F52CA"/>
    <w:p w:rsidR="0020176B" w:rsidRDefault="008A729D" w:rsidP="008A729D">
      <w:pPr>
        <w:rPr>
          <w:rFonts w:cs="Arial"/>
          <w:bCs/>
          <w:szCs w:val="24"/>
          <w:shd w:val="clear" w:color="auto" w:fill="FFFFFF"/>
        </w:rPr>
      </w:pPr>
      <w:r>
        <w:t xml:space="preserve">Nosilke vsega dogajanja </w:t>
      </w:r>
      <w:r>
        <w:rPr>
          <w:rFonts w:cs="Arial"/>
          <w:bCs/>
          <w:szCs w:val="24"/>
          <w:shd w:val="clear" w:color="auto" w:fill="FFFFFF"/>
        </w:rPr>
        <w:t xml:space="preserve">v ekosistem so združbe, zato ekosisteme obravnavamo na enakih ravneh kakor združbe, </w:t>
      </w:r>
      <w:r w:rsidR="000A4249">
        <w:rPr>
          <w:rFonts w:cs="Arial"/>
          <w:bCs/>
          <w:szCs w:val="24"/>
          <w:shd w:val="clear" w:color="auto" w:fill="FFFFFF"/>
        </w:rPr>
        <w:t>od najvišjega, vseplanetarnega (ekosfere)</w:t>
      </w:r>
      <w:r>
        <w:rPr>
          <w:rFonts w:cs="Arial"/>
          <w:bCs/>
          <w:szCs w:val="24"/>
          <w:shd w:val="clear" w:color="auto" w:fill="FFFFFF"/>
        </w:rPr>
        <w:t>, do povsem drobnih ekosistemov, kot je prebavilo prežvekovalca ali voda, ki se je v deževnem pragozdu nabrala v odpadlem listu. Meje med dvema ekosistemoma za</w:t>
      </w:r>
      <w:r w:rsidRPr="00F67168">
        <w:rPr>
          <w:rFonts w:cs="Arial"/>
          <w:bCs/>
          <w:szCs w:val="24"/>
          <w:shd w:val="clear" w:color="auto" w:fill="FFFFFF"/>
        </w:rPr>
        <w:t>č</w:t>
      </w:r>
      <w:r>
        <w:rPr>
          <w:rFonts w:cs="Arial"/>
          <w:bCs/>
          <w:szCs w:val="24"/>
          <w:shd w:val="clear" w:color="auto" w:fill="FFFFFF"/>
        </w:rPr>
        <w:t xml:space="preserve">rtamo tam, kjer se vrstna sestava združb na relativno kratki razdaliji bistveno spremeni. Prenos snovi in energije </w:t>
      </w:r>
      <w:r w:rsidRPr="00F67168">
        <w:rPr>
          <w:rFonts w:cs="Arial"/>
          <w:bCs/>
          <w:szCs w:val="24"/>
          <w:shd w:val="clear" w:color="auto" w:fill="FFFFFF"/>
        </w:rPr>
        <w:t>č</w:t>
      </w:r>
      <w:r>
        <w:rPr>
          <w:rFonts w:cs="Arial"/>
          <w:bCs/>
          <w:szCs w:val="24"/>
          <w:shd w:val="clear" w:color="auto" w:fill="FFFFFF"/>
        </w:rPr>
        <w:t>ez mejo ekosistema je na</w:t>
      </w:r>
      <w:r w:rsidRPr="00F67168">
        <w:rPr>
          <w:rFonts w:cs="Arial"/>
          <w:bCs/>
          <w:szCs w:val="24"/>
          <w:shd w:val="clear" w:color="auto" w:fill="FFFFFF"/>
        </w:rPr>
        <w:t>č</w:t>
      </w:r>
      <w:r>
        <w:rPr>
          <w:rFonts w:cs="Arial"/>
          <w:bCs/>
          <w:szCs w:val="24"/>
          <w:shd w:val="clear" w:color="auto" w:fill="FFFFFF"/>
        </w:rPr>
        <w:t>eloma manjši, ali vsaj druga</w:t>
      </w:r>
      <w:r w:rsidRPr="00F67168">
        <w:rPr>
          <w:rFonts w:cs="Arial"/>
          <w:bCs/>
          <w:szCs w:val="24"/>
          <w:shd w:val="clear" w:color="auto" w:fill="FFFFFF"/>
        </w:rPr>
        <w:t>č</w:t>
      </w:r>
      <w:r>
        <w:rPr>
          <w:rFonts w:cs="Arial"/>
          <w:bCs/>
          <w:szCs w:val="24"/>
          <w:shd w:val="clear" w:color="auto" w:fill="FFFFFF"/>
        </w:rPr>
        <w:t>en kakor znotraj posametnih ekosistemov. Meje imajo lahko širok, zvezne prehode( obi</w:t>
      </w:r>
      <w:r w:rsidRPr="00F67168">
        <w:rPr>
          <w:rFonts w:cs="Arial"/>
          <w:bCs/>
          <w:szCs w:val="24"/>
          <w:shd w:val="clear" w:color="auto" w:fill="FFFFFF"/>
        </w:rPr>
        <w:t>č</w:t>
      </w:r>
      <w:r>
        <w:rPr>
          <w:rFonts w:cs="Arial"/>
          <w:bCs/>
          <w:szCs w:val="24"/>
          <w:shd w:val="clear" w:color="auto" w:fill="FFFFFF"/>
        </w:rPr>
        <w:t>ajno), ali ostre( npr meja med kopnim in morjem). Le v primeru ostrih prehodov lahko meje za</w:t>
      </w:r>
      <w:r w:rsidRPr="00F67168">
        <w:rPr>
          <w:rFonts w:cs="Arial"/>
          <w:bCs/>
          <w:szCs w:val="24"/>
          <w:shd w:val="clear" w:color="auto" w:fill="FFFFFF"/>
        </w:rPr>
        <w:t>č</w:t>
      </w:r>
      <w:r>
        <w:rPr>
          <w:rFonts w:cs="Arial"/>
          <w:bCs/>
          <w:szCs w:val="24"/>
          <w:shd w:val="clear" w:color="auto" w:fill="FFFFFF"/>
        </w:rPr>
        <w:t>rtamo natan</w:t>
      </w:r>
      <w:r w:rsidRPr="00F67168">
        <w:rPr>
          <w:rFonts w:cs="Arial"/>
          <w:bCs/>
          <w:szCs w:val="24"/>
          <w:shd w:val="clear" w:color="auto" w:fill="FFFFFF"/>
        </w:rPr>
        <w:t>č</w:t>
      </w:r>
      <w:r>
        <w:rPr>
          <w:rFonts w:cs="Arial"/>
          <w:bCs/>
          <w:szCs w:val="24"/>
          <w:shd w:val="clear" w:color="auto" w:fill="FFFFFF"/>
        </w:rPr>
        <w:t>no. Prehod med dvema ekosistemoma oz celotno širino mejnega obmo</w:t>
      </w:r>
      <w:r w:rsidRPr="00F67168">
        <w:rPr>
          <w:rFonts w:cs="Arial"/>
          <w:bCs/>
          <w:szCs w:val="24"/>
          <w:shd w:val="clear" w:color="auto" w:fill="FFFFFF"/>
        </w:rPr>
        <w:t>č</w:t>
      </w:r>
      <w:r>
        <w:rPr>
          <w:rFonts w:cs="Arial"/>
          <w:bCs/>
          <w:szCs w:val="24"/>
          <w:shd w:val="clear" w:color="auto" w:fill="FFFFFF"/>
        </w:rPr>
        <w:t>ja  imenujemo tudi</w:t>
      </w:r>
      <w:r w:rsidR="000A4249">
        <w:rPr>
          <w:rFonts w:cs="Arial"/>
          <w:b/>
          <w:bCs/>
          <w:szCs w:val="24"/>
          <w:shd w:val="clear" w:color="auto" w:fill="FFFFFF"/>
        </w:rPr>
        <w:t xml:space="preserve"> Ekton.</w:t>
      </w:r>
      <w:r>
        <w:rPr>
          <w:rFonts w:cs="Arial"/>
          <w:bCs/>
          <w:szCs w:val="24"/>
          <w:shd w:val="clear" w:color="auto" w:fill="FFFFFF"/>
        </w:rPr>
        <w:t xml:space="preserve">. </w:t>
      </w:r>
      <w:r w:rsidR="000A4249">
        <w:rPr>
          <w:rFonts w:cs="Arial"/>
          <w:bCs/>
          <w:szCs w:val="24"/>
          <w:shd w:val="clear" w:color="auto" w:fill="FFFFFF"/>
        </w:rPr>
        <w:t>Š</w:t>
      </w:r>
      <w:r>
        <w:rPr>
          <w:rFonts w:cs="Arial"/>
          <w:bCs/>
          <w:szCs w:val="24"/>
          <w:shd w:val="clear" w:color="auto" w:fill="FFFFFF"/>
        </w:rPr>
        <w:t>tevilo vrst v ekotonu je pogosto ve</w:t>
      </w:r>
      <w:r w:rsidRPr="00F67168">
        <w:rPr>
          <w:rFonts w:cs="Arial"/>
          <w:bCs/>
          <w:szCs w:val="24"/>
          <w:shd w:val="clear" w:color="auto" w:fill="FFFFFF"/>
        </w:rPr>
        <w:t>č</w:t>
      </w:r>
      <w:r>
        <w:rPr>
          <w:rFonts w:cs="Arial"/>
          <w:bCs/>
          <w:szCs w:val="24"/>
          <w:shd w:val="clear" w:color="auto" w:fill="FFFFFF"/>
        </w:rPr>
        <w:t>je od števila vrst  v obeh stikajo</w:t>
      </w:r>
      <w:r w:rsidRPr="00F67168">
        <w:rPr>
          <w:rFonts w:cs="Arial"/>
          <w:bCs/>
          <w:szCs w:val="24"/>
          <w:shd w:val="clear" w:color="auto" w:fill="FFFFFF"/>
        </w:rPr>
        <w:t>č</w:t>
      </w:r>
      <w:r>
        <w:rPr>
          <w:rFonts w:cs="Arial"/>
          <w:bCs/>
          <w:szCs w:val="24"/>
          <w:shd w:val="clear" w:color="auto" w:fill="FFFFFF"/>
        </w:rPr>
        <w:t xml:space="preserve">ih se ekosistemih, še posebej, </w:t>
      </w:r>
      <w:r w:rsidRPr="00F67168">
        <w:rPr>
          <w:rFonts w:cs="Arial"/>
          <w:bCs/>
          <w:szCs w:val="24"/>
          <w:shd w:val="clear" w:color="auto" w:fill="FFFFFF"/>
        </w:rPr>
        <w:t>č</w:t>
      </w:r>
      <w:r>
        <w:rPr>
          <w:rFonts w:cs="Arial"/>
          <w:bCs/>
          <w:szCs w:val="24"/>
          <w:shd w:val="clear" w:color="auto" w:fill="FFFFFF"/>
        </w:rPr>
        <w:t xml:space="preserve">e  je prehod širok. </w:t>
      </w:r>
      <w:r w:rsidR="00975B51">
        <w:rPr>
          <w:rFonts w:cs="Arial"/>
          <w:bCs/>
          <w:szCs w:val="24"/>
          <w:shd w:val="clear" w:color="auto" w:fill="FFFFFF"/>
        </w:rPr>
        <w:t>To je zaradi tega, ker so v ekotonu razmere kombinacija obeh sosednjih ekosistemov. Primeri ekotonov so npr. Prehod gozda v travnik, z lesenimi rastlinami zaraš</w:t>
      </w:r>
      <w:r w:rsidR="00975B51" w:rsidRPr="00F67168">
        <w:rPr>
          <w:rFonts w:cs="Arial"/>
          <w:bCs/>
          <w:szCs w:val="24"/>
          <w:shd w:val="clear" w:color="auto" w:fill="FFFFFF"/>
        </w:rPr>
        <w:t>č</w:t>
      </w:r>
      <w:r w:rsidR="00975B51">
        <w:rPr>
          <w:rFonts w:cs="Arial"/>
          <w:bCs/>
          <w:szCs w:val="24"/>
          <w:shd w:val="clear" w:color="auto" w:fill="FFFFFF"/>
        </w:rPr>
        <w:t>ajo</w:t>
      </w:r>
      <w:r w:rsidR="00975B51" w:rsidRPr="00F67168">
        <w:rPr>
          <w:rFonts w:cs="Arial"/>
          <w:bCs/>
          <w:szCs w:val="24"/>
          <w:shd w:val="clear" w:color="auto" w:fill="FFFFFF"/>
        </w:rPr>
        <w:t>č</w:t>
      </w:r>
      <w:r w:rsidR="00975B51">
        <w:rPr>
          <w:rFonts w:cs="Arial"/>
          <w:bCs/>
          <w:szCs w:val="24"/>
          <w:shd w:val="clear" w:color="auto" w:fill="FFFFFF"/>
        </w:rPr>
        <w:t>i  se travnik, prehod podvodne stene v peš</w:t>
      </w:r>
      <w:r w:rsidR="00975B51" w:rsidRPr="00F67168">
        <w:rPr>
          <w:rFonts w:cs="Arial"/>
          <w:bCs/>
          <w:szCs w:val="24"/>
          <w:shd w:val="clear" w:color="auto" w:fill="FFFFFF"/>
        </w:rPr>
        <w:t>č</w:t>
      </w:r>
      <w:r w:rsidR="00975B51">
        <w:rPr>
          <w:rFonts w:cs="Arial"/>
          <w:bCs/>
          <w:szCs w:val="24"/>
          <w:shd w:val="clear" w:color="auto" w:fill="FFFFFF"/>
        </w:rPr>
        <w:t>eno dno.</w:t>
      </w:r>
    </w:p>
    <w:p w:rsidR="00E56733" w:rsidRDefault="00E56733" w:rsidP="008A729D">
      <w:pPr>
        <w:rPr>
          <w:rFonts w:cs="Arial"/>
          <w:bCs/>
          <w:szCs w:val="24"/>
          <w:shd w:val="clear" w:color="auto" w:fill="FFFFFF"/>
        </w:rPr>
      </w:pPr>
    </w:p>
    <w:p w:rsidR="00975B51" w:rsidRDefault="00975B51" w:rsidP="000E2D49">
      <w:pPr>
        <w:pStyle w:val="Heading1"/>
        <w:rPr>
          <w:shd w:val="clear" w:color="auto" w:fill="FFFFFF"/>
        </w:rPr>
      </w:pPr>
      <w:bookmarkStart w:id="28" w:name="_Toc352700678"/>
      <w:r>
        <w:rPr>
          <w:shd w:val="clear" w:color="auto" w:fill="FFFFFF"/>
        </w:rPr>
        <w:t>ZANIMIVO</w:t>
      </w:r>
      <w:bookmarkEnd w:id="28"/>
    </w:p>
    <w:p w:rsidR="00975B51" w:rsidRDefault="00975B51" w:rsidP="008A729D">
      <w:pPr>
        <w:rPr>
          <w:rFonts w:cs="Arial"/>
          <w:bCs/>
          <w:szCs w:val="24"/>
          <w:shd w:val="clear" w:color="auto" w:fill="FFFFFF"/>
        </w:rPr>
      </w:pPr>
      <w:r>
        <w:rPr>
          <w:rFonts w:cs="Arial"/>
          <w:bCs/>
          <w:szCs w:val="24"/>
          <w:shd w:val="clear" w:color="auto" w:fill="FFFFFF"/>
        </w:rPr>
        <w:t xml:space="preserve">Arhur George Tansley( 1871 / 1955) </w:t>
      </w:r>
    </w:p>
    <w:p w:rsidR="00975B51" w:rsidRDefault="00975B51" w:rsidP="008A729D">
      <w:r>
        <w:rPr>
          <w:rFonts w:cs="Arial"/>
          <w:bCs/>
          <w:szCs w:val="24"/>
          <w:shd w:val="clear" w:color="auto" w:fill="FFFFFF"/>
        </w:rPr>
        <w:t xml:space="preserve">Tansley je bil eden najvidinejših ekologov svojega </w:t>
      </w:r>
      <w:r w:rsidRPr="00F67168">
        <w:rPr>
          <w:rFonts w:cs="Arial"/>
          <w:bCs/>
          <w:szCs w:val="24"/>
          <w:shd w:val="clear" w:color="auto" w:fill="FFFFFF"/>
        </w:rPr>
        <w:t>č</w:t>
      </w:r>
      <w:r>
        <w:rPr>
          <w:rFonts w:cs="Arial"/>
          <w:bCs/>
          <w:szCs w:val="24"/>
          <w:shd w:val="clear" w:color="auto" w:fill="FFFFFF"/>
        </w:rPr>
        <w:t>asa. Rodil se je v Angliji, kjer je tudi živel vse življenje. Bil je med najzaslužnejšimi za ustanovitev stanoskega združenja angleških ekologov ( British Ecological Society) in ustanovitelj revij New Phytologist in Journal of Ecology, ki še danes sodita med najuglednejše ekološke revije. Delal je na podro</w:t>
      </w:r>
      <w:r w:rsidRPr="00F67168">
        <w:rPr>
          <w:rFonts w:cs="Arial"/>
          <w:bCs/>
          <w:szCs w:val="24"/>
          <w:shd w:val="clear" w:color="auto" w:fill="FFFFFF"/>
        </w:rPr>
        <w:t>č</w:t>
      </w:r>
      <w:r>
        <w:rPr>
          <w:rFonts w:cs="Arial"/>
          <w:bCs/>
          <w:szCs w:val="24"/>
          <w:shd w:val="clear" w:color="auto" w:fill="FFFFFF"/>
        </w:rPr>
        <w:t>ju botanike, bolj kakor s terenskimi raziskavami se je proslavil kot prodoren mislec in spreten pisec s podro</w:t>
      </w:r>
      <w:r w:rsidRPr="00F67168">
        <w:rPr>
          <w:rFonts w:cs="Arial"/>
          <w:bCs/>
          <w:szCs w:val="24"/>
          <w:shd w:val="clear" w:color="auto" w:fill="FFFFFF"/>
        </w:rPr>
        <w:t>č</w:t>
      </w:r>
      <w:r>
        <w:rPr>
          <w:rFonts w:cs="Arial"/>
          <w:bCs/>
          <w:szCs w:val="24"/>
          <w:shd w:val="clear" w:color="auto" w:fill="FFFFFF"/>
        </w:rPr>
        <w:t>ja ekologije.</w:t>
      </w:r>
    </w:p>
    <w:p w:rsidR="0020176B" w:rsidRDefault="0020176B" w:rsidP="00BD683F"/>
    <w:tbl>
      <w:tblPr>
        <w:tblW w:w="0" w:type="auto"/>
        <w:tblLook w:val="04A0" w:firstRow="1" w:lastRow="0" w:firstColumn="1" w:lastColumn="0" w:noHBand="0" w:noVBand="1"/>
      </w:tblPr>
      <w:tblGrid>
        <w:gridCol w:w="4542"/>
        <w:gridCol w:w="4746"/>
      </w:tblGrid>
      <w:tr w:rsidR="000E2D49" w:rsidRPr="00417010" w:rsidTr="00417010">
        <w:tc>
          <w:tcPr>
            <w:tcW w:w="4542" w:type="dxa"/>
            <w:shd w:val="clear" w:color="auto" w:fill="auto"/>
          </w:tcPr>
          <w:p w:rsidR="009D2A12" w:rsidRPr="00417010" w:rsidRDefault="00BD366B" w:rsidP="00417010">
            <w:pPr>
              <w:keepNext/>
              <w:spacing w:after="0" w:line="240" w:lineRule="auto"/>
              <w:jc w:val="center"/>
            </w:pPr>
            <w:r>
              <w:rPr>
                <w:noProof/>
                <w:lang w:eastAsia="sl-SI"/>
              </w:rPr>
              <w:pict>
                <v:shape id="Picture 10" o:spid="_x0000_i1034" type="#_x0000_t75" alt="http://ecx.images-amazon.com/images/I/51TTJ8D6R1L._BO2,204,203,200_PIsitb-sticker-arrow-click,TopRight,35,-76_AA300_SH20_OU01_.jpg" style="width:225.75pt;height:225.75pt;visibility:visible">
                  <v:imagedata r:id="rId21" o:title="51TTJ8D6R1L"/>
                </v:shape>
              </w:pict>
            </w:r>
          </w:p>
          <w:p w:rsidR="000E2D49" w:rsidRPr="00417010" w:rsidRDefault="009D2A12" w:rsidP="00417010">
            <w:pPr>
              <w:pStyle w:val="Caption"/>
              <w:spacing w:after="0"/>
              <w:jc w:val="center"/>
            </w:pPr>
            <w:bookmarkStart w:id="29" w:name="_Toc352302361"/>
            <w:r w:rsidRPr="00417010">
              <w:t xml:space="preserve">Slika </w:t>
            </w:r>
            <w:fldSimple w:instr=" SEQ Slika \* ARABIC ">
              <w:r w:rsidR="00A229A2" w:rsidRPr="00417010">
                <w:rPr>
                  <w:noProof/>
                </w:rPr>
                <w:t>10</w:t>
              </w:r>
            </w:fldSimple>
            <w:r w:rsidRPr="00417010">
              <w:t xml:space="preserve"> British ecological society</w:t>
            </w:r>
            <w:bookmarkEnd w:id="29"/>
          </w:p>
        </w:tc>
        <w:tc>
          <w:tcPr>
            <w:tcW w:w="4746" w:type="dxa"/>
            <w:shd w:val="clear" w:color="auto" w:fill="auto"/>
          </w:tcPr>
          <w:p w:rsidR="009D2A12" w:rsidRPr="00417010" w:rsidRDefault="00BD366B" w:rsidP="00417010">
            <w:pPr>
              <w:keepNext/>
              <w:spacing w:after="0" w:line="240" w:lineRule="auto"/>
              <w:jc w:val="center"/>
            </w:pPr>
            <w:r>
              <w:rPr>
                <w:noProof/>
                <w:lang w:eastAsia="sl-SI"/>
              </w:rPr>
              <w:pict>
                <v:shape id="Picture 12" o:spid="_x0000_i1035" type="#_x0000_t75" alt="http://www.r3magazine.co.uk/wp-content/uploads/2011/06/BESlogobitmapgreen-on-white.gif" style="width:236.25pt;height:113.25pt;visibility:visible">
                  <v:imagedata r:id="rId22" o:title="BESlogobitmapgreen-on-white"/>
                </v:shape>
              </w:pict>
            </w:r>
          </w:p>
          <w:p w:rsidR="000E2D49" w:rsidRPr="00417010" w:rsidRDefault="009D2A12" w:rsidP="00417010">
            <w:pPr>
              <w:pStyle w:val="Caption"/>
              <w:spacing w:after="0"/>
              <w:jc w:val="center"/>
            </w:pPr>
            <w:bookmarkStart w:id="30" w:name="_Toc352302362"/>
            <w:r w:rsidRPr="00417010">
              <w:t xml:space="preserve">Slika </w:t>
            </w:r>
            <w:fldSimple w:instr=" SEQ Slika \* ARABIC ">
              <w:r w:rsidR="00A229A2" w:rsidRPr="00417010">
                <w:rPr>
                  <w:noProof/>
                </w:rPr>
                <w:t>11</w:t>
              </w:r>
            </w:fldSimple>
            <w:r w:rsidRPr="00417010">
              <w:t xml:space="preserve"> Phytologist in JOurnal of Ecology</w:t>
            </w:r>
            <w:bookmarkEnd w:id="30"/>
          </w:p>
        </w:tc>
      </w:tr>
    </w:tbl>
    <w:p w:rsidR="0020176B" w:rsidRDefault="0020176B" w:rsidP="000E78A6">
      <w:pPr>
        <w:jc w:val="center"/>
      </w:pPr>
    </w:p>
    <w:p w:rsidR="00C25A5B" w:rsidRDefault="00C25A5B" w:rsidP="000E78A6">
      <w:pPr>
        <w:jc w:val="center"/>
      </w:pPr>
    </w:p>
    <w:p w:rsidR="00C25A5B" w:rsidRDefault="00C25A5B" w:rsidP="000E78A6">
      <w:pPr>
        <w:jc w:val="center"/>
      </w:pPr>
    </w:p>
    <w:p w:rsidR="00C25A5B" w:rsidRDefault="00C25A5B" w:rsidP="000E78A6">
      <w:pPr>
        <w:jc w:val="center"/>
      </w:pPr>
    </w:p>
    <w:p w:rsidR="00C25A5B" w:rsidRDefault="00C25A5B" w:rsidP="000E78A6">
      <w:pPr>
        <w:jc w:val="center"/>
      </w:pPr>
    </w:p>
    <w:p w:rsidR="00C25A5B" w:rsidRDefault="00C25A5B" w:rsidP="000E78A6">
      <w:pPr>
        <w:jc w:val="center"/>
      </w:pPr>
    </w:p>
    <w:p w:rsidR="00653BF3" w:rsidRDefault="00653BF3" w:rsidP="00653BF3">
      <w:pPr>
        <w:pStyle w:val="Heading1"/>
      </w:pPr>
      <w:bookmarkStart w:id="31" w:name="_Toc352700679"/>
      <w:r>
        <w:t>Viri</w:t>
      </w:r>
      <w:bookmarkEnd w:id="31"/>
    </w:p>
    <w:p w:rsidR="0020176B" w:rsidRDefault="0020176B" w:rsidP="000E78A6">
      <w:pPr>
        <w:jc w:val="center"/>
      </w:pPr>
    </w:p>
    <w:p w:rsidR="00064285" w:rsidRDefault="00653BF3" w:rsidP="009D2A12">
      <w:pPr>
        <w:pStyle w:val="Heading2"/>
      </w:pPr>
      <w:bookmarkStart w:id="32" w:name="_Toc352700680"/>
      <w:r>
        <w:t>Internetni viri</w:t>
      </w:r>
      <w:bookmarkEnd w:id="32"/>
    </w:p>
    <w:p w:rsidR="00653BF3" w:rsidRDefault="00BD366B">
      <w:hyperlink r:id="rId23" w:history="1">
        <w:r w:rsidR="00653BF3" w:rsidRPr="00374A24">
          <w:rPr>
            <w:rStyle w:val="Hyperlink"/>
          </w:rPr>
          <w:t>http://sl.wikipedia.org/wiki/Kr%C4%8Denje_gozdov</w:t>
        </w:r>
      </w:hyperlink>
    </w:p>
    <w:p w:rsidR="00653BF3" w:rsidRDefault="00BD366B">
      <w:hyperlink r:id="rId24" w:history="1">
        <w:r w:rsidR="00EA6C1D" w:rsidRPr="00374A24">
          <w:rPr>
            <w:rStyle w:val="Hyperlink"/>
          </w:rPr>
          <w:t>http://www.ff.uni-lj.si/oddelki/geo/publikacije/dela/files/dela_29/plut.pdf</w:t>
        </w:r>
      </w:hyperlink>
    </w:p>
    <w:p w:rsidR="00EA6C1D" w:rsidRDefault="00BD366B">
      <w:hyperlink r:id="rId25" w:history="1">
        <w:r w:rsidR="00EA6C1D" w:rsidRPr="00374A24">
          <w:rPr>
            <w:rStyle w:val="Hyperlink"/>
          </w:rPr>
          <w:t>http://sos.noaa.gov/Education/earth_system.html</w:t>
        </w:r>
      </w:hyperlink>
    </w:p>
    <w:p w:rsidR="00EA6C1D" w:rsidRDefault="00BD366B">
      <w:pPr>
        <w:rPr>
          <w:rStyle w:val="Hyperlink"/>
        </w:rPr>
      </w:pPr>
      <w:hyperlink r:id="rId26" w:history="1">
        <w:r w:rsidR="00EA6C1D" w:rsidRPr="00374A24">
          <w:rPr>
            <w:rStyle w:val="Hyperlink"/>
          </w:rPr>
          <w:t>http://sl.wikipedia.org/wiki/Litosfera</w:t>
        </w:r>
      </w:hyperlink>
    </w:p>
    <w:p w:rsidR="00EA6C1D" w:rsidRDefault="00BD366B">
      <w:hyperlink r:id="rId27" w:history="1">
        <w:r w:rsidR="00EA6C1D" w:rsidRPr="00374A24">
          <w:rPr>
            <w:rStyle w:val="Hyperlink"/>
          </w:rPr>
          <w:t>http://www.mikavna.si/2010/08/tropski-dezevni-gozdovi-pljuca-zemlje/</w:t>
        </w:r>
      </w:hyperlink>
    </w:p>
    <w:p w:rsidR="00EA6C1D" w:rsidRDefault="00BD366B">
      <w:hyperlink r:id="rId28" w:anchor="state=1" w:history="1">
        <w:r w:rsidR="00EA6C1D" w:rsidRPr="00374A24">
          <w:rPr>
            <w:rStyle w:val="Hyperlink"/>
          </w:rPr>
          <w:t>http://www.dedi.si/napredno/materials/102/out/index.html#state=1</w:t>
        </w:r>
      </w:hyperlink>
    </w:p>
    <w:p w:rsidR="00EA6C1D" w:rsidRDefault="00BD366B">
      <w:pPr>
        <w:rPr>
          <w:rStyle w:val="Hyperlink"/>
        </w:rPr>
      </w:pPr>
      <w:hyperlink r:id="rId29" w:history="1">
        <w:r w:rsidR="00EA6C1D" w:rsidRPr="00374A24">
          <w:rPr>
            <w:rStyle w:val="Hyperlink"/>
          </w:rPr>
          <w:t>http://biometundra.blogspot.com/</w:t>
        </w:r>
      </w:hyperlink>
    </w:p>
    <w:p w:rsidR="00C25A5B" w:rsidRDefault="00C25A5B">
      <w:r w:rsidRPr="00C25A5B">
        <w:t>http://www.te-sostanj.si/si/predstavitev/pomen-tes-za-slovenijo</w:t>
      </w:r>
    </w:p>
    <w:p w:rsidR="00EA6C1D" w:rsidRDefault="00BD366B">
      <w:hyperlink r:id="rId30" w:history="1">
        <w:r w:rsidR="00EA6C1D" w:rsidRPr="00374A24">
          <w:rPr>
            <w:rStyle w:val="Hyperlink"/>
          </w:rPr>
          <w:t>http://www.tajga.org/galerie/Bajkal/tajgaBajkal4_index.html</w:t>
        </w:r>
      </w:hyperlink>
    </w:p>
    <w:p w:rsidR="00EA6C1D" w:rsidRDefault="00EA6C1D" w:rsidP="009D2A12">
      <w:pPr>
        <w:pStyle w:val="Heading2"/>
      </w:pPr>
      <w:bookmarkStart w:id="33" w:name="_Toc352700681"/>
      <w:r>
        <w:t>Knjižni viri</w:t>
      </w:r>
      <w:bookmarkEnd w:id="33"/>
    </w:p>
    <w:p w:rsidR="00EA6C1D" w:rsidRDefault="00EA6C1D">
      <w:r>
        <w:t>Ekologija,biologija v gimnaziji, Davorin Tome, Al Vrezec; 2011; Ljubljana</w:t>
      </w:r>
    </w:p>
    <w:p w:rsidR="00EA6C1D" w:rsidRDefault="00EA6C1D">
      <w:r>
        <w:t>Ekologija, Michael S</w:t>
      </w:r>
      <w:r w:rsidR="0066073C">
        <w:t>cott,Tehniška založba slovenije;2003</w:t>
      </w:r>
    </w:p>
    <w:p w:rsidR="0066073C" w:rsidRDefault="0066073C">
      <w:r>
        <w:t>Ekologija, Davor Tome;organizmi v prostoru in casu;1999</w:t>
      </w:r>
    </w:p>
    <w:sectPr w:rsidR="0066073C" w:rsidSect="008A35A0">
      <w:footerReference w:type="default" r:id="rId3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6586" w:rsidRDefault="00EB6586" w:rsidP="00BD683F">
      <w:pPr>
        <w:spacing w:after="0" w:line="240" w:lineRule="auto"/>
      </w:pPr>
      <w:r>
        <w:separator/>
      </w:r>
    </w:p>
  </w:endnote>
  <w:endnote w:type="continuationSeparator" w:id="0">
    <w:p w:rsidR="00EB6586" w:rsidRDefault="00EB6586" w:rsidP="00BD68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E7253" w:rsidRDefault="003E7253">
    <w:pPr>
      <w:pStyle w:val="Footer"/>
      <w:jc w:val="right"/>
    </w:pPr>
    <w:r>
      <w:fldChar w:fldCharType="begin"/>
    </w:r>
    <w:r>
      <w:instrText xml:space="preserve"> PAGE   \* MERGEFORMAT </w:instrText>
    </w:r>
    <w:r>
      <w:fldChar w:fldCharType="separate"/>
    </w:r>
    <w:r w:rsidR="00417010">
      <w:rPr>
        <w:noProof/>
      </w:rPr>
      <w:t>2</w:t>
    </w:r>
    <w:r>
      <w:rPr>
        <w:noProof/>
      </w:rPr>
      <w:fldChar w:fldCharType="end"/>
    </w:r>
  </w:p>
  <w:p w:rsidR="003E7253" w:rsidRDefault="003E725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6586" w:rsidRDefault="00EB6586" w:rsidP="00BD683F">
      <w:pPr>
        <w:spacing w:after="0" w:line="240" w:lineRule="auto"/>
      </w:pPr>
      <w:r>
        <w:separator/>
      </w:r>
    </w:p>
  </w:footnote>
  <w:footnote w:type="continuationSeparator" w:id="0">
    <w:p w:rsidR="00EB6586" w:rsidRDefault="00EB6586" w:rsidP="00BD68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4B2903"/>
    <w:multiLevelType w:val="multilevel"/>
    <w:tmpl w:val="BA34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26048D1"/>
    <w:multiLevelType w:val="hybridMultilevel"/>
    <w:tmpl w:val="9856B12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33B67991"/>
    <w:multiLevelType w:val="multilevel"/>
    <w:tmpl w:val="BA34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89A3C3E"/>
    <w:multiLevelType w:val="multilevel"/>
    <w:tmpl w:val="BA34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4A37712"/>
    <w:multiLevelType w:val="multilevel"/>
    <w:tmpl w:val="8006C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7CC2FE7"/>
    <w:multiLevelType w:val="multilevel"/>
    <w:tmpl w:val="BA34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F215F2A"/>
    <w:multiLevelType w:val="multilevel"/>
    <w:tmpl w:val="0D40B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4C13455"/>
    <w:multiLevelType w:val="multilevel"/>
    <w:tmpl w:val="BA34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58402DA"/>
    <w:multiLevelType w:val="multilevel"/>
    <w:tmpl w:val="4CA8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5874FD"/>
    <w:multiLevelType w:val="multilevel"/>
    <w:tmpl w:val="BA34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211336D"/>
    <w:multiLevelType w:val="multilevel"/>
    <w:tmpl w:val="BA34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5405D2C"/>
    <w:multiLevelType w:val="hybridMultilevel"/>
    <w:tmpl w:val="888E2F78"/>
    <w:lvl w:ilvl="0" w:tplc="4AF63076">
      <w:numFmt w:val="bullet"/>
      <w:lvlText w:val=""/>
      <w:lvlJc w:val="left"/>
      <w:pPr>
        <w:ind w:left="720" w:hanging="360"/>
      </w:pPr>
      <w:rPr>
        <w:rFonts w:ascii="Wingdings" w:eastAsia="Calibri" w:hAnsi="Wingdings" w:cs="Arial" w:hint="default"/>
        <w:color w:val="00000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772F075F"/>
    <w:multiLevelType w:val="hybridMultilevel"/>
    <w:tmpl w:val="F1D86F3A"/>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 w15:restartNumberingAfterBreak="0">
    <w:nsid w:val="77D6101C"/>
    <w:multiLevelType w:val="hybridMultilevel"/>
    <w:tmpl w:val="87BE23B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15:restartNumberingAfterBreak="0">
    <w:nsid w:val="7A530C01"/>
    <w:multiLevelType w:val="multilevel"/>
    <w:tmpl w:val="BA34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7"/>
  </w:num>
  <w:num w:numId="3">
    <w:abstractNumId w:val="5"/>
  </w:num>
  <w:num w:numId="4">
    <w:abstractNumId w:val="8"/>
  </w:num>
  <w:num w:numId="5">
    <w:abstractNumId w:val="3"/>
  </w:num>
  <w:num w:numId="6">
    <w:abstractNumId w:val="14"/>
  </w:num>
  <w:num w:numId="7">
    <w:abstractNumId w:val="9"/>
  </w:num>
  <w:num w:numId="8">
    <w:abstractNumId w:val="10"/>
  </w:num>
  <w:num w:numId="9">
    <w:abstractNumId w:val="2"/>
  </w:num>
  <w:num w:numId="10">
    <w:abstractNumId w:val="0"/>
  </w:num>
  <w:num w:numId="11">
    <w:abstractNumId w:val="12"/>
  </w:num>
  <w:num w:numId="12">
    <w:abstractNumId w:val="4"/>
  </w:num>
  <w:num w:numId="13">
    <w:abstractNumId w:val="6"/>
  </w:num>
  <w:num w:numId="14">
    <w:abstractNumId w:val="1"/>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A4142"/>
    <w:rsid w:val="00046FAC"/>
    <w:rsid w:val="00064285"/>
    <w:rsid w:val="00075161"/>
    <w:rsid w:val="000A4249"/>
    <w:rsid w:val="000E2D49"/>
    <w:rsid w:val="000E78A6"/>
    <w:rsid w:val="000E7DC5"/>
    <w:rsid w:val="00156B26"/>
    <w:rsid w:val="0020176B"/>
    <w:rsid w:val="00272914"/>
    <w:rsid w:val="0029482A"/>
    <w:rsid w:val="002A4142"/>
    <w:rsid w:val="003200DF"/>
    <w:rsid w:val="003A0A55"/>
    <w:rsid w:val="003E7253"/>
    <w:rsid w:val="003E7268"/>
    <w:rsid w:val="003F7A6F"/>
    <w:rsid w:val="00417010"/>
    <w:rsid w:val="00425716"/>
    <w:rsid w:val="00452C77"/>
    <w:rsid w:val="00467415"/>
    <w:rsid w:val="00497F98"/>
    <w:rsid w:val="004A2F29"/>
    <w:rsid w:val="004A5765"/>
    <w:rsid w:val="004B79D1"/>
    <w:rsid w:val="004E14A6"/>
    <w:rsid w:val="004E4857"/>
    <w:rsid w:val="005B3475"/>
    <w:rsid w:val="005D5375"/>
    <w:rsid w:val="005F3CB0"/>
    <w:rsid w:val="006046F9"/>
    <w:rsid w:val="006148CC"/>
    <w:rsid w:val="0063065F"/>
    <w:rsid w:val="00653AEE"/>
    <w:rsid w:val="00653BF3"/>
    <w:rsid w:val="0066073C"/>
    <w:rsid w:val="0068183E"/>
    <w:rsid w:val="006D0083"/>
    <w:rsid w:val="00750FDB"/>
    <w:rsid w:val="00771A82"/>
    <w:rsid w:val="00795E5C"/>
    <w:rsid w:val="007F5A29"/>
    <w:rsid w:val="0083054B"/>
    <w:rsid w:val="008538B3"/>
    <w:rsid w:val="008A35A0"/>
    <w:rsid w:val="008A729D"/>
    <w:rsid w:val="008F52CA"/>
    <w:rsid w:val="00916609"/>
    <w:rsid w:val="009420C0"/>
    <w:rsid w:val="009424DC"/>
    <w:rsid w:val="009506FB"/>
    <w:rsid w:val="00951103"/>
    <w:rsid w:val="00975B51"/>
    <w:rsid w:val="009D2A12"/>
    <w:rsid w:val="00A229A2"/>
    <w:rsid w:val="00B2231E"/>
    <w:rsid w:val="00B37E58"/>
    <w:rsid w:val="00BD366B"/>
    <w:rsid w:val="00BD683F"/>
    <w:rsid w:val="00C00477"/>
    <w:rsid w:val="00C01C98"/>
    <w:rsid w:val="00C10FC8"/>
    <w:rsid w:val="00C12B66"/>
    <w:rsid w:val="00C25A5B"/>
    <w:rsid w:val="00C51F78"/>
    <w:rsid w:val="00C5618B"/>
    <w:rsid w:val="00C641EC"/>
    <w:rsid w:val="00CC556B"/>
    <w:rsid w:val="00D0663E"/>
    <w:rsid w:val="00E56733"/>
    <w:rsid w:val="00E92EA7"/>
    <w:rsid w:val="00EA6C1D"/>
    <w:rsid w:val="00EB6586"/>
    <w:rsid w:val="00F37442"/>
    <w:rsid w:val="00F424E9"/>
    <w:rsid w:val="00F57B46"/>
    <w:rsid w:val="00F67168"/>
    <w:rsid w:val="00FB38F8"/>
    <w:rsid w:val="00FE430B"/>
    <w:rsid w:val="00FF1EB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eke pac"/>
    <w:qFormat/>
    <w:rsid w:val="00795E5C"/>
    <w:pPr>
      <w:spacing w:after="200" w:line="276" w:lineRule="auto"/>
    </w:pPr>
    <w:rPr>
      <w:rFonts w:ascii="Arial" w:hAnsi="Arial"/>
      <w:color w:val="000000"/>
      <w:sz w:val="24"/>
      <w:szCs w:val="22"/>
      <w:lang w:eastAsia="en-US"/>
    </w:rPr>
  </w:style>
  <w:style w:type="paragraph" w:styleId="Heading1">
    <w:name w:val="heading 1"/>
    <w:basedOn w:val="Normal"/>
    <w:next w:val="Normal"/>
    <w:link w:val="Heading1Char"/>
    <w:uiPriority w:val="9"/>
    <w:qFormat/>
    <w:rsid w:val="00C00477"/>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F424E9"/>
    <w:pPr>
      <w:keepNext/>
      <w:keepLines/>
      <w:spacing w:before="200" w:after="0"/>
      <w:outlineLvl w:val="1"/>
    </w:pPr>
    <w:rPr>
      <w:rFonts w:ascii="Cambria" w:eastAsia="Times New Roman" w:hAnsi="Cambria"/>
      <w:b/>
      <w:bCs/>
      <w:color w:val="4F81BD"/>
      <w:sz w:val="28"/>
      <w:szCs w:val="26"/>
    </w:rPr>
  </w:style>
  <w:style w:type="paragraph" w:styleId="Heading3">
    <w:name w:val="heading 3"/>
    <w:basedOn w:val="Normal"/>
    <w:next w:val="Normal"/>
    <w:link w:val="Heading3Char"/>
    <w:uiPriority w:val="9"/>
    <w:unhideWhenUsed/>
    <w:qFormat/>
    <w:rsid w:val="008A35A0"/>
    <w:pPr>
      <w:keepNext/>
      <w:keepLines/>
      <w:spacing w:before="200" w:after="0"/>
      <w:outlineLvl w:val="2"/>
    </w:pPr>
    <w:rPr>
      <w:rFonts w:ascii="Cambria" w:eastAsia="Times New Roman"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E7DC5"/>
    <w:pPr>
      <w:ind w:left="720"/>
      <w:contextualSpacing/>
    </w:pPr>
  </w:style>
  <w:style w:type="paragraph" w:styleId="NoSpacing">
    <w:name w:val="No Spacing"/>
    <w:aliases w:val="Ferdin1slog"/>
    <w:uiPriority w:val="1"/>
    <w:qFormat/>
    <w:rsid w:val="00C00477"/>
    <w:pPr>
      <w:jc w:val="center"/>
    </w:pPr>
    <w:rPr>
      <w:rFonts w:ascii="Arial" w:hAnsi="Arial"/>
      <w:sz w:val="24"/>
      <w:szCs w:val="22"/>
      <w:lang w:eastAsia="en-US"/>
    </w:rPr>
  </w:style>
  <w:style w:type="character" w:customStyle="1" w:styleId="Heading1Char">
    <w:name w:val="Heading 1 Char"/>
    <w:link w:val="Heading1"/>
    <w:uiPriority w:val="9"/>
    <w:rsid w:val="00C00477"/>
    <w:rPr>
      <w:rFonts w:ascii="Cambria" w:eastAsia="Times New Roman" w:hAnsi="Cambria" w:cs="Times New Roman"/>
      <w:b/>
      <w:bCs/>
      <w:color w:val="365F91"/>
      <w:sz w:val="28"/>
      <w:szCs w:val="28"/>
    </w:rPr>
  </w:style>
  <w:style w:type="character" w:styleId="IntenseEmphasis">
    <w:name w:val="Intense Emphasis"/>
    <w:aliases w:val="Moj slog 2 normal"/>
    <w:uiPriority w:val="21"/>
    <w:qFormat/>
    <w:rsid w:val="00C00477"/>
    <w:rPr>
      <w:rFonts w:ascii="Arial" w:hAnsi="Arial"/>
      <w:b w:val="0"/>
      <w:bCs/>
      <w:i w:val="0"/>
      <w:iCs/>
      <w:color w:val="auto"/>
      <w:sz w:val="24"/>
    </w:rPr>
  </w:style>
  <w:style w:type="character" w:styleId="Emphasis">
    <w:name w:val="Emphasis"/>
    <w:uiPriority w:val="20"/>
    <w:qFormat/>
    <w:rsid w:val="00F57B46"/>
    <w:rPr>
      <w:i/>
      <w:iCs/>
    </w:rPr>
  </w:style>
  <w:style w:type="paragraph" w:styleId="BalloonText">
    <w:name w:val="Balloon Text"/>
    <w:basedOn w:val="Normal"/>
    <w:link w:val="BalloonTextChar"/>
    <w:uiPriority w:val="99"/>
    <w:semiHidden/>
    <w:unhideWhenUsed/>
    <w:rsid w:val="00CC556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C556B"/>
    <w:rPr>
      <w:rFonts w:ascii="Tahoma" w:hAnsi="Tahoma" w:cs="Tahoma"/>
      <w:sz w:val="16"/>
      <w:szCs w:val="16"/>
    </w:rPr>
  </w:style>
  <w:style w:type="character" w:customStyle="1" w:styleId="apple-converted-space">
    <w:name w:val="apple-converted-space"/>
    <w:basedOn w:val="DefaultParagraphFont"/>
    <w:rsid w:val="008538B3"/>
  </w:style>
  <w:style w:type="character" w:styleId="Hyperlink">
    <w:name w:val="Hyperlink"/>
    <w:uiPriority w:val="99"/>
    <w:unhideWhenUsed/>
    <w:rsid w:val="008538B3"/>
    <w:rPr>
      <w:color w:val="0000FF"/>
      <w:u w:val="single"/>
    </w:rPr>
  </w:style>
  <w:style w:type="paragraph" w:styleId="Header">
    <w:name w:val="header"/>
    <w:basedOn w:val="Normal"/>
    <w:link w:val="HeaderChar"/>
    <w:uiPriority w:val="99"/>
    <w:unhideWhenUsed/>
    <w:rsid w:val="00BD683F"/>
    <w:pPr>
      <w:tabs>
        <w:tab w:val="center" w:pos="4536"/>
        <w:tab w:val="right" w:pos="9072"/>
      </w:tabs>
      <w:spacing w:after="0" w:line="240" w:lineRule="auto"/>
    </w:pPr>
  </w:style>
  <w:style w:type="character" w:customStyle="1" w:styleId="HeaderChar">
    <w:name w:val="Header Char"/>
    <w:link w:val="Header"/>
    <w:uiPriority w:val="99"/>
    <w:rsid w:val="00BD683F"/>
    <w:rPr>
      <w:rFonts w:ascii="Arial" w:hAnsi="Arial"/>
      <w:sz w:val="24"/>
    </w:rPr>
  </w:style>
  <w:style w:type="paragraph" w:styleId="Footer">
    <w:name w:val="footer"/>
    <w:basedOn w:val="Normal"/>
    <w:link w:val="FooterChar"/>
    <w:uiPriority w:val="99"/>
    <w:unhideWhenUsed/>
    <w:rsid w:val="00BD683F"/>
    <w:pPr>
      <w:tabs>
        <w:tab w:val="center" w:pos="4536"/>
        <w:tab w:val="right" w:pos="9072"/>
      </w:tabs>
      <w:spacing w:after="0" w:line="240" w:lineRule="auto"/>
    </w:pPr>
  </w:style>
  <w:style w:type="character" w:customStyle="1" w:styleId="FooterChar">
    <w:name w:val="Footer Char"/>
    <w:link w:val="Footer"/>
    <w:uiPriority w:val="99"/>
    <w:rsid w:val="00BD683F"/>
    <w:rPr>
      <w:rFonts w:ascii="Arial" w:hAnsi="Arial"/>
      <w:sz w:val="24"/>
    </w:rPr>
  </w:style>
  <w:style w:type="character" w:customStyle="1" w:styleId="Heading2Char">
    <w:name w:val="Heading 2 Char"/>
    <w:link w:val="Heading2"/>
    <w:uiPriority w:val="9"/>
    <w:rsid w:val="00F424E9"/>
    <w:rPr>
      <w:rFonts w:ascii="Cambria" w:eastAsia="Times New Roman" w:hAnsi="Cambria" w:cs="Times New Roman"/>
      <w:b/>
      <w:bCs/>
      <w:color w:val="4F81BD"/>
      <w:sz w:val="28"/>
      <w:szCs w:val="26"/>
    </w:rPr>
  </w:style>
  <w:style w:type="paragraph" w:styleId="Caption">
    <w:name w:val="caption"/>
    <w:basedOn w:val="Normal"/>
    <w:next w:val="Normal"/>
    <w:uiPriority w:val="35"/>
    <w:unhideWhenUsed/>
    <w:qFormat/>
    <w:rsid w:val="00795E5C"/>
    <w:pPr>
      <w:spacing w:line="240" w:lineRule="auto"/>
    </w:pPr>
    <w:rPr>
      <w:b/>
      <w:bCs/>
      <w:color w:val="4F81BD"/>
      <w:sz w:val="18"/>
      <w:szCs w:val="18"/>
    </w:rPr>
  </w:style>
  <w:style w:type="paragraph" w:styleId="NormalWeb">
    <w:name w:val="Normal (Web)"/>
    <w:basedOn w:val="Normal"/>
    <w:uiPriority w:val="99"/>
    <w:unhideWhenUsed/>
    <w:rsid w:val="00951103"/>
    <w:pPr>
      <w:spacing w:before="100" w:beforeAutospacing="1" w:after="100" w:afterAutospacing="1" w:line="240" w:lineRule="auto"/>
    </w:pPr>
    <w:rPr>
      <w:rFonts w:ascii="Times New Roman" w:eastAsia="Times New Roman" w:hAnsi="Times New Roman"/>
      <w:color w:val="auto"/>
      <w:szCs w:val="24"/>
      <w:lang w:eastAsia="sl-SI"/>
    </w:rPr>
  </w:style>
  <w:style w:type="character" w:customStyle="1" w:styleId="Heading3Char">
    <w:name w:val="Heading 3 Char"/>
    <w:link w:val="Heading3"/>
    <w:uiPriority w:val="9"/>
    <w:rsid w:val="008A35A0"/>
    <w:rPr>
      <w:rFonts w:ascii="Cambria" w:eastAsia="Times New Roman" w:hAnsi="Cambria" w:cs="Times New Roman"/>
      <w:b/>
      <w:bCs/>
      <w:color w:val="4F81BD"/>
      <w:sz w:val="24"/>
    </w:rPr>
  </w:style>
  <w:style w:type="table" w:styleId="TableGrid">
    <w:name w:val="Table Grid"/>
    <w:basedOn w:val="TableNormal"/>
    <w:uiPriority w:val="59"/>
    <w:rsid w:val="000E2D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53AEE"/>
    <w:pPr>
      <w:outlineLvl w:val="9"/>
    </w:pPr>
    <w:rPr>
      <w:lang w:val="en-US" w:eastAsia="ja-JP"/>
    </w:rPr>
  </w:style>
  <w:style w:type="paragraph" w:styleId="TOC1">
    <w:name w:val="toc 1"/>
    <w:basedOn w:val="Normal"/>
    <w:next w:val="Normal"/>
    <w:autoRedefine/>
    <w:uiPriority w:val="39"/>
    <w:unhideWhenUsed/>
    <w:rsid w:val="00653AEE"/>
    <w:pPr>
      <w:spacing w:after="100"/>
    </w:pPr>
  </w:style>
  <w:style w:type="paragraph" w:styleId="TOC2">
    <w:name w:val="toc 2"/>
    <w:basedOn w:val="Normal"/>
    <w:next w:val="Normal"/>
    <w:autoRedefine/>
    <w:uiPriority w:val="39"/>
    <w:unhideWhenUsed/>
    <w:rsid w:val="00653AEE"/>
    <w:pPr>
      <w:spacing w:after="100"/>
      <w:ind w:left="240"/>
    </w:pPr>
  </w:style>
  <w:style w:type="paragraph" w:styleId="TableofFigures">
    <w:name w:val="table of figures"/>
    <w:basedOn w:val="Normal"/>
    <w:next w:val="Normal"/>
    <w:uiPriority w:val="99"/>
    <w:unhideWhenUsed/>
    <w:rsid w:val="00653AEE"/>
    <w:pPr>
      <w:spacing w:after="0"/>
    </w:pPr>
  </w:style>
  <w:style w:type="character" w:customStyle="1" w:styleId="mw-headline">
    <w:name w:val="mw-headline"/>
    <w:basedOn w:val="DefaultParagraphFont"/>
    <w:rsid w:val="00C12B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785673">
      <w:bodyDiv w:val="1"/>
      <w:marLeft w:val="0"/>
      <w:marRight w:val="0"/>
      <w:marTop w:val="0"/>
      <w:marBottom w:val="0"/>
      <w:divBdr>
        <w:top w:val="none" w:sz="0" w:space="0" w:color="auto"/>
        <w:left w:val="none" w:sz="0" w:space="0" w:color="auto"/>
        <w:bottom w:val="none" w:sz="0" w:space="0" w:color="auto"/>
        <w:right w:val="none" w:sz="0" w:space="0" w:color="auto"/>
      </w:divBdr>
    </w:div>
    <w:div w:id="611329361">
      <w:bodyDiv w:val="1"/>
      <w:marLeft w:val="0"/>
      <w:marRight w:val="0"/>
      <w:marTop w:val="0"/>
      <w:marBottom w:val="0"/>
      <w:divBdr>
        <w:top w:val="none" w:sz="0" w:space="0" w:color="auto"/>
        <w:left w:val="none" w:sz="0" w:space="0" w:color="auto"/>
        <w:bottom w:val="none" w:sz="0" w:space="0" w:color="auto"/>
        <w:right w:val="none" w:sz="0" w:space="0" w:color="auto"/>
      </w:divBdr>
    </w:div>
    <w:div w:id="630475616">
      <w:bodyDiv w:val="1"/>
      <w:marLeft w:val="0"/>
      <w:marRight w:val="0"/>
      <w:marTop w:val="0"/>
      <w:marBottom w:val="0"/>
      <w:divBdr>
        <w:top w:val="none" w:sz="0" w:space="0" w:color="auto"/>
        <w:left w:val="none" w:sz="0" w:space="0" w:color="auto"/>
        <w:bottom w:val="none" w:sz="0" w:space="0" w:color="auto"/>
        <w:right w:val="none" w:sz="0" w:space="0" w:color="auto"/>
      </w:divBdr>
    </w:div>
    <w:div w:id="1140029928">
      <w:bodyDiv w:val="1"/>
      <w:marLeft w:val="0"/>
      <w:marRight w:val="0"/>
      <w:marTop w:val="0"/>
      <w:marBottom w:val="0"/>
      <w:divBdr>
        <w:top w:val="none" w:sz="0" w:space="0" w:color="auto"/>
        <w:left w:val="none" w:sz="0" w:space="0" w:color="auto"/>
        <w:bottom w:val="none" w:sz="0" w:space="0" w:color="auto"/>
        <w:right w:val="none" w:sz="0" w:space="0" w:color="auto"/>
      </w:divBdr>
    </w:div>
    <w:div w:id="1839421136">
      <w:bodyDiv w:val="1"/>
      <w:marLeft w:val="0"/>
      <w:marRight w:val="0"/>
      <w:marTop w:val="0"/>
      <w:marBottom w:val="0"/>
      <w:divBdr>
        <w:top w:val="none" w:sz="0" w:space="0" w:color="auto"/>
        <w:left w:val="none" w:sz="0" w:space="0" w:color="auto"/>
        <w:bottom w:val="none" w:sz="0" w:space="0" w:color="auto"/>
        <w:right w:val="none" w:sz="0" w:space="0" w:color="auto"/>
      </w:divBdr>
    </w:div>
    <w:div w:id="2076203318">
      <w:bodyDiv w:val="1"/>
      <w:marLeft w:val="0"/>
      <w:marRight w:val="0"/>
      <w:marTop w:val="0"/>
      <w:marBottom w:val="0"/>
      <w:divBdr>
        <w:top w:val="none" w:sz="0" w:space="0" w:color="auto"/>
        <w:left w:val="none" w:sz="0" w:space="0" w:color="auto"/>
        <w:bottom w:val="none" w:sz="0" w:space="0" w:color="auto"/>
        <w:right w:val="none" w:sz="0" w:space="0" w:color="auto"/>
      </w:divBdr>
    </w:div>
    <w:div w:id="2132089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wikipedia.org/wiki/Hidrosfera" TargetMode="External"/><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sl.wikipedia.org/wiki/Litosfera"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l.wikipedia.org/w/index.php?title=Legvan&amp;action=edit&amp;redlink=1" TargetMode="External"/><Relationship Id="rId25" Type="http://schemas.openxmlformats.org/officeDocument/2006/relationships/hyperlink" Target="http://sos.noaa.gov/Education/earth_system.htm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biometundra.blogspot.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www.ff.uni-lj.si/oddelki/geo/publikacije/dela/files/dela_29/plut.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sl.wikipedia.org/wiki/Kr%C4%8Denje_gozdov" TargetMode="External"/><Relationship Id="rId28" Type="http://schemas.openxmlformats.org/officeDocument/2006/relationships/hyperlink" Target="http://www.dedi.si/napredno/materials/102/out/index.html" TargetMode="External"/><Relationship Id="rId10" Type="http://schemas.openxmlformats.org/officeDocument/2006/relationships/hyperlink" Target="http://sl.wikipedia.org/wiki/Ozra%C4%8Dje" TargetMode="External"/><Relationship Id="rId19" Type="http://schemas.openxmlformats.org/officeDocument/2006/relationships/image" Target="media/image8.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l.wikipedia.org/w/index.php?title=Geosfera&amp;action=edit&amp;redlink=1" TargetMode="Externa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hyperlink" Target="http://www.mikavna.si/2010/08/tropski-dezevni-gozdovi-pljuca-zemlje/" TargetMode="External"/><Relationship Id="rId30" Type="http://schemas.openxmlformats.org/officeDocument/2006/relationships/hyperlink" Target="http://www.tajga.org/galerie/Bajkal/tajgaBajkal4_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C3770-4F57-493B-ACF9-0AEAF11C72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3386</Words>
  <Characters>19304</Characters>
  <Application>Microsoft Office Word</Application>
  <DocSecurity>0</DocSecurity>
  <Lines>160</Lines>
  <Paragraphs>45</Paragraphs>
  <ScaleCrop>false</ScaleCrop>
  <Company/>
  <LinksUpToDate>false</LinksUpToDate>
  <CharactersWithSpaces>22645</CharactersWithSpaces>
  <SharedDoc>false</SharedDoc>
  <HLinks>
    <vt:vector size="276" baseType="variant">
      <vt:variant>
        <vt:i4>2949142</vt:i4>
      </vt:variant>
      <vt:variant>
        <vt:i4>276</vt:i4>
      </vt:variant>
      <vt:variant>
        <vt:i4>0</vt:i4>
      </vt:variant>
      <vt:variant>
        <vt:i4>5</vt:i4>
      </vt:variant>
      <vt:variant>
        <vt:lpwstr>http://www.tajga.org/galerie/Bajkal/tajgaBajkal4_index.html</vt:lpwstr>
      </vt:variant>
      <vt:variant>
        <vt:lpwstr/>
      </vt:variant>
      <vt:variant>
        <vt:i4>4980810</vt:i4>
      </vt:variant>
      <vt:variant>
        <vt:i4>273</vt:i4>
      </vt:variant>
      <vt:variant>
        <vt:i4>0</vt:i4>
      </vt:variant>
      <vt:variant>
        <vt:i4>5</vt:i4>
      </vt:variant>
      <vt:variant>
        <vt:lpwstr>http://biometundra.blogspot.com/</vt:lpwstr>
      </vt:variant>
      <vt:variant>
        <vt:lpwstr/>
      </vt:variant>
      <vt:variant>
        <vt:i4>3997822</vt:i4>
      </vt:variant>
      <vt:variant>
        <vt:i4>270</vt:i4>
      </vt:variant>
      <vt:variant>
        <vt:i4>0</vt:i4>
      </vt:variant>
      <vt:variant>
        <vt:i4>5</vt:i4>
      </vt:variant>
      <vt:variant>
        <vt:lpwstr>http://www.dedi.si/napredno/materials/102/out/index.html</vt:lpwstr>
      </vt:variant>
      <vt:variant>
        <vt:lpwstr>state=1</vt:lpwstr>
      </vt:variant>
      <vt:variant>
        <vt:i4>262214</vt:i4>
      </vt:variant>
      <vt:variant>
        <vt:i4>267</vt:i4>
      </vt:variant>
      <vt:variant>
        <vt:i4>0</vt:i4>
      </vt:variant>
      <vt:variant>
        <vt:i4>5</vt:i4>
      </vt:variant>
      <vt:variant>
        <vt:lpwstr>http://www.mikavna.si/2010/08/tropski-dezevni-gozdovi-pljuca-zemlje/</vt:lpwstr>
      </vt:variant>
      <vt:variant>
        <vt:lpwstr/>
      </vt:variant>
      <vt:variant>
        <vt:i4>6684709</vt:i4>
      </vt:variant>
      <vt:variant>
        <vt:i4>264</vt:i4>
      </vt:variant>
      <vt:variant>
        <vt:i4>0</vt:i4>
      </vt:variant>
      <vt:variant>
        <vt:i4>5</vt:i4>
      </vt:variant>
      <vt:variant>
        <vt:lpwstr>http://sl.wikipedia.org/wiki/Litosfera</vt:lpwstr>
      </vt:variant>
      <vt:variant>
        <vt:lpwstr/>
      </vt:variant>
      <vt:variant>
        <vt:i4>5636193</vt:i4>
      </vt:variant>
      <vt:variant>
        <vt:i4>261</vt:i4>
      </vt:variant>
      <vt:variant>
        <vt:i4>0</vt:i4>
      </vt:variant>
      <vt:variant>
        <vt:i4>5</vt:i4>
      </vt:variant>
      <vt:variant>
        <vt:lpwstr>http://sos.noaa.gov/Education/earth_system.html</vt:lpwstr>
      </vt:variant>
      <vt:variant>
        <vt:lpwstr/>
      </vt:variant>
      <vt:variant>
        <vt:i4>1114212</vt:i4>
      </vt:variant>
      <vt:variant>
        <vt:i4>258</vt:i4>
      </vt:variant>
      <vt:variant>
        <vt:i4>0</vt:i4>
      </vt:variant>
      <vt:variant>
        <vt:i4>5</vt:i4>
      </vt:variant>
      <vt:variant>
        <vt:lpwstr>http://www.ff.uni-lj.si/oddelki/geo/publikacije/dela/files/dela_29/plut.pdf</vt:lpwstr>
      </vt:variant>
      <vt:variant>
        <vt:lpwstr/>
      </vt:variant>
      <vt:variant>
        <vt:i4>6684702</vt:i4>
      </vt:variant>
      <vt:variant>
        <vt:i4>255</vt:i4>
      </vt:variant>
      <vt:variant>
        <vt:i4>0</vt:i4>
      </vt:variant>
      <vt:variant>
        <vt:i4>5</vt:i4>
      </vt:variant>
      <vt:variant>
        <vt:lpwstr>http://sl.wikipedia.org/wiki/Kr%C4%8Denje_gozdov</vt:lpwstr>
      </vt:variant>
      <vt:variant>
        <vt:lpwstr/>
      </vt:variant>
      <vt:variant>
        <vt:i4>6488123</vt:i4>
      </vt:variant>
      <vt:variant>
        <vt:i4>237</vt:i4>
      </vt:variant>
      <vt:variant>
        <vt:i4>0</vt:i4>
      </vt:variant>
      <vt:variant>
        <vt:i4>5</vt:i4>
      </vt:variant>
      <vt:variant>
        <vt:lpwstr>http://sl.wikipedia.org/w/index.php?title=Legvan&amp;action=edit&amp;redlink=1</vt:lpwstr>
      </vt:variant>
      <vt:variant>
        <vt:lpwstr/>
      </vt:variant>
      <vt:variant>
        <vt:i4>5701646</vt:i4>
      </vt:variant>
      <vt:variant>
        <vt:i4>216</vt:i4>
      </vt:variant>
      <vt:variant>
        <vt:i4>0</vt:i4>
      </vt:variant>
      <vt:variant>
        <vt:i4>5</vt:i4>
      </vt:variant>
      <vt:variant>
        <vt:lpwstr>http://sl.wikipedia.org/wiki/Ozra%C4%8Dje</vt:lpwstr>
      </vt:variant>
      <vt:variant>
        <vt:lpwstr/>
      </vt:variant>
      <vt:variant>
        <vt:i4>786509</vt:i4>
      </vt:variant>
      <vt:variant>
        <vt:i4>213</vt:i4>
      </vt:variant>
      <vt:variant>
        <vt:i4>0</vt:i4>
      </vt:variant>
      <vt:variant>
        <vt:i4>5</vt:i4>
      </vt:variant>
      <vt:variant>
        <vt:lpwstr>http://sl.wikipedia.org/w/index.php?title=Geosfera&amp;action=edit&amp;redlink=1</vt:lpwstr>
      </vt:variant>
      <vt:variant>
        <vt:lpwstr/>
      </vt:variant>
      <vt:variant>
        <vt:i4>8257594</vt:i4>
      </vt:variant>
      <vt:variant>
        <vt:i4>210</vt:i4>
      </vt:variant>
      <vt:variant>
        <vt:i4>0</vt:i4>
      </vt:variant>
      <vt:variant>
        <vt:i4>5</vt:i4>
      </vt:variant>
      <vt:variant>
        <vt:lpwstr>http://sl.wikipedia.org/wiki/Hidrosfera</vt:lpwstr>
      </vt:variant>
      <vt:variant>
        <vt:lpwstr/>
      </vt:variant>
      <vt:variant>
        <vt:i4>1376306</vt:i4>
      </vt:variant>
      <vt:variant>
        <vt:i4>203</vt:i4>
      </vt:variant>
      <vt:variant>
        <vt:i4>0</vt:i4>
      </vt:variant>
      <vt:variant>
        <vt:i4>5</vt:i4>
      </vt:variant>
      <vt:variant>
        <vt:lpwstr/>
      </vt:variant>
      <vt:variant>
        <vt:lpwstr>_Toc352302362</vt:lpwstr>
      </vt:variant>
      <vt:variant>
        <vt:i4>1376306</vt:i4>
      </vt:variant>
      <vt:variant>
        <vt:i4>197</vt:i4>
      </vt:variant>
      <vt:variant>
        <vt:i4>0</vt:i4>
      </vt:variant>
      <vt:variant>
        <vt:i4>5</vt:i4>
      </vt:variant>
      <vt:variant>
        <vt:lpwstr/>
      </vt:variant>
      <vt:variant>
        <vt:lpwstr>_Toc352302361</vt:lpwstr>
      </vt:variant>
      <vt:variant>
        <vt:i4>1376306</vt:i4>
      </vt:variant>
      <vt:variant>
        <vt:i4>191</vt:i4>
      </vt:variant>
      <vt:variant>
        <vt:i4>0</vt:i4>
      </vt:variant>
      <vt:variant>
        <vt:i4>5</vt:i4>
      </vt:variant>
      <vt:variant>
        <vt:lpwstr/>
      </vt:variant>
      <vt:variant>
        <vt:lpwstr>_Toc352302360</vt:lpwstr>
      </vt:variant>
      <vt:variant>
        <vt:i4>1441842</vt:i4>
      </vt:variant>
      <vt:variant>
        <vt:i4>185</vt:i4>
      </vt:variant>
      <vt:variant>
        <vt:i4>0</vt:i4>
      </vt:variant>
      <vt:variant>
        <vt:i4>5</vt:i4>
      </vt:variant>
      <vt:variant>
        <vt:lpwstr/>
      </vt:variant>
      <vt:variant>
        <vt:lpwstr>_Toc352302359</vt:lpwstr>
      </vt:variant>
      <vt:variant>
        <vt:i4>1441842</vt:i4>
      </vt:variant>
      <vt:variant>
        <vt:i4>179</vt:i4>
      </vt:variant>
      <vt:variant>
        <vt:i4>0</vt:i4>
      </vt:variant>
      <vt:variant>
        <vt:i4>5</vt:i4>
      </vt:variant>
      <vt:variant>
        <vt:lpwstr/>
      </vt:variant>
      <vt:variant>
        <vt:lpwstr>_Toc352302358</vt:lpwstr>
      </vt:variant>
      <vt:variant>
        <vt:i4>1441842</vt:i4>
      </vt:variant>
      <vt:variant>
        <vt:i4>173</vt:i4>
      </vt:variant>
      <vt:variant>
        <vt:i4>0</vt:i4>
      </vt:variant>
      <vt:variant>
        <vt:i4>5</vt:i4>
      </vt:variant>
      <vt:variant>
        <vt:lpwstr/>
      </vt:variant>
      <vt:variant>
        <vt:lpwstr>_Toc352302357</vt:lpwstr>
      </vt:variant>
      <vt:variant>
        <vt:i4>1441842</vt:i4>
      </vt:variant>
      <vt:variant>
        <vt:i4>167</vt:i4>
      </vt:variant>
      <vt:variant>
        <vt:i4>0</vt:i4>
      </vt:variant>
      <vt:variant>
        <vt:i4>5</vt:i4>
      </vt:variant>
      <vt:variant>
        <vt:lpwstr/>
      </vt:variant>
      <vt:variant>
        <vt:lpwstr>_Toc352302356</vt:lpwstr>
      </vt:variant>
      <vt:variant>
        <vt:i4>1441842</vt:i4>
      </vt:variant>
      <vt:variant>
        <vt:i4>161</vt:i4>
      </vt:variant>
      <vt:variant>
        <vt:i4>0</vt:i4>
      </vt:variant>
      <vt:variant>
        <vt:i4>5</vt:i4>
      </vt:variant>
      <vt:variant>
        <vt:lpwstr/>
      </vt:variant>
      <vt:variant>
        <vt:lpwstr>_Toc352302355</vt:lpwstr>
      </vt:variant>
      <vt:variant>
        <vt:i4>1441842</vt:i4>
      </vt:variant>
      <vt:variant>
        <vt:i4>155</vt:i4>
      </vt:variant>
      <vt:variant>
        <vt:i4>0</vt:i4>
      </vt:variant>
      <vt:variant>
        <vt:i4>5</vt:i4>
      </vt:variant>
      <vt:variant>
        <vt:lpwstr/>
      </vt:variant>
      <vt:variant>
        <vt:lpwstr>_Toc352302354</vt:lpwstr>
      </vt:variant>
      <vt:variant>
        <vt:i4>1441842</vt:i4>
      </vt:variant>
      <vt:variant>
        <vt:i4>149</vt:i4>
      </vt:variant>
      <vt:variant>
        <vt:i4>0</vt:i4>
      </vt:variant>
      <vt:variant>
        <vt:i4>5</vt:i4>
      </vt:variant>
      <vt:variant>
        <vt:lpwstr/>
      </vt:variant>
      <vt:variant>
        <vt:lpwstr>_Toc352302353</vt:lpwstr>
      </vt:variant>
      <vt:variant>
        <vt:i4>1441842</vt:i4>
      </vt:variant>
      <vt:variant>
        <vt:i4>143</vt:i4>
      </vt:variant>
      <vt:variant>
        <vt:i4>0</vt:i4>
      </vt:variant>
      <vt:variant>
        <vt:i4>5</vt:i4>
      </vt:variant>
      <vt:variant>
        <vt:lpwstr/>
      </vt:variant>
      <vt:variant>
        <vt:lpwstr>_Toc352302352</vt:lpwstr>
      </vt:variant>
      <vt:variant>
        <vt:i4>1900599</vt:i4>
      </vt:variant>
      <vt:variant>
        <vt:i4>134</vt:i4>
      </vt:variant>
      <vt:variant>
        <vt:i4>0</vt:i4>
      </vt:variant>
      <vt:variant>
        <vt:i4>5</vt:i4>
      </vt:variant>
      <vt:variant>
        <vt:lpwstr/>
      </vt:variant>
      <vt:variant>
        <vt:lpwstr>_Toc352700681</vt:lpwstr>
      </vt:variant>
      <vt:variant>
        <vt:i4>1900599</vt:i4>
      </vt:variant>
      <vt:variant>
        <vt:i4>128</vt:i4>
      </vt:variant>
      <vt:variant>
        <vt:i4>0</vt:i4>
      </vt:variant>
      <vt:variant>
        <vt:i4>5</vt:i4>
      </vt:variant>
      <vt:variant>
        <vt:lpwstr/>
      </vt:variant>
      <vt:variant>
        <vt:lpwstr>_Toc352700680</vt:lpwstr>
      </vt:variant>
      <vt:variant>
        <vt:i4>1179703</vt:i4>
      </vt:variant>
      <vt:variant>
        <vt:i4>122</vt:i4>
      </vt:variant>
      <vt:variant>
        <vt:i4>0</vt:i4>
      </vt:variant>
      <vt:variant>
        <vt:i4>5</vt:i4>
      </vt:variant>
      <vt:variant>
        <vt:lpwstr/>
      </vt:variant>
      <vt:variant>
        <vt:lpwstr>_Toc352700679</vt:lpwstr>
      </vt:variant>
      <vt:variant>
        <vt:i4>1179703</vt:i4>
      </vt:variant>
      <vt:variant>
        <vt:i4>116</vt:i4>
      </vt:variant>
      <vt:variant>
        <vt:i4>0</vt:i4>
      </vt:variant>
      <vt:variant>
        <vt:i4>5</vt:i4>
      </vt:variant>
      <vt:variant>
        <vt:lpwstr/>
      </vt:variant>
      <vt:variant>
        <vt:lpwstr>_Toc352700678</vt:lpwstr>
      </vt:variant>
      <vt:variant>
        <vt:i4>1179703</vt:i4>
      </vt:variant>
      <vt:variant>
        <vt:i4>110</vt:i4>
      </vt:variant>
      <vt:variant>
        <vt:i4>0</vt:i4>
      </vt:variant>
      <vt:variant>
        <vt:i4>5</vt:i4>
      </vt:variant>
      <vt:variant>
        <vt:lpwstr/>
      </vt:variant>
      <vt:variant>
        <vt:lpwstr>_Toc352700677</vt:lpwstr>
      </vt:variant>
      <vt:variant>
        <vt:i4>1179703</vt:i4>
      </vt:variant>
      <vt:variant>
        <vt:i4>104</vt:i4>
      </vt:variant>
      <vt:variant>
        <vt:i4>0</vt:i4>
      </vt:variant>
      <vt:variant>
        <vt:i4>5</vt:i4>
      </vt:variant>
      <vt:variant>
        <vt:lpwstr/>
      </vt:variant>
      <vt:variant>
        <vt:lpwstr>_Toc352700676</vt:lpwstr>
      </vt:variant>
      <vt:variant>
        <vt:i4>1179703</vt:i4>
      </vt:variant>
      <vt:variant>
        <vt:i4>98</vt:i4>
      </vt:variant>
      <vt:variant>
        <vt:i4>0</vt:i4>
      </vt:variant>
      <vt:variant>
        <vt:i4>5</vt:i4>
      </vt:variant>
      <vt:variant>
        <vt:lpwstr/>
      </vt:variant>
      <vt:variant>
        <vt:lpwstr>_Toc352700675</vt:lpwstr>
      </vt:variant>
      <vt:variant>
        <vt:i4>1179703</vt:i4>
      </vt:variant>
      <vt:variant>
        <vt:i4>92</vt:i4>
      </vt:variant>
      <vt:variant>
        <vt:i4>0</vt:i4>
      </vt:variant>
      <vt:variant>
        <vt:i4>5</vt:i4>
      </vt:variant>
      <vt:variant>
        <vt:lpwstr/>
      </vt:variant>
      <vt:variant>
        <vt:lpwstr>_Toc352700674</vt:lpwstr>
      </vt:variant>
      <vt:variant>
        <vt:i4>1179703</vt:i4>
      </vt:variant>
      <vt:variant>
        <vt:i4>86</vt:i4>
      </vt:variant>
      <vt:variant>
        <vt:i4>0</vt:i4>
      </vt:variant>
      <vt:variant>
        <vt:i4>5</vt:i4>
      </vt:variant>
      <vt:variant>
        <vt:lpwstr/>
      </vt:variant>
      <vt:variant>
        <vt:lpwstr>_Toc352700673</vt:lpwstr>
      </vt:variant>
      <vt:variant>
        <vt:i4>1179703</vt:i4>
      </vt:variant>
      <vt:variant>
        <vt:i4>80</vt:i4>
      </vt:variant>
      <vt:variant>
        <vt:i4>0</vt:i4>
      </vt:variant>
      <vt:variant>
        <vt:i4>5</vt:i4>
      </vt:variant>
      <vt:variant>
        <vt:lpwstr/>
      </vt:variant>
      <vt:variant>
        <vt:lpwstr>_Toc352700672</vt:lpwstr>
      </vt:variant>
      <vt:variant>
        <vt:i4>1179703</vt:i4>
      </vt:variant>
      <vt:variant>
        <vt:i4>74</vt:i4>
      </vt:variant>
      <vt:variant>
        <vt:i4>0</vt:i4>
      </vt:variant>
      <vt:variant>
        <vt:i4>5</vt:i4>
      </vt:variant>
      <vt:variant>
        <vt:lpwstr/>
      </vt:variant>
      <vt:variant>
        <vt:lpwstr>_Toc352700671</vt:lpwstr>
      </vt:variant>
      <vt:variant>
        <vt:i4>1179703</vt:i4>
      </vt:variant>
      <vt:variant>
        <vt:i4>68</vt:i4>
      </vt:variant>
      <vt:variant>
        <vt:i4>0</vt:i4>
      </vt:variant>
      <vt:variant>
        <vt:i4>5</vt:i4>
      </vt:variant>
      <vt:variant>
        <vt:lpwstr/>
      </vt:variant>
      <vt:variant>
        <vt:lpwstr>_Toc352700670</vt:lpwstr>
      </vt:variant>
      <vt:variant>
        <vt:i4>1245239</vt:i4>
      </vt:variant>
      <vt:variant>
        <vt:i4>62</vt:i4>
      </vt:variant>
      <vt:variant>
        <vt:i4>0</vt:i4>
      </vt:variant>
      <vt:variant>
        <vt:i4>5</vt:i4>
      </vt:variant>
      <vt:variant>
        <vt:lpwstr/>
      </vt:variant>
      <vt:variant>
        <vt:lpwstr>_Toc352700669</vt:lpwstr>
      </vt:variant>
      <vt:variant>
        <vt:i4>1245239</vt:i4>
      </vt:variant>
      <vt:variant>
        <vt:i4>56</vt:i4>
      </vt:variant>
      <vt:variant>
        <vt:i4>0</vt:i4>
      </vt:variant>
      <vt:variant>
        <vt:i4>5</vt:i4>
      </vt:variant>
      <vt:variant>
        <vt:lpwstr/>
      </vt:variant>
      <vt:variant>
        <vt:lpwstr>_Toc352700668</vt:lpwstr>
      </vt:variant>
      <vt:variant>
        <vt:i4>1245239</vt:i4>
      </vt:variant>
      <vt:variant>
        <vt:i4>50</vt:i4>
      </vt:variant>
      <vt:variant>
        <vt:i4>0</vt:i4>
      </vt:variant>
      <vt:variant>
        <vt:i4>5</vt:i4>
      </vt:variant>
      <vt:variant>
        <vt:lpwstr/>
      </vt:variant>
      <vt:variant>
        <vt:lpwstr>_Toc352700667</vt:lpwstr>
      </vt:variant>
      <vt:variant>
        <vt:i4>1245239</vt:i4>
      </vt:variant>
      <vt:variant>
        <vt:i4>44</vt:i4>
      </vt:variant>
      <vt:variant>
        <vt:i4>0</vt:i4>
      </vt:variant>
      <vt:variant>
        <vt:i4>5</vt:i4>
      </vt:variant>
      <vt:variant>
        <vt:lpwstr/>
      </vt:variant>
      <vt:variant>
        <vt:lpwstr>_Toc352700666</vt:lpwstr>
      </vt:variant>
      <vt:variant>
        <vt:i4>1245239</vt:i4>
      </vt:variant>
      <vt:variant>
        <vt:i4>38</vt:i4>
      </vt:variant>
      <vt:variant>
        <vt:i4>0</vt:i4>
      </vt:variant>
      <vt:variant>
        <vt:i4>5</vt:i4>
      </vt:variant>
      <vt:variant>
        <vt:lpwstr/>
      </vt:variant>
      <vt:variant>
        <vt:lpwstr>_Toc352700665</vt:lpwstr>
      </vt:variant>
      <vt:variant>
        <vt:i4>1245239</vt:i4>
      </vt:variant>
      <vt:variant>
        <vt:i4>32</vt:i4>
      </vt:variant>
      <vt:variant>
        <vt:i4>0</vt:i4>
      </vt:variant>
      <vt:variant>
        <vt:i4>5</vt:i4>
      </vt:variant>
      <vt:variant>
        <vt:lpwstr/>
      </vt:variant>
      <vt:variant>
        <vt:lpwstr>_Toc352700664</vt:lpwstr>
      </vt:variant>
      <vt:variant>
        <vt:i4>1245239</vt:i4>
      </vt:variant>
      <vt:variant>
        <vt:i4>26</vt:i4>
      </vt:variant>
      <vt:variant>
        <vt:i4>0</vt:i4>
      </vt:variant>
      <vt:variant>
        <vt:i4>5</vt:i4>
      </vt:variant>
      <vt:variant>
        <vt:lpwstr/>
      </vt:variant>
      <vt:variant>
        <vt:lpwstr>_Toc352700663</vt:lpwstr>
      </vt:variant>
      <vt:variant>
        <vt:i4>1245239</vt:i4>
      </vt:variant>
      <vt:variant>
        <vt:i4>20</vt:i4>
      </vt:variant>
      <vt:variant>
        <vt:i4>0</vt:i4>
      </vt:variant>
      <vt:variant>
        <vt:i4>5</vt:i4>
      </vt:variant>
      <vt:variant>
        <vt:lpwstr/>
      </vt:variant>
      <vt:variant>
        <vt:lpwstr>_Toc352700662</vt:lpwstr>
      </vt:variant>
      <vt:variant>
        <vt:i4>1245239</vt:i4>
      </vt:variant>
      <vt:variant>
        <vt:i4>14</vt:i4>
      </vt:variant>
      <vt:variant>
        <vt:i4>0</vt:i4>
      </vt:variant>
      <vt:variant>
        <vt:i4>5</vt:i4>
      </vt:variant>
      <vt:variant>
        <vt:lpwstr/>
      </vt:variant>
      <vt:variant>
        <vt:lpwstr>_Toc352700661</vt:lpwstr>
      </vt:variant>
      <vt:variant>
        <vt:i4>1245239</vt:i4>
      </vt:variant>
      <vt:variant>
        <vt:i4>8</vt:i4>
      </vt:variant>
      <vt:variant>
        <vt:i4>0</vt:i4>
      </vt:variant>
      <vt:variant>
        <vt:i4>5</vt:i4>
      </vt:variant>
      <vt:variant>
        <vt:lpwstr/>
      </vt:variant>
      <vt:variant>
        <vt:lpwstr>_Toc352700660</vt:lpwstr>
      </vt:variant>
      <vt:variant>
        <vt:i4>1048631</vt:i4>
      </vt:variant>
      <vt:variant>
        <vt:i4>2</vt:i4>
      </vt:variant>
      <vt:variant>
        <vt:i4>0</vt:i4>
      </vt:variant>
      <vt:variant>
        <vt:i4>5</vt:i4>
      </vt:variant>
      <vt:variant>
        <vt:lpwstr/>
      </vt:variant>
      <vt:variant>
        <vt:lpwstr>_Toc352700659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2019-05-27T12:30:00Z</dcterms:created>
  <dcterms:modified xsi:type="dcterms:W3CDTF">2019-05-27T12:30:00Z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