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0DB8" w14:textId="77777777" w:rsidR="00BA6F29" w:rsidRDefault="00BA6F29" w:rsidP="009207DD">
      <w:pPr>
        <w:pBdr>
          <w:top w:val="single" w:sz="4" w:space="1" w:color="auto"/>
        </w:pBdr>
        <w:spacing w:line="360" w:lineRule="auto"/>
        <w:ind w:firstLine="708"/>
        <w:jc w:val="both"/>
        <w:rPr>
          <w:b/>
          <w:color w:val="3399FF"/>
          <w:sz w:val="28"/>
          <w:szCs w:val="28"/>
        </w:rPr>
      </w:pPr>
      <w:bookmarkStart w:id="0" w:name="_GoBack"/>
      <w:bookmarkEnd w:id="0"/>
    </w:p>
    <w:p w14:paraId="774BE49F" w14:textId="77777777" w:rsidR="00BA6F29" w:rsidRDefault="00BA6F29" w:rsidP="00BA6F29">
      <w:pPr>
        <w:spacing w:line="360" w:lineRule="auto"/>
        <w:ind w:right="-108"/>
        <w:jc w:val="both"/>
        <w:rPr>
          <w:b/>
          <w:color w:val="3399FF"/>
          <w:sz w:val="28"/>
          <w:szCs w:val="28"/>
        </w:rPr>
      </w:pPr>
    </w:p>
    <w:p w14:paraId="358EB0A8" w14:textId="77777777" w:rsidR="00BA6F29" w:rsidRDefault="00BA6F29" w:rsidP="00BA6F29">
      <w:pPr>
        <w:rPr>
          <w:b/>
          <w:color w:val="3399FF"/>
          <w:sz w:val="28"/>
          <w:szCs w:val="28"/>
        </w:rPr>
      </w:pPr>
    </w:p>
    <w:p w14:paraId="3E1BF17A" w14:textId="77777777" w:rsidR="00BA6F29" w:rsidRDefault="00BA6F29" w:rsidP="00BA6F29">
      <w:r>
        <w:t xml:space="preserve"> </w:t>
      </w:r>
    </w:p>
    <w:p w14:paraId="510BA3FF" w14:textId="77777777" w:rsidR="00BA6F29" w:rsidRDefault="00BA6F29" w:rsidP="00BA6F29"/>
    <w:p w14:paraId="469F3CD6" w14:textId="77777777" w:rsidR="00BA6F29" w:rsidRDefault="00BA6F29" w:rsidP="00BA6F29"/>
    <w:p w14:paraId="65EDB75B" w14:textId="77777777" w:rsidR="00BA6F29" w:rsidRDefault="00BA6F29" w:rsidP="00BA6F29"/>
    <w:p w14:paraId="6BA00130" w14:textId="77777777" w:rsidR="00BA6F29" w:rsidRDefault="00BA6F29" w:rsidP="00BA6F29"/>
    <w:p w14:paraId="745A7430" w14:textId="0BF6A681" w:rsidR="00BA6F29" w:rsidRDefault="00BA6F29" w:rsidP="00BA6F29">
      <w:pPr>
        <w:jc w:val="center"/>
        <w:rPr>
          <w:b/>
          <w:color w:val="3399FF"/>
          <w:sz w:val="96"/>
          <w:szCs w:val="96"/>
        </w:rPr>
      </w:pPr>
    </w:p>
    <w:p w14:paraId="105E6AA6" w14:textId="112E163C" w:rsidR="00BA6F29" w:rsidRDefault="00BA6F29" w:rsidP="00BA6F29">
      <w:pPr>
        <w:jc w:val="center"/>
        <w:rPr>
          <w:b/>
          <w:color w:val="3399FF"/>
          <w:sz w:val="96"/>
          <w:szCs w:val="96"/>
        </w:rPr>
      </w:pPr>
    </w:p>
    <w:p w14:paraId="3017AA8E" w14:textId="77777777" w:rsidR="00BA6F29" w:rsidRDefault="00BA6F29" w:rsidP="00BA6F29">
      <w:pPr>
        <w:jc w:val="center"/>
        <w:rPr>
          <w:b/>
          <w:color w:val="3399FF"/>
          <w:sz w:val="96"/>
          <w:szCs w:val="96"/>
        </w:rPr>
      </w:pPr>
    </w:p>
    <w:p w14:paraId="4D28490D" w14:textId="77777777" w:rsidR="00BA6F29" w:rsidRPr="002C14D0" w:rsidRDefault="00BA6F29" w:rsidP="00BA6F29">
      <w:pPr>
        <w:jc w:val="center"/>
        <w:rPr>
          <w:b/>
          <w:color w:val="3399FF"/>
          <w:sz w:val="144"/>
          <w:szCs w:val="144"/>
        </w:rPr>
      </w:pPr>
      <w:r w:rsidRPr="002C14D0">
        <w:rPr>
          <w:b/>
          <w:color w:val="3399FF"/>
          <w:sz w:val="144"/>
          <w:szCs w:val="144"/>
        </w:rPr>
        <w:t>ESTONIJA</w:t>
      </w:r>
    </w:p>
    <w:p w14:paraId="1D875C0E" w14:textId="77777777" w:rsidR="00BA6F29" w:rsidRDefault="00BA6F29" w:rsidP="00BA6F29">
      <w:pPr>
        <w:jc w:val="center"/>
      </w:pPr>
    </w:p>
    <w:p w14:paraId="6CE340E0" w14:textId="77777777" w:rsidR="00BA6F29" w:rsidRPr="00FC4C51" w:rsidRDefault="002A7C04" w:rsidP="00BA6F29">
      <w:pPr>
        <w:jc w:val="center"/>
      </w:pPr>
      <w:r>
        <w:pict w14:anchorId="422A9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153.65pt">
            <v:imagedata r:id="rId4" o:title="tallinn1"/>
            <o:lock v:ext="edit" cropping="t"/>
          </v:shape>
        </w:pict>
      </w:r>
    </w:p>
    <w:p w14:paraId="653CCFA1" w14:textId="77777777" w:rsidR="00BA6F29" w:rsidRDefault="00BA6F29" w:rsidP="00BA6F29">
      <w:pPr>
        <w:jc w:val="center"/>
      </w:pPr>
    </w:p>
    <w:p w14:paraId="68F62FDF" w14:textId="77777777" w:rsidR="00BA6F29" w:rsidRDefault="00BA6F29" w:rsidP="00BA6F29">
      <w:pPr>
        <w:jc w:val="center"/>
      </w:pPr>
    </w:p>
    <w:p w14:paraId="47977CCA" w14:textId="77777777" w:rsidR="00BA6F29" w:rsidRDefault="00BA6F29" w:rsidP="00BA6F29">
      <w:pPr>
        <w:jc w:val="center"/>
      </w:pPr>
    </w:p>
    <w:p w14:paraId="199B381D" w14:textId="77777777" w:rsidR="00BA6F29" w:rsidRDefault="00BA6F29" w:rsidP="00BA6F29">
      <w:pPr>
        <w:jc w:val="center"/>
      </w:pPr>
    </w:p>
    <w:p w14:paraId="72C46522" w14:textId="77777777" w:rsidR="00BA6F29" w:rsidRDefault="00BA6F29" w:rsidP="00BA6F29">
      <w:pPr>
        <w:jc w:val="center"/>
      </w:pPr>
    </w:p>
    <w:p w14:paraId="7368B6D2" w14:textId="77777777" w:rsidR="00BA6F29" w:rsidRDefault="00BA6F29" w:rsidP="00BA6F29"/>
    <w:p w14:paraId="133A7EAB" w14:textId="77777777" w:rsidR="00BA6F29" w:rsidRDefault="00BA6F29" w:rsidP="00BA6F29"/>
    <w:p w14:paraId="461A1AA5" w14:textId="77777777" w:rsidR="00BA6F29" w:rsidRDefault="00BA6F29" w:rsidP="00BA6F29"/>
    <w:p w14:paraId="727D1271" w14:textId="77777777" w:rsidR="00BA6F29" w:rsidRDefault="00BA6F29" w:rsidP="00BA6F29"/>
    <w:p w14:paraId="43396579" w14:textId="77777777" w:rsidR="00BA6F29" w:rsidRPr="008D4279" w:rsidRDefault="00BA6F29" w:rsidP="00BA6F29">
      <w:r>
        <w:t xml:space="preserve"> </w:t>
      </w:r>
    </w:p>
    <w:p w14:paraId="5DDC2C1C" w14:textId="513039EA" w:rsidR="00BE1B83" w:rsidRDefault="00BA6F29" w:rsidP="009207DD">
      <w:pPr>
        <w:pBdr>
          <w:top w:val="single" w:sz="4" w:space="1" w:color="auto"/>
        </w:pBdr>
        <w:spacing w:line="360" w:lineRule="auto"/>
        <w:ind w:firstLine="708"/>
        <w:jc w:val="both"/>
        <w:rPr>
          <w:b/>
          <w:color w:val="3399FF"/>
          <w:sz w:val="28"/>
          <w:szCs w:val="28"/>
        </w:rPr>
      </w:pPr>
      <w:r>
        <w:rPr>
          <w:b/>
          <w:color w:val="3399FF"/>
          <w:sz w:val="28"/>
          <w:szCs w:val="28"/>
        </w:rPr>
        <w:br w:type="page"/>
      </w:r>
      <w:r w:rsidR="00D15277" w:rsidRPr="00D15277">
        <w:rPr>
          <w:b/>
          <w:color w:val="3399FF"/>
          <w:sz w:val="28"/>
          <w:szCs w:val="28"/>
        </w:rPr>
        <w:lastRenderedPageBreak/>
        <w:t>GEOGRAFSKE ZNAČILNOSTI</w:t>
      </w:r>
    </w:p>
    <w:p w14:paraId="62951353" w14:textId="77777777" w:rsidR="00D15277" w:rsidRDefault="002A7C04" w:rsidP="0092689C">
      <w:pPr>
        <w:spacing w:line="360" w:lineRule="auto"/>
        <w:jc w:val="both"/>
      </w:pPr>
      <w:r>
        <w:rPr>
          <w:noProof/>
        </w:rPr>
        <w:pict w14:anchorId="2F9705EE">
          <v:shape id="_x0000_s1026" type="#_x0000_t75" style="position:absolute;left:0;text-align:left;margin-left:-.3pt;margin-top:-.55pt;width:174pt;height:187.5pt;z-index:-251660800" wrapcoords="-93 0 -93 21514 21600 21514 21600 0 -93 0">
            <v:imagedata r:id="rId5" o:title="ZEMLJEVID EST"/>
            <w10:wrap type="tight"/>
          </v:shape>
        </w:pict>
      </w:r>
      <w:r w:rsidR="00D15277">
        <w:t>Estonija je najsevernejša od treh majhnih republik, ima samo dve sosedi, Latvijo na jugu in Rusijo na vzhodu. Na drugi strani Baltskega morja, ki predstavlja Estoniji naravno mejo, sta njeni sosedi Finska in Švedska. Estonska pokrajina je pretežno vodnata, veliko je jezer in močvirja.</w:t>
      </w:r>
      <w:r w:rsidR="005A19A1">
        <w:t xml:space="preserve"> Estonija ima okoli 1400 jezer in 1500 otokov. 43 odstotkov površine pokrivajo gozdovi, kar je največ v Evropi.</w:t>
      </w:r>
    </w:p>
    <w:p w14:paraId="0C13393D" w14:textId="77777777" w:rsidR="005A19A1" w:rsidRDefault="005A19A1" w:rsidP="0092689C">
      <w:pPr>
        <w:spacing w:line="360" w:lineRule="auto"/>
        <w:jc w:val="both"/>
      </w:pPr>
    </w:p>
    <w:p w14:paraId="588783B8" w14:textId="77777777" w:rsidR="005A19A1" w:rsidRDefault="005A19A1" w:rsidP="0092689C">
      <w:pPr>
        <w:pBdr>
          <w:top w:val="single" w:sz="4" w:space="1" w:color="auto"/>
        </w:pBdr>
        <w:spacing w:line="360" w:lineRule="auto"/>
        <w:ind w:firstLine="708"/>
        <w:jc w:val="both"/>
        <w:rPr>
          <w:b/>
          <w:color w:val="3399FF"/>
          <w:sz w:val="28"/>
          <w:szCs w:val="28"/>
        </w:rPr>
      </w:pPr>
      <w:r w:rsidRPr="005A19A1">
        <w:rPr>
          <w:b/>
          <w:color w:val="3399FF"/>
          <w:sz w:val="28"/>
          <w:szCs w:val="28"/>
        </w:rPr>
        <w:t>NARAVA</w:t>
      </w:r>
    </w:p>
    <w:p w14:paraId="61D50A46" w14:textId="77777777" w:rsidR="00DF2A32" w:rsidRDefault="002A7C04" w:rsidP="0092689C">
      <w:pPr>
        <w:spacing w:line="360" w:lineRule="auto"/>
        <w:jc w:val="both"/>
      </w:pPr>
      <w:r>
        <w:rPr>
          <w:noProof/>
        </w:rPr>
        <w:pict w14:anchorId="4FCB3861">
          <v:shape id="_x0000_s1027" type="#_x0000_t75" style="position:absolute;left:0;text-align:left;margin-left:-.3pt;margin-top:4.25pt;width:171.3pt;height:105.1pt;z-index:-251659776" wrapcoords="-164 0 -164 21333 21600 21333 21600 0 -164 0">
            <v:imagedata r:id="rId6" o:title="baltiško morje"/>
            <w10:wrap type="tight"/>
          </v:shape>
        </w:pict>
      </w:r>
      <w:r w:rsidR="005A19A1">
        <w:t xml:space="preserve">Nizko valovito pokrajino Estonije so izoblikovali ledeniki. Pred obalo so številni otoki, med njimi Hiiumaa in Saaremaa pred vhodom v Riški zaliv; ob ruski meji leži veliko Čudsko jezero (Peipus). Podnebje je nordijsko in hladno; zaradi vetrov z Baltika so zime vlažne in ostre, a še vedo ne tako mrzle kot na vzhodu v </w:t>
      </w:r>
    </w:p>
    <w:p w14:paraId="44F816DE" w14:textId="77777777" w:rsidR="002C6B90" w:rsidRDefault="005A19A1" w:rsidP="0092689C">
      <w:pPr>
        <w:spacing w:line="360" w:lineRule="auto"/>
        <w:jc w:val="both"/>
      </w:pPr>
      <w:r>
        <w:t>notranjosti celine.</w:t>
      </w:r>
      <w:r w:rsidR="002C6B90">
        <w:t xml:space="preserve"> Čeprav je več kot polovica države spremenjena v pašnike in polja, je ohranjenih dosti prvotnih nižinskih močvirnatih mešanih gozdov. V tamkajšn</w:t>
      </w:r>
      <w:r w:rsidR="00C203CD">
        <w:t>j</w:t>
      </w:r>
      <w:r w:rsidR="002C6B90">
        <w:t>ih krajih je še vedo veliko divjadi, denimo jelenov in risov.</w:t>
      </w:r>
      <w:r w:rsidR="00CA7E03">
        <w:t>(na sliki baltiško morje)</w:t>
      </w:r>
    </w:p>
    <w:p w14:paraId="7C920AA7" w14:textId="77777777" w:rsidR="002C6B90" w:rsidRDefault="002C6B90" w:rsidP="0092689C">
      <w:pPr>
        <w:spacing w:line="360" w:lineRule="auto"/>
        <w:jc w:val="both"/>
      </w:pPr>
    </w:p>
    <w:p w14:paraId="09AF97DD" w14:textId="77777777" w:rsidR="002C6B90" w:rsidRDefault="002C6B90" w:rsidP="0092689C">
      <w:pPr>
        <w:pBdr>
          <w:top w:val="single" w:sz="4" w:space="1" w:color="auto"/>
        </w:pBdr>
        <w:spacing w:line="360" w:lineRule="auto"/>
        <w:ind w:firstLine="708"/>
        <w:jc w:val="both"/>
        <w:rPr>
          <w:b/>
          <w:color w:val="3399FF"/>
          <w:sz w:val="28"/>
          <w:szCs w:val="28"/>
        </w:rPr>
      </w:pPr>
      <w:r>
        <w:rPr>
          <w:b/>
          <w:color w:val="3399FF"/>
          <w:sz w:val="28"/>
          <w:szCs w:val="28"/>
        </w:rPr>
        <w:t>GOSPODARSTVO</w:t>
      </w:r>
    </w:p>
    <w:p w14:paraId="3061C20B" w14:textId="77777777" w:rsidR="00E0143A" w:rsidRDefault="00DF229A" w:rsidP="0092689C">
      <w:pPr>
        <w:spacing w:line="360" w:lineRule="auto"/>
        <w:jc w:val="both"/>
      </w:pPr>
      <w:r>
        <w:t>V Estoniji je najuspešnejše gospodarstvo od vseh nekdanjih sovjetskih republik. Podobno kot ostale države socialističnega bloka je tudi Estonija morala skozi težavno tranzicijsko obdobje. Vendar je ubrala pot sistematične gospodarske reforme in tako si je gospodarstvo kmalu opomoglo. Najpomembnejša kmetijska dejavnost je živinoreja; največ redijo meso in mlečno govedo. V preteklih letih so močno krčili gozdove, zaradi česar je bila prizadeta lesnopredelovalna industrija zdaj pa deželo spet načrtno pogozdujejo. Estonija ima nek</w:t>
      </w:r>
      <w:r w:rsidR="002B799C">
        <w:t xml:space="preserve">aj </w:t>
      </w:r>
      <w:r>
        <w:t>zalog rudnin, predvsem pa oljnih skrilavcev,</w:t>
      </w:r>
      <w:r w:rsidR="002B799C">
        <w:t xml:space="preserve"> ki z gorivom oskrbujejo termoelektrarne, so pa tudi surovine za kemične izdelke.Estonija ima dobro razvito infrastrukturo in razvejeno mrežo socialnega varstva. V državi izhaja 40 estonskih časnikov, od leta 1995 pa i</w:t>
      </w:r>
      <w:r w:rsidR="00E0143A">
        <w:t>ma</w:t>
      </w:r>
      <w:r w:rsidR="002B799C">
        <w:t xml:space="preserve">jo tudi televizijski program v estonščini. Najpomembnejši trgovski partner Estonije so države članice Evropske unije, pri čemer odpade največji delež trgovine na Finsko. Ključni sektorji </w:t>
      </w:r>
      <w:r w:rsidR="002B799C">
        <w:lastRenderedPageBreak/>
        <w:t>gospodarstva so energija, telekomunikacije, tekstilni izdelki, kemični izdelki, bančništvo, storitve, živilska in ribiška industrija, gozdarstvo, ladjedelništvo</w:t>
      </w:r>
      <w:r w:rsidR="009E1B80">
        <w:t>, elektronika in transport. Turizem in tranzit sta prav tako pomembna dejavnika v estonskem gospodarstvu.</w:t>
      </w:r>
    </w:p>
    <w:p w14:paraId="315DE1C9" w14:textId="77777777" w:rsidR="0092689C" w:rsidRDefault="0092689C" w:rsidP="0092689C">
      <w:pPr>
        <w:spacing w:line="360" w:lineRule="auto"/>
        <w:jc w:val="both"/>
      </w:pPr>
    </w:p>
    <w:p w14:paraId="79ABA1ED" w14:textId="77777777" w:rsidR="00DF229A" w:rsidRDefault="00E0143A" w:rsidP="0092689C">
      <w:pPr>
        <w:pBdr>
          <w:top w:val="single" w:sz="4" w:space="1" w:color="auto"/>
        </w:pBdr>
        <w:spacing w:line="360" w:lineRule="auto"/>
        <w:ind w:firstLine="708"/>
        <w:jc w:val="both"/>
        <w:rPr>
          <w:b/>
          <w:color w:val="3399FF"/>
          <w:sz w:val="28"/>
          <w:szCs w:val="28"/>
        </w:rPr>
      </w:pPr>
      <w:r>
        <w:rPr>
          <w:b/>
          <w:color w:val="3399FF"/>
          <w:sz w:val="28"/>
          <w:szCs w:val="28"/>
        </w:rPr>
        <w:t>PREBIVALSTVO</w:t>
      </w:r>
    </w:p>
    <w:p w14:paraId="486FECFF" w14:textId="77777777" w:rsidR="00A769C9" w:rsidRDefault="00E0143A" w:rsidP="0092689C">
      <w:pPr>
        <w:spacing w:line="360" w:lineRule="auto"/>
        <w:jc w:val="both"/>
      </w:pPr>
      <w:r>
        <w:t>Estonija je zelo redko naseljena država, saj  ima samo 33 prebivalcev na kvadratni kilometer. Tudi porazdelitev prebivalstva je zelo neenakomerna, saj živi 70 odstotkov prebivalstva v urbanem  okolju. Skoraj tretjina prebivalcev živi v glavnem mestu Talli</w:t>
      </w:r>
      <w:r w:rsidR="00864FB7">
        <w:t>n</w:t>
      </w:r>
      <w:r w:rsidR="00C203CD">
        <w:t>n</w:t>
      </w:r>
      <w:r>
        <w:t xml:space="preserve">u. </w:t>
      </w:r>
      <w:r w:rsidR="00A769C9">
        <w:t>Najbolj razširjena vera je evangeličanska, ker pa skoraj tri desetine prebivalstva predstavljajo Rusi, je močno prisotna tudi pravoslavna cerkev.</w:t>
      </w:r>
    </w:p>
    <w:p w14:paraId="08E3BBB2" w14:textId="77777777" w:rsidR="00A769C9" w:rsidRDefault="00A769C9" w:rsidP="0092689C">
      <w:pPr>
        <w:spacing w:line="360" w:lineRule="auto"/>
        <w:jc w:val="both"/>
      </w:pPr>
    </w:p>
    <w:p w14:paraId="23A452F7" w14:textId="77777777" w:rsidR="00E0143A" w:rsidRDefault="002A7C04" w:rsidP="0092689C">
      <w:pPr>
        <w:pBdr>
          <w:top w:val="single" w:sz="4" w:space="1" w:color="auto"/>
        </w:pBdr>
        <w:spacing w:line="360" w:lineRule="auto"/>
        <w:ind w:firstLine="708"/>
        <w:jc w:val="both"/>
      </w:pPr>
      <w:r>
        <w:rPr>
          <w:noProof/>
        </w:rPr>
        <w:pict w14:anchorId="423EAE91">
          <v:shape id="_x0000_s1028" type="#_x0000_t75" style="position:absolute;left:0;text-align:left;margin-left:-.3pt;margin-top:25.6pt;width:162.3pt;height:133.9pt;z-index:-251658752" wrapcoords="-135 0 -135 21436 21600 21436 21600 0 -135 0">
            <v:imagedata r:id="rId7" o:title="tallinn"/>
            <w10:wrap type="tight"/>
          </v:shape>
        </w:pict>
      </w:r>
      <w:r w:rsidR="00A769C9">
        <w:rPr>
          <w:b/>
          <w:color w:val="3399FF"/>
          <w:sz w:val="28"/>
          <w:szCs w:val="28"/>
        </w:rPr>
        <w:t>TALLIN</w:t>
      </w:r>
      <w:r w:rsidR="00A769C9">
        <w:t xml:space="preserve"> </w:t>
      </w:r>
    </w:p>
    <w:p w14:paraId="720F8327" w14:textId="77777777" w:rsidR="00864FB7" w:rsidRPr="005C2A5A" w:rsidRDefault="002A7C04" w:rsidP="0092689C">
      <w:pPr>
        <w:spacing w:line="360" w:lineRule="auto"/>
        <w:jc w:val="both"/>
      </w:pPr>
      <w:r>
        <w:rPr>
          <w:noProof/>
        </w:rPr>
        <w:pict w14:anchorId="79BBB588">
          <v:shape id="_x0000_s1030" type="#_x0000_t75" style="position:absolute;left:0;text-align:left;margin-left:197.4pt;margin-top:6.35pt;width:88.35pt;height:2in;z-index:-251657728" wrapcoords="-267 0 -267 21436 21600 21436 21600 0 -267 0">
            <v:imagedata r:id="rId8" o:title="katedrala A"/>
            <w10:wrap type="tight"/>
          </v:shape>
        </w:pict>
      </w:r>
      <w:r w:rsidR="00864FB7">
        <w:t>Estonska prestolnica Tallin</w:t>
      </w:r>
      <w:r w:rsidR="00C203CD">
        <w:t>n</w:t>
      </w:r>
      <w:r w:rsidR="00CE7258">
        <w:t xml:space="preserve"> (</w:t>
      </w:r>
      <w:r w:rsidR="00CA7E03">
        <w:t xml:space="preserve">na levi sliki) </w:t>
      </w:r>
      <w:r w:rsidR="00864FB7">
        <w:t>leži ob Finskem zalivu nasproti finskega glavnega mesta Helsinki. Mesto je najpomembnejše baltsko pristanišče, temu primerna pa je tudi industrija ladjedelništva, ribištva in kovinska industrija, ki se je tu razvila. Skoraj polovica populacije mesta oziroma 40 odstotkov, predstavljajo Rusi in Ukrajinci. Slikovit spodnji del mesta, je obkrožen s srednjeveškim zidom in stražnimi stolpi, znotraj zidu po je moč najti zgradbe še iz srednjega veka.</w:t>
      </w:r>
      <w:r w:rsidR="00CA7E03">
        <w:t>( na desni sliki katedrala A.Nevski).</w:t>
      </w:r>
      <w:r w:rsidR="005C2A5A" w:rsidRPr="005C2A5A">
        <w:rPr>
          <w:snapToGrid w:val="0"/>
          <w:color w:val="000000"/>
          <w:w w:val="0"/>
          <w:sz w:val="0"/>
          <w:szCs w:val="0"/>
          <w:u w:color="000000"/>
          <w:bdr w:val="none" w:sz="0" w:space="0" w:color="000000"/>
          <w:shd w:val="clear" w:color="000000" w:fill="000000"/>
          <w:lang w:val="x-none" w:eastAsia="x-none" w:bidi="x-none"/>
        </w:rPr>
        <w:t xml:space="preserve"> </w:t>
      </w:r>
    </w:p>
    <w:p w14:paraId="58275C90" w14:textId="77777777" w:rsidR="00864FB7" w:rsidRDefault="00864FB7" w:rsidP="0092689C">
      <w:pPr>
        <w:spacing w:line="360" w:lineRule="auto"/>
        <w:jc w:val="both"/>
      </w:pPr>
    </w:p>
    <w:p w14:paraId="7916E1A4" w14:textId="77777777" w:rsidR="00864FB7" w:rsidRDefault="00864FB7" w:rsidP="00CA7E03">
      <w:pPr>
        <w:pBdr>
          <w:top w:val="single" w:sz="4" w:space="1" w:color="auto"/>
        </w:pBdr>
        <w:spacing w:line="360" w:lineRule="auto"/>
        <w:ind w:firstLine="708"/>
        <w:jc w:val="both"/>
        <w:rPr>
          <w:b/>
          <w:color w:val="3399FF"/>
          <w:sz w:val="28"/>
          <w:szCs w:val="28"/>
        </w:rPr>
      </w:pPr>
      <w:r>
        <w:rPr>
          <w:b/>
          <w:color w:val="3399FF"/>
          <w:sz w:val="28"/>
          <w:szCs w:val="28"/>
        </w:rPr>
        <w:t>DRUŽBA</w:t>
      </w:r>
    </w:p>
    <w:p w14:paraId="7DDB4EE7" w14:textId="77777777" w:rsidR="00C203CD" w:rsidRDefault="004B741B" w:rsidP="00C203CD">
      <w:pPr>
        <w:spacing w:line="360" w:lineRule="auto"/>
        <w:jc w:val="both"/>
      </w:pPr>
      <w:r>
        <w:t>Estonci naseljujejo deželo že najmanj 2000 let. Prvi tuji osvajalci so bili Vikingi v 9. stoletju. V 13. stoletju so Estonijo pokristjanjevali nemški vitezi in leta 1237 so jo priključili državi Nemškega viteškega reda. Kasneje so nemške oblastnike zamenjali Švedi in v 18. stoletju Rusi. Estonska narodna samozavest se je začela razvijati v 19. stoletju; leta 1918so Estonci izkoristili zmedo zaradi oktobrske revolucije in se osamosvojili.Nova demokratična vlada pa je bila krhka in med drugo svetovno vojno je bila Estonija le drobiž v kupčijah svojih močnejših sosedov. Leta 1940 je bila priključena Sovjetski zvezi, pozneje pa je bila do leta 1944</w:t>
      </w:r>
      <w:r w:rsidR="00547F4E">
        <w:t xml:space="preserve"> pod nemško okupacijo. Ponovni vzpostavitvi komunističnega režima je sledila prisilna kolektivizacija ter </w:t>
      </w:r>
      <w:r w:rsidR="00547F4E">
        <w:lastRenderedPageBreak/>
        <w:t>priseljevanje Rusov in drugih Slovanov. Ob koncu osemdesetih let je sovjetski pritiska začel popuščati in nacionalizem baltskih narodov je oživel; leta 1991, pa razpadu Sovjetske zveze, se je Estonija tudi uradno osamosvojila. Sprva so v korist Estoncem omejevali državljanske pravice drugih narodov ( ki sestavljajo približno 40% prebivalstva), vendar je večina Rusov lahko glasovala na volitvah leta 1995. Estonija ima bogato kulturno dediščino, predvsem v glasbi in književnosti</w:t>
      </w:r>
      <w:r w:rsidR="009212F7">
        <w:t>. Za protestantsko cerkev je značilno dolgoletno izročilo koralnega petja, ki ga ohranjaj</w:t>
      </w:r>
      <w:r w:rsidR="00DF2A32">
        <w:t>o na različnih glasbenih festiv</w:t>
      </w:r>
      <w:r w:rsidR="009212F7">
        <w:t>alih.</w:t>
      </w:r>
    </w:p>
    <w:p w14:paraId="616EFDB6" w14:textId="77777777" w:rsidR="00C203CD" w:rsidRDefault="00C203CD" w:rsidP="00C203CD">
      <w:pPr>
        <w:spacing w:line="360" w:lineRule="auto"/>
        <w:jc w:val="both"/>
      </w:pPr>
    </w:p>
    <w:p w14:paraId="7A080A74" w14:textId="77777777" w:rsidR="00C203CD" w:rsidRDefault="00C203CD" w:rsidP="00CA7E03">
      <w:pPr>
        <w:pBdr>
          <w:top w:val="single" w:sz="4" w:space="1" w:color="auto"/>
        </w:pBdr>
        <w:spacing w:line="360" w:lineRule="auto"/>
        <w:ind w:firstLine="708"/>
        <w:jc w:val="both"/>
      </w:pPr>
      <w:r>
        <w:rPr>
          <w:b/>
          <w:color w:val="3399FF"/>
          <w:sz w:val="28"/>
          <w:szCs w:val="28"/>
        </w:rPr>
        <w:t>TEMELJNI PODATKI</w:t>
      </w:r>
      <w:r w:rsidR="004B741B">
        <w:t xml:space="preserve">   </w:t>
      </w:r>
    </w:p>
    <w:p w14:paraId="2185EE17" w14:textId="77777777" w:rsidR="00C203CD" w:rsidRPr="00E20BC8" w:rsidRDefault="002A7C04" w:rsidP="00A86DE4">
      <w:pPr>
        <w:pBdr>
          <w:top w:val="single" w:sz="4" w:space="1" w:color="auto"/>
        </w:pBdr>
        <w:spacing w:line="360" w:lineRule="auto"/>
        <w:rPr>
          <w:color w:val="000000"/>
          <w:vertAlign w:val="superscript"/>
        </w:rPr>
      </w:pPr>
      <w:r>
        <w:rPr>
          <w:noProof/>
        </w:rPr>
        <w:pict w14:anchorId="31301FD6">
          <v:shape id="_x0000_s1031" type="#_x0000_t75" style="position:absolute;margin-left:333pt;margin-top:.45pt;width:127.5pt;height:243pt;z-index:-251656704" wrapcoords="-267 0 -267 21436 21600 21436 21600 0 -267 0">
            <v:imagedata r:id="rId9" o:title="najvišji vrh baltika(SUR MUNAMAGI 318M)"/>
            <w10:wrap type="square"/>
          </v:shape>
        </w:pict>
      </w:r>
      <w:r w:rsidR="00C203CD">
        <w:rPr>
          <w:b/>
          <w:color w:val="000000"/>
        </w:rPr>
        <w:t>Površina</w:t>
      </w:r>
      <w:r w:rsidR="00C203CD">
        <w:rPr>
          <w:color w:val="000000"/>
        </w:rPr>
        <w:t>-</w:t>
      </w:r>
      <w:r w:rsidR="00E20BC8">
        <w:rPr>
          <w:color w:val="000000"/>
        </w:rPr>
        <w:t xml:space="preserve"> </w:t>
      </w:r>
      <w:r w:rsidR="00C203CD">
        <w:rPr>
          <w:color w:val="000000"/>
        </w:rPr>
        <w:t>45100km</w:t>
      </w:r>
      <w:r w:rsidR="00C203CD">
        <w:rPr>
          <w:color w:val="000000"/>
          <w:vertAlign w:val="superscript"/>
        </w:rPr>
        <w:t>2</w:t>
      </w:r>
    </w:p>
    <w:p w14:paraId="2A0BBC34" w14:textId="77777777" w:rsidR="00C203CD" w:rsidRDefault="00C203CD" w:rsidP="00A86DE4">
      <w:pPr>
        <w:pBdr>
          <w:top w:val="single" w:sz="4" w:space="1" w:color="auto"/>
        </w:pBdr>
        <w:spacing w:line="360" w:lineRule="auto"/>
        <w:rPr>
          <w:color w:val="000000"/>
        </w:rPr>
      </w:pPr>
      <w:r w:rsidRPr="00E20BC8">
        <w:rPr>
          <w:b/>
          <w:color w:val="000000"/>
        </w:rPr>
        <w:t>Podnebje</w:t>
      </w:r>
      <w:r>
        <w:rPr>
          <w:color w:val="000000"/>
        </w:rPr>
        <w:t>-</w:t>
      </w:r>
      <w:r w:rsidR="00E20BC8">
        <w:rPr>
          <w:color w:val="000000"/>
        </w:rPr>
        <w:t xml:space="preserve"> </w:t>
      </w:r>
      <w:r>
        <w:rPr>
          <w:color w:val="000000"/>
        </w:rPr>
        <w:t>mrzlo, ob obali milejše</w:t>
      </w:r>
    </w:p>
    <w:p w14:paraId="1F3FD42F" w14:textId="77777777" w:rsidR="00C203CD" w:rsidRDefault="00C203CD" w:rsidP="00A86DE4">
      <w:pPr>
        <w:pBdr>
          <w:top w:val="single" w:sz="4" w:space="1" w:color="auto"/>
        </w:pBdr>
        <w:spacing w:line="360" w:lineRule="auto"/>
        <w:rPr>
          <w:color w:val="000000"/>
        </w:rPr>
      </w:pPr>
      <w:r w:rsidRPr="00E20BC8">
        <w:rPr>
          <w:b/>
          <w:color w:val="000000"/>
        </w:rPr>
        <w:t>Zemljepisne značilnosti</w:t>
      </w:r>
      <w:r>
        <w:rPr>
          <w:color w:val="000000"/>
        </w:rPr>
        <w:t>-</w:t>
      </w:r>
      <w:r w:rsidR="00E20BC8">
        <w:rPr>
          <w:color w:val="000000"/>
        </w:rPr>
        <w:t xml:space="preserve"> </w:t>
      </w:r>
      <w:r>
        <w:rPr>
          <w:color w:val="000000"/>
        </w:rPr>
        <w:t>najvišja točka; Munamagi 318m</w:t>
      </w:r>
      <w:r w:rsidR="00E20BC8">
        <w:rPr>
          <w:color w:val="000000"/>
        </w:rPr>
        <w:t>(na sliki)</w:t>
      </w:r>
      <w:r>
        <w:rPr>
          <w:color w:val="000000"/>
        </w:rPr>
        <w:t>; največje jezero: Čudsko jezero 3548km</w:t>
      </w:r>
      <w:r>
        <w:rPr>
          <w:color w:val="000000"/>
          <w:vertAlign w:val="superscript"/>
        </w:rPr>
        <w:t xml:space="preserve">2 </w:t>
      </w:r>
    </w:p>
    <w:p w14:paraId="6EBBD8E0" w14:textId="77777777" w:rsidR="00C203CD" w:rsidRDefault="00C203CD" w:rsidP="00A86DE4">
      <w:pPr>
        <w:pBdr>
          <w:top w:val="single" w:sz="4" w:space="1" w:color="auto"/>
        </w:pBdr>
        <w:spacing w:line="360" w:lineRule="auto"/>
        <w:rPr>
          <w:color w:val="000000"/>
        </w:rPr>
      </w:pPr>
      <w:r w:rsidRPr="00E20BC8">
        <w:rPr>
          <w:b/>
          <w:color w:val="000000"/>
        </w:rPr>
        <w:t>Prebivalstvo(1994)-</w:t>
      </w:r>
      <w:r w:rsidR="00E20BC8">
        <w:rPr>
          <w:color w:val="000000"/>
        </w:rPr>
        <w:t xml:space="preserve"> </w:t>
      </w:r>
      <w:r>
        <w:rPr>
          <w:color w:val="000000"/>
        </w:rPr>
        <w:t>1616882</w:t>
      </w:r>
    </w:p>
    <w:p w14:paraId="377C065B" w14:textId="77777777" w:rsidR="00C203CD" w:rsidRDefault="00C203CD" w:rsidP="00A86DE4">
      <w:pPr>
        <w:pBdr>
          <w:top w:val="single" w:sz="4" w:space="1" w:color="auto"/>
        </w:pBdr>
        <w:spacing w:line="360" w:lineRule="auto"/>
        <w:rPr>
          <w:color w:val="000000"/>
        </w:rPr>
      </w:pPr>
      <w:r w:rsidRPr="00E20BC8">
        <w:rPr>
          <w:b/>
          <w:color w:val="000000"/>
        </w:rPr>
        <w:t>Oblika vladavine</w:t>
      </w:r>
      <w:r>
        <w:rPr>
          <w:color w:val="000000"/>
        </w:rPr>
        <w:t>-</w:t>
      </w:r>
      <w:r w:rsidR="00E20BC8">
        <w:rPr>
          <w:color w:val="000000"/>
        </w:rPr>
        <w:t xml:space="preserve"> </w:t>
      </w:r>
      <w:r>
        <w:rPr>
          <w:color w:val="000000"/>
        </w:rPr>
        <w:t>večstranska republika z enodomnim parlamentom</w:t>
      </w:r>
    </w:p>
    <w:p w14:paraId="2C0CAA00" w14:textId="77777777" w:rsidR="00C203CD" w:rsidRPr="00E20BC8" w:rsidRDefault="00C203CD" w:rsidP="00A86DE4">
      <w:pPr>
        <w:pBdr>
          <w:top w:val="single" w:sz="4" w:space="1" w:color="auto"/>
        </w:pBdr>
        <w:spacing w:line="360" w:lineRule="auto"/>
        <w:rPr>
          <w:color w:val="000000"/>
        </w:rPr>
      </w:pPr>
      <w:r w:rsidRPr="00E20BC8">
        <w:rPr>
          <w:color w:val="000000"/>
        </w:rPr>
        <w:t>Vojska-</w:t>
      </w:r>
      <w:r w:rsidR="00E20BC8" w:rsidRPr="00E20BC8">
        <w:rPr>
          <w:color w:val="000000"/>
        </w:rPr>
        <w:t xml:space="preserve"> </w:t>
      </w:r>
      <w:r w:rsidRPr="00E20BC8">
        <w:rPr>
          <w:color w:val="000000"/>
        </w:rPr>
        <w:t>kopenske vojske 2500, mornarice 800</w:t>
      </w:r>
    </w:p>
    <w:p w14:paraId="7CE28CC6" w14:textId="77777777" w:rsidR="00A769C9" w:rsidRDefault="00E20BC8" w:rsidP="00A86DE4">
      <w:pPr>
        <w:spacing w:line="360" w:lineRule="auto"/>
        <w:rPr>
          <w:color w:val="000000"/>
        </w:rPr>
      </w:pPr>
      <w:r w:rsidRPr="00E20BC8">
        <w:rPr>
          <w:color w:val="000000"/>
        </w:rPr>
        <w:t>Uradni jezik</w:t>
      </w:r>
      <w:r>
        <w:rPr>
          <w:color w:val="000000"/>
        </w:rPr>
        <w:t>- estonščina</w:t>
      </w:r>
    </w:p>
    <w:p w14:paraId="1A3F92C6" w14:textId="77777777" w:rsidR="00E20BC8" w:rsidRPr="00E20BC8" w:rsidRDefault="00E20BC8" w:rsidP="00A86DE4">
      <w:pPr>
        <w:spacing w:line="360" w:lineRule="auto"/>
        <w:rPr>
          <w:b/>
          <w:color w:val="000000"/>
        </w:rPr>
      </w:pPr>
      <w:r w:rsidRPr="00E20BC8">
        <w:rPr>
          <w:b/>
          <w:color w:val="000000"/>
        </w:rPr>
        <w:t>Etična sestava</w:t>
      </w:r>
      <w:r>
        <w:rPr>
          <w:color w:val="000000"/>
        </w:rPr>
        <w:t>- Estonci 61,5%, Rusi 30,3%, Ukrajinci 3,2%, Belorusi 1,8%, Finci1,1%,</w:t>
      </w:r>
      <w:r w:rsidRPr="00E20BC8">
        <w:rPr>
          <w:color w:val="000000"/>
        </w:rPr>
        <w:t xml:space="preserve"> drugo</w:t>
      </w:r>
      <w:r w:rsidRPr="00E20BC8">
        <w:rPr>
          <w:b/>
          <w:color w:val="000000"/>
        </w:rPr>
        <w:t xml:space="preserve"> </w:t>
      </w:r>
      <w:r w:rsidRPr="00E20BC8">
        <w:rPr>
          <w:color w:val="000000"/>
        </w:rPr>
        <w:t>2,1%</w:t>
      </w:r>
    </w:p>
    <w:p w14:paraId="13EE7FBD" w14:textId="77777777" w:rsidR="00E20BC8" w:rsidRDefault="00E20BC8" w:rsidP="00A86DE4">
      <w:pPr>
        <w:spacing w:line="360" w:lineRule="auto"/>
        <w:rPr>
          <w:color w:val="000000"/>
        </w:rPr>
      </w:pPr>
      <w:r w:rsidRPr="00E20BC8">
        <w:rPr>
          <w:b/>
          <w:color w:val="000000"/>
        </w:rPr>
        <w:t>Verska pripadnost</w:t>
      </w:r>
      <w:r>
        <w:rPr>
          <w:color w:val="000000"/>
        </w:rPr>
        <w:t xml:space="preserve">- večinoma protestanti, pravoslavna in baptistična skupina </w:t>
      </w:r>
    </w:p>
    <w:p w14:paraId="3FA725EA" w14:textId="77777777" w:rsidR="00E20BC8" w:rsidRDefault="00E20BC8" w:rsidP="00A86DE4">
      <w:pPr>
        <w:spacing w:line="360" w:lineRule="auto"/>
        <w:rPr>
          <w:color w:val="000000"/>
        </w:rPr>
      </w:pPr>
      <w:r w:rsidRPr="00E20BC8">
        <w:rPr>
          <w:b/>
          <w:color w:val="000000"/>
        </w:rPr>
        <w:t>Pričakovana življenjska doba</w:t>
      </w:r>
      <w:r>
        <w:rPr>
          <w:color w:val="000000"/>
        </w:rPr>
        <w:t>- moški 65,0 let, ženske 75,1 leta</w:t>
      </w:r>
    </w:p>
    <w:p w14:paraId="0A665AF4" w14:textId="77777777" w:rsidR="00E20BC8" w:rsidRDefault="00E20BC8" w:rsidP="00A86DE4">
      <w:pPr>
        <w:spacing w:line="360" w:lineRule="auto"/>
        <w:rPr>
          <w:color w:val="000000"/>
        </w:rPr>
      </w:pPr>
      <w:r w:rsidRPr="00E20BC8">
        <w:rPr>
          <w:b/>
          <w:color w:val="000000"/>
        </w:rPr>
        <w:t>Gospodarski viri</w:t>
      </w:r>
      <w:r>
        <w:rPr>
          <w:color w:val="000000"/>
        </w:rPr>
        <w:t>- oljni skrilavci, šota, jantar, mesna in mlečna živinoreja,les</w:t>
      </w:r>
    </w:p>
    <w:p w14:paraId="13BBE70F" w14:textId="77777777" w:rsidR="00CA7E03" w:rsidRDefault="00CA7E03" w:rsidP="00E20BC8">
      <w:pPr>
        <w:spacing w:line="360" w:lineRule="auto"/>
        <w:jc w:val="both"/>
        <w:rPr>
          <w:color w:val="000000"/>
        </w:rPr>
      </w:pPr>
    </w:p>
    <w:p w14:paraId="2A9BE891" w14:textId="77777777" w:rsidR="00CA7E03" w:rsidRDefault="00CA7E03" w:rsidP="00E20BC8">
      <w:pPr>
        <w:spacing w:line="360" w:lineRule="auto"/>
        <w:jc w:val="both"/>
        <w:rPr>
          <w:color w:val="000000"/>
        </w:rPr>
      </w:pPr>
    </w:p>
    <w:p w14:paraId="3A35CC68" w14:textId="77777777" w:rsidR="00CA7E03" w:rsidRDefault="00CA7E03" w:rsidP="00E20BC8">
      <w:pPr>
        <w:spacing w:line="360" w:lineRule="auto"/>
        <w:jc w:val="both"/>
        <w:rPr>
          <w:color w:val="000000"/>
        </w:rPr>
      </w:pPr>
    </w:p>
    <w:p w14:paraId="3CEF816E" w14:textId="77777777" w:rsidR="00CA7E03" w:rsidRDefault="00CA7E03" w:rsidP="00E20BC8">
      <w:pPr>
        <w:spacing w:line="360" w:lineRule="auto"/>
        <w:jc w:val="both"/>
        <w:rPr>
          <w:color w:val="000000"/>
        </w:rPr>
      </w:pPr>
    </w:p>
    <w:p w14:paraId="4B453606" w14:textId="77777777" w:rsidR="00CA7E03" w:rsidRDefault="00CA7E03" w:rsidP="00E20BC8">
      <w:pPr>
        <w:spacing w:line="360" w:lineRule="auto"/>
        <w:jc w:val="both"/>
        <w:rPr>
          <w:color w:val="000000"/>
        </w:rPr>
      </w:pPr>
    </w:p>
    <w:p w14:paraId="39364E96" w14:textId="77777777" w:rsidR="00CA7E03" w:rsidRDefault="00CA7E03" w:rsidP="00E20BC8">
      <w:pPr>
        <w:spacing w:line="360" w:lineRule="auto"/>
        <w:jc w:val="both"/>
        <w:rPr>
          <w:color w:val="000000"/>
        </w:rPr>
      </w:pPr>
    </w:p>
    <w:p w14:paraId="73719220" w14:textId="77777777" w:rsidR="00CA7E03" w:rsidRDefault="00CA7E03" w:rsidP="00E20BC8">
      <w:pPr>
        <w:spacing w:line="360" w:lineRule="auto"/>
        <w:jc w:val="both"/>
        <w:rPr>
          <w:color w:val="000000"/>
        </w:rPr>
      </w:pPr>
    </w:p>
    <w:p w14:paraId="66FFDA52" w14:textId="77777777" w:rsidR="00CA7E03" w:rsidRDefault="00CA7E03" w:rsidP="00E20BC8">
      <w:pPr>
        <w:spacing w:line="360" w:lineRule="auto"/>
        <w:jc w:val="both"/>
        <w:rPr>
          <w:color w:val="000000"/>
        </w:rPr>
      </w:pPr>
    </w:p>
    <w:p w14:paraId="00677002" w14:textId="77777777" w:rsidR="00CA7E03" w:rsidRDefault="00CA7E03" w:rsidP="00E20BC8">
      <w:pPr>
        <w:spacing w:line="360" w:lineRule="auto"/>
        <w:jc w:val="both"/>
        <w:rPr>
          <w:color w:val="000000"/>
        </w:rPr>
      </w:pPr>
    </w:p>
    <w:p w14:paraId="1B40A5A4" w14:textId="77777777" w:rsidR="00CA7E03" w:rsidRDefault="00CA7E03" w:rsidP="00CA7E03">
      <w:pPr>
        <w:pBdr>
          <w:top w:val="single" w:sz="4" w:space="1" w:color="auto"/>
        </w:pBdr>
        <w:spacing w:line="360" w:lineRule="auto"/>
        <w:ind w:firstLine="708"/>
        <w:jc w:val="both"/>
        <w:rPr>
          <w:b/>
          <w:color w:val="3399FF"/>
          <w:sz w:val="28"/>
          <w:szCs w:val="28"/>
        </w:rPr>
      </w:pPr>
      <w:r>
        <w:rPr>
          <w:b/>
          <w:color w:val="3399FF"/>
          <w:sz w:val="28"/>
          <w:szCs w:val="28"/>
        </w:rPr>
        <w:lastRenderedPageBreak/>
        <w:t>POVZETEK</w:t>
      </w:r>
    </w:p>
    <w:p w14:paraId="1A1F3ECD" w14:textId="77777777" w:rsidR="00CA7E03" w:rsidRDefault="00CA7E03" w:rsidP="00CA7E03">
      <w:pPr>
        <w:pBdr>
          <w:top w:val="single" w:sz="4" w:space="1" w:color="auto"/>
        </w:pBdr>
        <w:spacing w:line="360" w:lineRule="auto"/>
        <w:jc w:val="both"/>
        <w:rPr>
          <w:color w:val="000000"/>
        </w:rPr>
      </w:pPr>
      <w:r>
        <w:rPr>
          <w:color w:val="000000"/>
        </w:rPr>
        <w:t>Estonija je najsevernejša od treh od treh baltskih republik; leži ob vzhodni obali Baltskega morja in meji na jugu na Latvijo ter na vzhodu na Rusijo. Nizko pokrajino Estonijo so izoblikovali ledeniki. Pred obalo so številno otoki.Estonci naseljujejo deželo že najmanj 2000 let. Prvi tuji osvajalci so bili Vikingi v 9. stoletju.</w:t>
      </w:r>
      <w:r w:rsidR="00CE7258">
        <w:rPr>
          <w:color w:val="000000"/>
        </w:rPr>
        <w:t xml:space="preserve"> V Estonija je najuspešnejše gospodarstvo od vseh nekdanjih sovjetskih republik. Najpomembnejša kmetijska kmetijska  dejavnost je živinoreja; največ redijo meso in mlečno govedo. V preteklih letih so močno krčili gozdove, zaradi česar je bila prizadeta lesnopredelovalna industrija, zdaj pa deželo spet načrtno pogozdujejo.</w:t>
      </w:r>
    </w:p>
    <w:p w14:paraId="3BB90581" w14:textId="77777777" w:rsidR="00A86DE4" w:rsidRDefault="00A86DE4" w:rsidP="00CA7E03">
      <w:pPr>
        <w:pBdr>
          <w:top w:val="single" w:sz="4" w:space="1" w:color="auto"/>
        </w:pBdr>
        <w:spacing w:line="360" w:lineRule="auto"/>
        <w:jc w:val="both"/>
        <w:rPr>
          <w:color w:val="000000"/>
        </w:rPr>
      </w:pPr>
    </w:p>
    <w:p w14:paraId="44150732" w14:textId="77777777" w:rsidR="00A86DE4" w:rsidRDefault="00A86DE4" w:rsidP="00CA7E03">
      <w:pPr>
        <w:pBdr>
          <w:top w:val="single" w:sz="4" w:space="1" w:color="auto"/>
        </w:pBdr>
        <w:spacing w:line="360" w:lineRule="auto"/>
        <w:jc w:val="both"/>
        <w:rPr>
          <w:color w:val="000000"/>
        </w:rPr>
      </w:pPr>
    </w:p>
    <w:p w14:paraId="75C1E120" w14:textId="77777777" w:rsidR="00A86DE4" w:rsidRDefault="00A86DE4" w:rsidP="00CA7E03">
      <w:pPr>
        <w:pBdr>
          <w:top w:val="single" w:sz="4" w:space="1" w:color="auto"/>
        </w:pBdr>
        <w:spacing w:line="360" w:lineRule="auto"/>
        <w:jc w:val="both"/>
        <w:rPr>
          <w:color w:val="000000"/>
        </w:rPr>
      </w:pPr>
    </w:p>
    <w:p w14:paraId="29E69245" w14:textId="77777777" w:rsidR="00A86DE4" w:rsidRDefault="00A86DE4" w:rsidP="00CA7E03">
      <w:pPr>
        <w:pBdr>
          <w:top w:val="single" w:sz="4" w:space="1" w:color="auto"/>
        </w:pBdr>
        <w:spacing w:line="360" w:lineRule="auto"/>
        <w:jc w:val="both"/>
        <w:rPr>
          <w:color w:val="000000"/>
        </w:rPr>
      </w:pPr>
    </w:p>
    <w:p w14:paraId="0D862E79" w14:textId="77777777" w:rsidR="00A86DE4" w:rsidRDefault="00A86DE4" w:rsidP="00CA7E03">
      <w:pPr>
        <w:pBdr>
          <w:top w:val="single" w:sz="4" w:space="1" w:color="auto"/>
        </w:pBdr>
        <w:spacing w:line="360" w:lineRule="auto"/>
        <w:jc w:val="both"/>
        <w:rPr>
          <w:color w:val="000000"/>
        </w:rPr>
      </w:pPr>
    </w:p>
    <w:p w14:paraId="6FB17D6B" w14:textId="77777777" w:rsidR="00A86DE4" w:rsidRDefault="00A86DE4" w:rsidP="00CA7E03">
      <w:pPr>
        <w:pBdr>
          <w:top w:val="single" w:sz="4" w:space="1" w:color="auto"/>
        </w:pBdr>
        <w:spacing w:line="360" w:lineRule="auto"/>
        <w:jc w:val="both"/>
        <w:rPr>
          <w:color w:val="000000"/>
        </w:rPr>
      </w:pPr>
    </w:p>
    <w:p w14:paraId="07256B2F" w14:textId="77777777" w:rsidR="00A86DE4" w:rsidRDefault="00A86DE4" w:rsidP="00CA7E03">
      <w:pPr>
        <w:pBdr>
          <w:top w:val="single" w:sz="4" w:space="1" w:color="auto"/>
        </w:pBdr>
        <w:spacing w:line="360" w:lineRule="auto"/>
        <w:jc w:val="both"/>
        <w:rPr>
          <w:color w:val="000000"/>
        </w:rPr>
      </w:pPr>
    </w:p>
    <w:p w14:paraId="418DA08C" w14:textId="77777777" w:rsidR="00A86DE4" w:rsidRDefault="00A86DE4" w:rsidP="00CA7E03">
      <w:pPr>
        <w:pBdr>
          <w:top w:val="single" w:sz="4" w:space="1" w:color="auto"/>
        </w:pBdr>
        <w:spacing w:line="360" w:lineRule="auto"/>
        <w:jc w:val="both"/>
        <w:rPr>
          <w:color w:val="000000"/>
        </w:rPr>
      </w:pPr>
    </w:p>
    <w:p w14:paraId="7154F6B8" w14:textId="77777777" w:rsidR="00A86DE4" w:rsidRDefault="00A86DE4" w:rsidP="00CA7E03">
      <w:pPr>
        <w:pBdr>
          <w:top w:val="single" w:sz="4" w:space="1" w:color="auto"/>
        </w:pBdr>
        <w:spacing w:line="360" w:lineRule="auto"/>
        <w:jc w:val="both"/>
        <w:rPr>
          <w:color w:val="000000"/>
        </w:rPr>
      </w:pPr>
    </w:p>
    <w:p w14:paraId="6389E535" w14:textId="77777777" w:rsidR="00A86DE4" w:rsidRDefault="00A86DE4" w:rsidP="00CA7E03">
      <w:pPr>
        <w:pBdr>
          <w:top w:val="single" w:sz="4" w:space="1" w:color="auto"/>
        </w:pBdr>
        <w:spacing w:line="360" w:lineRule="auto"/>
        <w:jc w:val="both"/>
        <w:rPr>
          <w:color w:val="000000"/>
        </w:rPr>
      </w:pPr>
    </w:p>
    <w:p w14:paraId="3C2AFF8A" w14:textId="77777777" w:rsidR="00A86DE4" w:rsidRDefault="00A86DE4" w:rsidP="00CA7E03">
      <w:pPr>
        <w:pBdr>
          <w:top w:val="single" w:sz="4" w:space="1" w:color="auto"/>
        </w:pBdr>
        <w:spacing w:line="360" w:lineRule="auto"/>
        <w:jc w:val="both"/>
        <w:rPr>
          <w:color w:val="000000"/>
        </w:rPr>
      </w:pPr>
    </w:p>
    <w:p w14:paraId="589A3071" w14:textId="77777777" w:rsidR="00A86DE4" w:rsidRDefault="00A86DE4" w:rsidP="00CA7E03">
      <w:pPr>
        <w:pBdr>
          <w:top w:val="single" w:sz="4" w:space="1" w:color="auto"/>
        </w:pBdr>
        <w:spacing w:line="360" w:lineRule="auto"/>
        <w:jc w:val="both"/>
        <w:rPr>
          <w:color w:val="000000"/>
        </w:rPr>
      </w:pPr>
    </w:p>
    <w:p w14:paraId="2E413AB1" w14:textId="77777777" w:rsidR="00A86DE4" w:rsidRDefault="00A86DE4" w:rsidP="00CA7E03">
      <w:pPr>
        <w:pBdr>
          <w:top w:val="single" w:sz="4" w:space="1" w:color="auto"/>
        </w:pBdr>
        <w:spacing w:line="360" w:lineRule="auto"/>
        <w:jc w:val="both"/>
        <w:rPr>
          <w:color w:val="000000"/>
        </w:rPr>
      </w:pPr>
    </w:p>
    <w:p w14:paraId="17755166" w14:textId="77777777" w:rsidR="00A86DE4" w:rsidRDefault="00A86DE4" w:rsidP="00CA7E03">
      <w:pPr>
        <w:pBdr>
          <w:top w:val="single" w:sz="4" w:space="1" w:color="auto"/>
        </w:pBdr>
        <w:spacing w:line="360" w:lineRule="auto"/>
        <w:jc w:val="both"/>
        <w:rPr>
          <w:color w:val="000000"/>
        </w:rPr>
      </w:pPr>
    </w:p>
    <w:p w14:paraId="0AC07945" w14:textId="77777777" w:rsidR="00A86DE4" w:rsidRDefault="00A86DE4" w:rsidP="00CA7E03">
      <w:pPr>
        <w:pBdr>
          <w:top w:val="single" w:sz="4" w:space="1" w:color="auto"/>
        </w:pBdr>
        <w:spacing w:line="360" w:lineRule="auto"/>
        <w:jc w:val="both"/>
        <w:rPr>
          <w:color w:val="000000"/>
        </w:rPr>
      </w:pPr>
    </w:p>
    <w:p w14:paraId="14F8FCEC" w14:textId="77777777" w:rsidR="00A86DE4" w:rsidRDefault="00A86DE4" w:rsidP="00CA7E03">
      <w:pPr>
        <w:pBdr>
          <w:top w:val="single" w:sz="4" w:space="1" w:color="auto"/>
        </w:pBdr>
        <w:spacing w:line="360" w:lineRule="auto"/>
        <w:jc w:val="both"/>
        <w:rPr>
          <w:color w:val="000000"/>
        </w:rPr>
      </w:pPr>
    </w:p>
    <w:p w14:paraId="2F0BADB2" w14:textId="77777777" w:rsidR="00A86DE4" w:rsidRDefault="00A86DE4" w:rsidP="00CA7E03">
      <w:pPr>
        <w:pBdr>
          <w:top w:val="single" w:sz="4" w:space="1" w:color="auto"/>
        </w:pBdr>
        <w:spacing w:line="360" w:lineRule="auto"/>
        <w:jc w:val="both"/>
        <w:rPr>
          <w:color w:val="000000"/>
        </w:rPr>
      </w:pPr>
    </w:p>
    <w:p w14:paraId="6E1355D6" w14:textId="77777777" w:rsidR="00A86DE4" w:rsidRDefault="00A86DE4" w:rsidP="00CA7E03">
      <w:pPr>
        <w:pBdr>
          <w:top w:val="single" w:sz="4" w:space="1" w:color="auto"/>
        </w:pBdr>
        <w:spacing w:line="360" w:lineRule="auto"/>
        <w:jc w:val="both"/>
        <w:rPr>
          <w:color w:val="000000"/>
        </w:rPr>
      </w:pPr>
    </w:p>
    <w:p w14:paraId="76D0DA37" w14:textId="77777777" w:rsidR="00A86DE4" w:rsidRDefault="00A86DE4" w:rsidP="00CA7E03">
      <w:pPr>
        <w:pBdr>
          <w:top w:val="single" w:sz="4" w:space="1" w:color="auto"/>
        </w:pBdr>
        <w:spacing w:line="360" w:lineRule="auto"/>
        <w:jc w:val="both"/>
        <w:rPr>
          <w:color w:val="000000"/>
        </w:rPr>
      </w:pPr>
    </w:p>
    <w:p w14:paraId="45506A57" w14:textId="77777777" w:rsidR="00A86DE4" w:rsidRDefault="00A86DE4" w:rsidP="00CA7E03">
      <w:pPr>
        <w:pBdr>
          <w:top w:val="single" w:sz="4" w:space="1" w:color="auto"/>
        </w:pBdr>
        <w:spacing w:line="360" w:lineRule="auto"/>
        <w:jc w:val="both"/>
        <w:rPr>
          <w:color w:val="000000"/>
        </w:rPr>
      </w:pPr>
    </w:p>
    <w:p w14:paraId="390C56E9" w14:textId="77777777" w:rsidR="00A86DE4" w:rsidRDefault="00A86DE4" w:rsidP="00CA7E03">
      <w:pPr>
        <w:pBdr>
          <w:top w:val="single" w:sz="4" w:space="1" w:color="auto"/>
        </w:pBdr>
        <w:spacing w:line="360" w:lineRule="auto"/>
        <w:jc w:val="both"/>
        <w:rPr>
          <w:color w:val="000000"/>
        </w:rPr>
      </w:pPr>
    </w:p>
    <w:p w14:paraId="296EF12D" w14:textId="77777777" w:rsidR="00A86DE4" w:rsidRDefault="00A86DE4" w:rsidP="00CA7E03">
      <w:pPr>
        <w:pBdr>
          <w:top w:val="single" w:sz="4" w:space="1" w:color="auto"/>
        </w:pBdr>
        <w:spacing w:line="360" w:lineRule="auto"/>
        <w:jc w:val="both"/>
        <w:rPr>
          <w:color w:val="000000"/>
        </w:rPr>
      </w:pPr>
    </w:p>
    <w:p w14:paraId="20271E98" w14:textId="77777777" w:rsidR="00A86DE4" w:rsidRDefault="00A86DE4" w:rsidP="00CA7E03">
      <w:pPr>
        <w:pBdr>
          <w:top w:val="single" w:sz="4" w:space="1" w:color="auto"/>
        </w:pBdr>
        <w:spacing w:line="360" w:lineRule="auto"/>
        <w:jc w:val="both"/>
        <w:rPr>
          <w:color w:val="000000"/>
        </w:rPr>
      </w:pPr>
    </w:p>
    <w:p w14:paraId="17CD7F7E" w14:textId="77777777" w:rsidR="00A86DE4" w:rsidRDefault="00A86DE4" w:rsidP="00CA7E03">
      <w:pPr>
        <w:pBdr>
          <w:top w:val="single" w:sz="4" w:space="1" w:color="auto"/>
        </w:pBdr>
        <w:spacing w:line="360" w:lineRule="auto"/>
        <w:jc w:val="both"/>
        <w:rPr>
          <w:color w:val="000000"/>
        </w:rPr>
      </w:pPr>
    </w:p>
    <w:p w14:paraId="41A0C92F" w14:textId="77777777" w:rsidR="00A86DE4" w:rsidRDefault="00A86DE4" w:rsidP="00CA7E03">
      <w:pPr>
        <w:pBdr>
          <w:top w:val="single" w:sz="4" w:space="1" w:color="auto"/>
        </w:pBdr>
        <w:spacing w:line="360" w:lineRule="auto"/>
        <w:jc w:val="both"/>
        <w:rPr>
          <w:b/>
          <w:color w:val="3399FF"/>
          <w:sz w:val="28"/>
          <w:szCs w:val="28"/>
        </w:rPr>
      </w:pPr>
      <w:r>
        <w:rPr>
          <w:color w:val="000000"/>
        </w:rPr>
        <w:lastRenderedPageBreak/>
        <w:tab/>
      </w:r>
      <w:r>
        <w:rPr>
          <w:b/>
          <w:color w:val="3399FF"/>
          <w:sz w:val="28"/>
          <w:szCs w:val="28"/>
        </w:rPr>
        <w:t>VIRI IN LITERATURA</w:t>
      </w:r>
    </w:p>
    <w:p w14:paraId="5052E3B2" w14:textId="77777777" w:rsidR="00A86DE4" w:rsidRDefault="00A86DE4" w:rsidP="00CA7E03">
      <w:pPr>
        <w:pBdr>
          <w:top w:val="single" w:sz="4" w:space="1" w:color="auto"/>
        </w:pBdr>
        <w:spacing w:line="360" w:lineRule="auto"/>
        <w:jc w:val="both"/>
        <w:rPr>
          <w:b/>
          <w:color w:val="000000"/>
        </w:rPr>
      </w:pPr>
      <w:r>
        <w:rPr>
          <w:b/>
          <w:color w:val="000000"/>
        </w:rPr>
        <w:t>VIRI:</w:t>
      </w:r>
    </w:p>
    <w:p w14:paraId="16F5F26B" w14:textId="77777777" w:rsidR="00CA7E03" w:rsidRDefault="00A86DE4" w:rsidP="00CA7E03">
      <w:pPr>
        <w:pBdr>
          <w:top w:val="single" w:sz="4" w:space="1" w:color="auto"/>
        </w:pBdr>
        <w:spacing w:line="360" w:lineRule="auto"/>
        <w:jc w:val="both"/>
        <w:rPr>
          <w:color w:val="000000"/>
        </w:rPr>
      </w:pPr>
      <w:r>
        <w:rPr>
          <w:color w:val="000000"/>
        </w:rPr>
        <w:t>-</w:t>
      </w:r>
      <w:hyperlink r:id="rId10" w:history="1">
        <w:r w:rsidRPr="00B77FDD">
          <w:rPr>
            <w:rStyle w:val="Hyperlink"/>
          </w:rPr>
          <w:t>www.evropska-unija.si</w:t>
        </w:r>
      </w:hyperlink>
    </w:p>
    <w:p w14:paraId="7461A2AC" w14:textId="77777777" w:rsidR="00A86DE4" w:rsidRDefault="00A86DE4" w:rsidP="00CA7E03">
      <w:pPr>
        <w:pBdr>
          <w:top w:val="single" w:sz="4" w:space="1" w:color="auto"/>
        </w:pBdr>
        <w:spacing w:line="360" w:lineRule="auto"/>
        <w:jc w:val="both"/>
        <w:rPr>
          <w:color w:val="000000"/>
        </w:rPr>
      </w:pPr>
    </w:p>
    <w:p w14:paraId="60AA9C57" w14:textId="77777777" w:rsidR="00A86DE4" w:rsidRDefault="00A86DE4" w:rsidP="00CA7E03">
      <w:pPr>
        <w:pBdr>
          <w:top w:val="single" w:sz="4" w:space="1" w:color="auto"/>
        </w:pBdr>
        <w:spacing w:line="360" w:lineRule="auto"/>
        <w:jc w:val="both"/>
        <w:rPr>
          <w:b/>
          <w:color w:val="000000"/>
        </w:rPr>
      </w:pPr>
      <w:r>
        <w:rPr>
          <w:b/>
          <w:color w:val="000000"/>
        </w:rPr>
        <w:t>LITERATURA:</w:t>
      </w:r>
    </w:p>
    <w:p w14:paraId="0C3C9930" w14:textId="77777777" w:rsidR="00A86DE4" w:rsidRDefault="00A86DE4" w:rsidP="00CA7E03">
      <w:pPr>
        <w:pBdr>
          <w:top w:val="single" w:sz="4" w:space="1" w:color="auto"/>
        </w:pBdr>
        <w:spacing w:line="360" w:lineRule="auto"/>
        <w:jc w:val="both"/>
        <w:rPr>
          <w:color w:val="000000"/>
        </w:rPr>
      </w:pPr>
      <w:r>
        <w:rPr>
          <w:b/>
          <w:color w:val="000000"/>
        </w:rPr>
        <w:t>-</w:t>
      </w:r>
      <w:r w:rsidR="005A2F35">
        <w:rPr>
          <w:color w:val="000000"/>
        </w:rPr>
        <w:t>Bateman E., Egan V., Kennedy S., Enciklopedija svetovne geografije, LJ 97, str.154</w:t>
      </w:r>
    </w:p>
    <w:p w14:paraId="0BCD8947" w14:textId="77777777" w:rsidR="005A2F35" w:rsidRDefault="005A2F35" w:rsidP="00CA7E03">
      <w:pPr>
        <w:pBdr>
          <w:top w:val="single" w:sz="4" w:space="1" w:color="auto"/>
        </w:pBdr>
        <w:spacing w:line="360" w:lineRule="auto"/>
        <w:jc w:val="both"/>
        <w:rPr>
          <w:color w:val="000000"/>
        </w:rPr>
      </w:pPr>
      <w:r>
        <w:rPr>
          <w:color w:val="000000"/>
        </w:rPr>
        <w:t>-Žikal Huzjan M., Ntak K., Perko D., Države sveta 1993, ZS d.o.o. LJ 93, str.87</w:t>
      </w:r>
    </w:p>
    <w:p w14:paraId="67181D2A" w14:textId="77777777" w:rsidR="005A2F35" w:rsidRPr="005A2F35" w:rsidRDefault="005A2F35" w:rsidP="00CA7E03">
      <w:pPr>
        <w:pBdr>
          <w:top w:val="single" w:sz="4" w:space="1" w:color="auto"/>
        </w:pBdr>
        <w:spacing w:line="360" w:lineRule="auto"/>
        <w:jc w:val="both"/>
        <w:rPr>
          <w:color w:val="000000"/>
        </w:rPr>
      </w:pPr>
      <w:r>
        <w:rPr>
          <w:color w:val="000000"/>
        </w:rPr>
        <w:t xml:space="preserve">-Natek K., Natek M., Države sveta 2000, MK LJ 99, str. 42,43 </w:t>
      </w:r>
    </w:p>
    <w:p w14:paraId="2323D330" w14:textId="77777777" w:rsidR="00A86DE4" w:rsidRPr="00CA7E03" w:rsidRDefault="00A86DE4" w:rsidP="00CA7E03">
      <w:pPr>
        <w:pBdr>
          <w:top w:val="single" w:sz="4" w:space="1" w:color="auto"/>
        </w:pBdr>
        <w:spacing w:line="360" w:lineRule="auto"/>
        <w:jc w:val="both"/>
        <w:rPr>
          <w:color w:val="000000"/>
        </w:rPr>
      </w:pPr>
    </w:p>
    <w:p w14:paraId="3069A6BD" w14:textId="77777777" w:rsidR="002C6B90" w:rsidRDefault="002C6B90" w:rsidP="0092689C">
      <w:pPr>
        <w:spacing w:line="360" w:lineRule="auto"/>
        <w:jc w:val="both"/>
        <w:rPr>
          <w:b/>
          <w:color w:val="3399FF"/>
          <w:sz w:val="28"/>
          <w:szCs w:val="28"/>
        </w:rPr>
      </w:pPr>
    </w:p>
    <w:p w14:paraId="602E7361" w14:textId="77777777" w:rsidR="005A19A1" w:rsidRPr="002C6B90" w:rsidRDefault="002C6B90" w:rsidP="0092689C">
      <w:pPr>
        <w:spacing w:line="360" w:lineRule="auto"/>
        <w:jc w:val="both"/>
        <w:rPr>
          <w:b/>
          <w:color w:val="3399FF"/>
          <w:sz w:val="28"/>
          <w:szCs w:val="28"/>
        </w:rPr>
      </w:pPr>
      <w:r>
        <w:t xml:space="preserve"> </w:t>
      </w:r>
    </w:p>
    <w:p w14:paraId="710D3E75" w14:textId="77777777" w:rsidR="00D15277" w:rsidRDefault="00D15277" w:rsidP="00E20BC8">
      <w:pPr>
        <w:spacing w:line="360" w:lineRule="auto"/>
        <w:ind w:right="-108"/>
        <w:jc w:val="both"/>
        <w:rPr>
          <w:b/>
          <w:color w:val="3399FF"/>
          <w:sz w:val="28"/>
          <w:szCs w:val="28"/>
        </w:rPr>
      </w:pPr>
    </w:p>
    <w:p w14:paraId="2421EFC3" w14:textId="77777777" w:rsidR="009207DD" w:rsidRDefault="009207DD" w:rsidP="00E20BC8">
      <w:pPr>
        <w:spacing w:line="360" w:lineRule="auto"/>
        <w:ind w:right="-108"/>
        <w:jc w:val="both"/>
        <w:rPr>
          <w:b/>
          <w:color w:val="3399FF"/>
          <w:sz w:val="28"/>
          <w:szCs w:val="28"/>
        </w:rPr>
      </w:pPr>
    </w:p>
    <w:p w14:paraId="44F7DCFD" w14:textId="77777777" w:rsidR="009207DD" w:rsidRDefault="009207DD" w:rsidP="00E20BC8">
      <w:pPr>
        <w:spacing w:line="360" w:lineRule="auto"/>
        <w:ind w:right="-108"/>
        <w:jc w:val="both"/>
        <w:rPr>
          <w:b/>
          <w:color w:val="3399FF"/>
          <w:sz w:val="28"/>
          <w:szCs w:val="28"/>
        </w:rPr>
      </w:pPr>
    </w:p>
    <w:p w14:paraId="73E5A4E2" w14:textId="77777777" w:rsidR="009207DD" w:rsidRDefault="009207DD" w:rsidP="00E20BC8">
      <w:pPr>
        <w:spacing w:line="360" w:lineRule="auto"/>
        <w:ind w:right="-108"/>
        <w:jc w:val="both"/>
        <w:rPr>
          <w:b/>
          <w:color w:val="3399FF"/>
          <w:sz w:val="28"/>
          <w:szCs w:val="28"/>
        </w:rPr>
      </w:pPr>
    </w:p>
    <w:p w14:paraId="4BF35D2C" w14:textId="77777777" w:rsidR="009207DD" w:rsidRDefault="009207DD" w:rsidP="00E20BC8">
      <w:pPr>
        <w:spacing w:line="360" w:lineRule="auto"/>
        <w:ind w:right="-108"/>
        <w:jc w:val="both"/>
        <w:rPr>
          <w:b/>
          <w:color w:val="3399FF"/>
          <w:sz w:val="28"/>
          <w:szCs w:val="28"/>
        </w:rPr>
      </w:pPr>
    </w:p>
    <w:p w14:paraId="524A508D" w14:textId="77777777" w:rsidR="009207DD" w:rsidRDefault="009207DD" w:rsidP="00E20BC8">
      <w:pPr>
        <w:spacing w:line="360" w:lineRule="auto"/>
        <w:ind w:right="-108"/>
        <w:jc w:val="both"/>
        <w:rPr>
          <w:b/>
          <w:color w:val="3399FF"/>
          <w:sz w:val="28"/>
          <w:szCs w:val="28"/>
        </w:rPr>
      </w:pPr>
    </w:p>
    <w:p w14:paraId="08011CD3" w14:textId="77777777" w:rsidR="009207DD" w:rsidRDefault="009207DD" w:rsidP="00E20BC8">
      <w:pPr>
        <w:spacing w:line="360" w:lineRule="auto"/>
        <w:ind w:right="-108"/>
        <w:jc w:val="both"/>
        <w:rPr>
          <w:b/>
          <w:color w:val="3399FF"/>
          <w:sz w:val="28"/>
          <w:szCs w:val="28"/>
        </w:rPr>
      </w:pPr>
    </w:p>
    <w:p w14:paraId="2DBB77D6" w14:textId="77777777" w:rsidR="009207DD" w:rsidRDefault="009207DD" w:rsidP="00E20BC8">
      <w:pPr>
        <w:spacing w:line="360" w:lineRule="auto"/>
        <w:ind w:right="-108"/>
        <w:jc w:val="both"/>
        <w:rPr>
          <w:b/>
          <w:color w:val="3399FF"/>
          <w:sz w:val="28"/>
          <w:szCs w:val="28"/>
        </w:rPr>
      </w:pPr>
    </w:p>
    <w:p w14:paraId="0BF11487" w14:textId="77777777" w:rsidR="009207DD" w:rsidRDefault="009207DD" w:rsidP="00E20BC8">
      <w:pPr>
        <w:spacing w:line="360" w:lineRule="auto"/>
        <w:ind w:right="-108"/>
        <w:jc w:val="both"/>
        <w:rPr>
          <w:b/>
          <w:color w:val="3399FF"/>
          <w:sz w:val="28"/>
          <w:szCs w:val="28"/>
        </w:rPr>
      </w:pPr>
    </w:p>
    <w:p w14:paraId="3AAD32F8" w14:textId="77777777" w:rsidR="009207DD" w:rsidRDefault="009207DD" w:rsidP="00E20BC8">
      <w:pPr>
        <w:spacing w:line="360" w:lineRule="auto"/>
        <w:ind w:right="-108"/>
        <w:jc w:val="both"/>
        <w:rPr>
          <w:b/>
          <w:color w:val="3399FF"/>
          <w:sz w:val="28"/>
          <w:szCs w:val="28"/>
        </w:rPr>
      </w:pPr>
    </w:p>
    <w:p w14:paraId="21892937" w14:textId="77777777" w:rsidR="009207DD" w:rsidRDefault="009207DD" w:rsidP="00E20BC8">
      <w:pPr>
        <w:spacing w:line="360" w:lineRule="auto"/>
        <w:ind w:right="-108"/>
        <w:jc w:val="both"/>
        <w:rPr>
          <w:b/>
          <w:color w:val="3399FF"/>
          <w:sz w:val="28"/>
          <w:szCs w:val="28"/>
        </w:rPr>
      </w:pPr>
    </w:p>
    <w:p w14:paraId="25FEE3A5" w14:textId="77777777" w:rsidR="009207DD" w:rsidRDefault="009207DD" w:rsidP="00E20BC8">
      <w:pPr>
        <w:spacing w:line="360" w:lineRule="auto"/>
        <w:ind w:right="-108"/>
        <w:jc w:val="both"/>
        <w:rPr>
          <w:b/>
          <w:color w:val="3399FF"/>
          <w:sz w:val="28"/>
          <w:szCs w:val="28"/>
        </w:rPr>
      </w:pPr>
    </w:p>
    <w:p w14:paraId="3E70016A" w14:textId="77777777" w:rsidR="009207DD" w:rsidRDefault="009207DD" w:rsidP="00E20BC8">
      <w:pPr>
        <w:spacing w:line="360" w:lineRule="auto"/>
        <w:ind w:right="-108"/>
        <w:jc w:val="both"/>
        <w:rPr>
          <w:b/>
          <w:color w:val="3399FF"/>
          <w:sz w:val="28"/>
          <w:szCs w:val="28"/>
        </w:rPr>
      </w:pPr>
    </w:p>
    <w:p w14:paraId="69F31C7E" w14:textId="77777777" w:rsidR="009207DD" w:rsidRDefault="009207DD" w:rsidP="00E20BC8">
      <w:pPr>
        <w:spacing w:line="360" w:lineRule="auto"/>
        <w:ind w:right="-108"/>
        <w:jc w:val="both"/>
        <w:rPr>
          <w:b/>
          <w:color w:val="3399FF"/>
          <w:sz w:val="28"/>
          <w:szCs w:val="28"/>
        </w:rPr>
      </w:pPr>
    </w:p>
    <w:p w14:paraId="2E98F793" w14:textId="77777777" w:rsidR="009207DD" w:rsidRDefault="009207DD" w:rsidP="00E20BC8">
      <w:pPr>
        <w:spacing w:line="360" w:lineRule="auto"/>
        <w:ind w:right="-108"/>
        <w:jc w:val="both"/>
        <w:rPr>
          <w:b/>
          <w:color w:val="3399FF"/>
          <w:sz w:val="28"/>
          <w:szCs w:val="28"/>
        </w:rPr>
      </w:pPr>
    </w:p>
    <w:p w14:paraId="3D5E8829" w14:textId="77777777" w:rsidR="009207DD" w:rsidRDefault="009207DD" w:rsidP="00E20BC8">
      <w:pPr>
        <w:spacing w:line="360" w:lineRule="auto"/>
        <w:ind w:right="-108"/>
        <w:jc w:val="both"/>
        <w:rPr>
          <w:b/>
          <w:color w:val="3399FF"/>
          <w:sz w:val="28"/>
          <w:szCs w:val="28"/>
        </w:rPr>
      </w:pPr>
    </w:p>
    <w:p w14:paraId="6E9A6ADA" w14:textId="77777777" w:rsidR="009207DD" w:rsidRDefault="009207DD" w:rsidP="00E20BC8">
      <w:pPr>
        <w:spacing w:line="360" w:lineRule="auto"/>
        <w:ind w:right="-108"/>
        <w:jc w:val="both"/>
        <w:rPr>
          <w:b/>
          <w:color w:val="3399FF"/>
          <w:sz w:val="28"/>
          <w:szCs w:val="28"/>
        </w:rPr>
      </w:pPr>
    </w:p>
    <w:sectPr w:rsidR="009207DD" w:rsidSect="00E20BC8">
      <w:pgSz w:w="11906" w:h="16838"/>
      <w:pgMar w:top="1417" w:right="1286"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EEB"/>
    <w:rsid w:val="002A7C04"/>
    <w:rsid w:val="002B799C"/>
    <w:rsid w:val="002C6B90"/>
    <w:rsid w:val="00334CC1"/>
    <w:rsid w:val="004B741B"/>
    <w:rsid w:val="00507783"/>
    <w:rsid w:val="005133C3"/>
    <w:rsid w:val="00547F4E"/>
    <w:rsid w:val="005A19A1"/>
    <w:rsid w:val="005A2F35"/>
    <w:rsid w:val="005C2A5A"/>
    <w:rsid w:val="00633DE2"/>
    <w:rsid w:val="00671271"/>
    <w:rsid w:val="006849AF"/>
    <w:rsid w:val="007C4EAC"/>
    <w:rsid w:val="0081029E"/>
    <w:rsid w:val="00864FB7"/>
    <w:rsid w:val="008724D8"/>
    <w:rsid w:val="008D4279"/>
    <w:rsid w:val="009207DD"/>
    <w:rsid w:val="009212F7"/>
    <w:rsid w:val="0092689C"/>
    <w:rsid w:val="009E1B80"/>
    <w:rsid w:val="00A769C9"/>
    <w:rsid w:val="00A86DE4"/>
    <w:rsid w:val="00BA6F29"/>
    <w:rsid w:val="00BE1B83"/>
    <w:rsid w:val="00C203CD"/>
    <w:rsid w:val="00CA7E03"/>
    <w:rsid w:val="00CE7258"/>
    <w:rsid w:val="00CF7EEB"/>
    <w:rsid w:val="00D15277"/>
    <w:rsid w:val="00DF229A"/>
    <w:rsid w:val="00DF2A32"/>
    <w:rsid w:val="00E0143A"/>
    <w:rsid w:val="00E20BC8"/>
    <w:rsid w:val="00E56A34"/>
    <w:rsid w:val="00E773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0410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6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evropska-unija.si" TargetMode="Externa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Links>
    <vt:vector size="6" baseType="variant">
      <vt:variant>
        <vt:i4>4784213</vt:i4>
      </vt:variant>
      <vt:variant>
        <vt:i4>0</vt:i4>
      </vt:variant>
      <vt:variant>
        <vt:i4>0</vt:i4>
      </vt:variant>
      <vt:variant>
        <vt:i4>5</vt:i4>
      </vt:variant>
      <vt:variant>
        <vt:lpwstr>http://www.evropska-unija.si/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