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A53FFE" w14:textId="77777777" w:rsidR="004C12DE" w:rsidRPr="004E6DE2" w:rsidRDefault="004E6DE2" w:rsidP="003143D1">
      <w:pPr>
        <w:jc w:val="center"/>
        <w:rPr>
          <w:rFonts w:ascii="Comic Sans MS" w:hAnsi="Comic Sans MS"/>
          <w:b/>
          <w:color w:val="FF0000"/>
          <w:sz w:val="48"/>
          <w:szCs w:val="48"/>
        </w:rPr>
      </w:pPr>
      <w:bookmarkStart w:id="0" w:name="_GoBack"/>
      <w:bookmarkEnd w:id="0"/>
      <w:r>
        <w:rPr>
          <w:rFonts w:ascii="Comic Sans MS" w:hAnsi="Comic Sans MS"/>
          <w:b/>
          <w:color w:val="FF0000"/>
          <w:sz w:val="48"/>
          <w:szCs w:val="48"/>
        </w:rPr>
        <w:t xml:space="preserve">~ </w:t>
      </w:r>
      <w:r w:rsidR="004C12DE" w:rsidRPr="004E6DE2">
        <w:rPr>
          <w:rFonts w:ascii="Comic Sans MS" w:hAnsi="Comic Sans MS"/>
          <w:b/>
          <w:color w:val="FF0000"/>
          <w:sz w:val="48"/>
          <w:szCs w:val="48"/>
        </w:rPr>
        <w:t>GORIŠKA BRDA</w:t>
      </w:r>
      <w:r>
        <w:rPr>
          <w:rFonts w:ascii="Comic Sans MS" w:hAnsi="Comic Sans MS"/>
          <w:b/>
          <w:color w:val="FF0000"/>
          <w:sz w:val="48"/>
          <w:szCs w:val="48"/>
        </w:rPr>
        <w:t xml:space="preserve"> ~</w:t>
      </w:r>
    </w:p>
    <w:p w14:paraId="2E949E82" w14:textId="77777777" w:rsidR="0050626D" w:rsidRDefault="0050626D" w:rsidP="0050626D">
      <w:pPr>
        <w:rPr>
          <w:rFonts w:ascii="Comic Sans MS" w:hAnsi="Comic Sans MS"/>
          <w:color w:val="FF0000"/>
          <w:sz w:val="32"/>
          <w:szCs w:val="32"/>
        </w:rPr>
      </w:pPr>
    </w:p>
    <w:p w14:paraId="1691B3A7" w14:textId="77777777" w:rsidR="004E6DE2" w:rsidRPr="004E6DE2" w:rsidRDefault="004E6DE2" w:rsidP="0050626D">
      <w:pPr>
        <w:rPr>
          <w:rFonts w:ascii="Comic Sans MS" w:hAnsi="Comic Sans MS"/>
          <w:color w:val="FF0000"/>
          <w:sz w:val="32"/>
          <w:szCs w:val="32"/>
        </w:rPr>
      </w:pPr>
    </w:p>
    <w:p w14:paraId="6EA5B9A6" w14:textId="77777777" w:rsidR="0050626D" w:rsidRPr="004E6DE2" w:rsidRDefault="0050626D" w:rsidP="003143D1">
      <w:pPr>
        <w:jc w:val="center"/>
        <w:rPr>
          <w:rFonts w:ascii="Comic Sans MS" w:hAnsi="Comic Sans MS"/>
          <w:b/>
          <w:color w:val="FF0000"/>
          <w:sz w:val="32"/>
          <w:szCs w:val="32"/>
        </w:rPr>
      </w:pPr>
      <w:r w:rsidRPr="004E6DE2">
        <w:rPr>
          <w:rFonts w:ascii="Comic Sans MS" w:hAnsi="Comic Sans MS"/>
          <w:b/>
          <w:color w:val="FF0000"/>
          <w:sz w:val="32"/>
          <w:szCs w:val="32"/>
        </w:rPr>
        <w:t>LEGA IN POSELITEV</w:t>
      </w:r>
    </w:p>
    <w:p w14:paraId="66D0070B" w14:textId="77777777" w:rsidR="0050626D" w:rsidRDefault="0050626D" w:rsidP="0050626D">
      <w:pPr>
        <w:rPr>
          <w:rFonts w:ascii="Comic Sans MS" w:hAnsi="Comic Sans MS"/>
          <w:sz w:val="32"/>
          <w:szCs w:val="32"/>
        </w:rPr>
      </w:pPr>
    </w:p>
    <w:p w14:paraId="55AB2702" w14:textId="77777777" w:rsidR="004E6DE2" w:rsidRPr="005A4AF0" w:rsidRDefault="004E6DE2" w:rsidP="0050626D">
      <w:pPr>
        <w:rPr>
          <w:rFonts w:ascii="Comic Sans MS" w:hAnsi="Comic Sans MS"/>
          <w:sz w:val="32"/>
          <w:szCs w:val="32"/>
        </w:rPr>
      </w:pPr>
    </w:p>
    <w:p w14:paraId="220454CA" w14:textId="77777777" w:rsidR="004C12DE" w:rsidRDefault="00E9545D">
      <w:pPr>
        <w:rPr>
          <w:rFonts w:ascii="Comic Sans MS" w:hAnsi="Comic Sans MS"/>
        </w:rPr>
      </w:pPr>
      <w:r>
        <w:rPr>
          <w:noProof/>
        </w:rPr>
        <w:pict w14:anchorId="08B5E69E">
          <v:shape id="_x0000_s1029" type="#_x0000_t75" alt="" style="position:absolute;margin-left:135pt;margin-top:8.55pt;width:315pt;height:161.4pt;z-index:-251658752" wrapcoords="-31 0 -31 21540 21600 21540 21600 0 -31 0">
            <v:imagedata r:id="rId5" o:title="SlikaGoriskaBrda"/>
            <w10:wrap type="square"/>
          </v:shape>
        </w:pict>
      </w:r>
    </w:p>
    <w:p w14:paraId="1B3593CA" w14:textId="77777777" w:rsidR="004C12DE" w:rsidRDefault="003143D1">
      <w:pPr>
        <w:rPr>
          <w:rFonts w:ascii="Comic Sans MS" w:hAnsi="Comic Sans MS"/>
        </w:rPr>
      </w:pPr>
      <w:r>
        <w:rPr>
          <w:rFonts w:ascii="Comic Sans MS" w:hAnsi="Comic Sans MS"/>
        </w:rPr>
        <w:t>Goriška Brda</w:t>
      </w:r>
      <w:r w:rsidR="00614E1A">
        <w:rPr>
          <w:rFonts w:ascii="Comic Sans MS" w:hAnsi="Comic Sans MS"/>
        </w:rPr>
        <w:t xml:space="preserve"> so </w:t>
      </w:r>
      <w:r w:rsidR="00F14454">
        <w:rPr>
          <w:rFonts w:ascii="Comic Sans MS" w:hAnsi="Comic Sans MS"/>
        </w:rPr>
        <w:t>obmejna gričevnata, prometno odmaknjena pokrajina, ki</w:t>
      </w:r>
      <w:r>
        <w:rPr>
          <w:rFonts w:ascii="Comic Sans MS" w:hAnsi="Comic Sans MS"/>
        </w:rPr>
        <w:t xml:space="preserve"> leži na skrajnem zahodu Slovenije in s</w:t>
      </w:r>
      <w:r w:rsidR="004C12DE" w:rsidRPr="005A4AF0">
        <w:rPr>
          <w:rFonts w:ascii="Comic Sans MS" w:hAnsi="Comic Sans MS"/>
        </w:rPr>
        <w:t>o najbolj sr</w:t>
      </w:r>
      <w:r>
        <w:rPr>
          <w:rFonts w:ascii="Comic Sans MS" w:hAnsi="Comic Sans MS"/>
        </w:rPr>
        <w:t>edoze</w:t>
      </w:r>
      <w:r w:rsidR="00614E1A">
        <w:rPr>
          <w:rFonts w:ascii="Comic Sans MS" w:hAnsi="Comic Sans MS"/>
        </w:rPr>
        <w:t>mski del našega</w:t>
      </w:r>
      <w:r w:rsidR="00414306">
        <w:rPr>
          <w:rFonts w:ascii="Comic Sans MS" w:hAnsi="Comic Sans MS"/>
        </w:rPr>
        <w:t xml:space="preserve"> Posočja.</w:t>
      </w:r>
      <w:r>
        <w:rPr>
          <w:rFonts w:ascii="Comic Sans MS" w:hAnsi="Comic Sans MS"/>
        </w:rPr>
        <w:t xml:space="preserve"> Tukaj živi približno 6000 prebivalcev.  </w:t>
      </w:r>
    </w:p>
    <w:p w14:paraId="71736E04" w14:textId="77777777" w:rsidR="006337FB" w:rsidRDefault="00414306">
      <w:pPr>
        <w:rPr>
          <w:rFonts w:ascii="Comic Sans MS" w:hAnsi="Comic Sans MS"/>
        </w:rPr>
      </w:pPr>
      <w:r>
        <w:rPr>
          <w:rFonts w:ascii="Comic Sans MS" w:hAnsi="Comic Sans MS"/>
        </w:rPr>
        <w:t>Skupno sestavlja 45 naselij, ki so praviloma majhna – imajo okoli 100 prebivalcev. Le pet krajev je imelo leta 1991 več kot 300 prebivalcev: Dobrovo, Vipolže, Kozana, Kojsko</w:t>
      </w:r>
      <w:r w:rsidR="0050626D">
        <w:rPr>
          <w:rFonts w:ascii="Comic Sans MS" w:hAnsi="Comic Sans MS"/>
        </w:rPr>
        <w:t xml:space="preserve"> in Gorenje Cerovo.</w:t>
      </w:r>
    </w:p>
    <w:p w14:paraId="74509426" w14:textId="77777777" w:rsidR="0050626D" w:rsidRDefault="006337FB">
      <w:pPr>
        <w:rPr>
          <w:rFonts w:ascii="Comic Sans MS" w:hAnsi="Comic Sans MS"/>
        </w:rPr>
      </w:pPr>
      <w:r>
        <w:rPr>
          <w:rFonts w:ascii="Comic Sans MS" w:hAnsi="Comic Sans MS"/>
        </w:rPr>
        <w:t xml:space="preserve">Povprečna poselitev je 69 ljudi na kvadratni meter. </w:t>
      </w:r>
      <w:r w:rsidR="0050626D">
        <w:rPr>
          <w:rFonts w:ascii="Comic Sans MS" w:hAnsi="Comic Sans MS"/>
        </w:rPr>
        <w:t xml:space="preserve"> </w:t>
      </w:r>
    </w:p>
    <w:p w14:paraId="52506A05" w14:textId="77777777" w:rsidR="00414306" w:rsidRPr="005A4AF0" w:rsidRDefault="0050626D">
      <w:pPr>
        <w:rPr>
          <w:rFonts w:ascii="Comic Sans MS" w:hAnsi="Comic Sans MS"/>
        </w:rPr>
      </w:pPr>
      <w:r>
        <w:rPr>
          <w:rFonts w:ascii="Comic Sans MS" w:hAnsi="Comic Sans MS"/>
        </w:rPr>
        <w:t>Za poselitev na dnu dolin je malo prostora, obenem pa je tu nevarnost poplav. Zaradi polzenja tudi pobočja niso primerna za poselitev. Zgnetene vasi so večinoma postavljene po vršnih delih slemen.</w:t>
      </w:r>
      <w:r w:rsidR="006337FB">
        <w:rPr>
          <w:rFonts w:ascii="Comic Sans MS" w:hAnsi="Comic Sans MS"/>
        </w:rPr>
        <w:t xml:space="preserve"> Značilno je, da prevladuje ostarelo prebivalstvo.</w:t>
      </w:r>
      <w:r>
        <w:rPr>
          <w:rFonts w:ascii="Comic Sans MS" w:hAnsi="Comic Sans MS"/>
        </w:rPr>
        <w:t xml:space="preserve">  </w:t>
      </w:r>
    </w:p>
    <w:p w14:paraId="7200112A" w14:textId="77777777" w:rsidR="00F23C4B" w:rsidRDefault="00414306">
      <w:pPr>
        <w:rPr>
          <w:rFonts w:ascii="Comic Sans MS" w:hAnsi="Comic Sans MS"/>
        </w:rPr>
      </w:pPr>
      <w:r>
        <w:rPr>
          <w:rFonts w:ascii="Comic Sans MS" w:hAnsi="Comic Sans MS"/>
        </w:rPr>
        <w:t>Vasi so gručaste in običajno stisnjene na malem prostoru. Strnjenost je izrazitejša tam, kjer je bilo naselje nekoč utrjeno. Za mlajšo kolonizacijo pa so značilne samotne kmetije, ki so razpršene med starejšimi vasmi in zaselki.</w:t>
      </w:r>
    </w:p>
    <w:p w14:paraId="079F5FD0" w14:textId="77777777" w:rsidR="00F23C4B" w:rsidRDefault="00F23C4B" w:rsidP="001D1C70">
      <w:pPr>
        <w:jc w:val="center"/>
        <w:rPr>
          <w:rFonts w:ascii="Comic Sans MS" w:hAnsi="Comic Sans MS"/>
        </w:rPr>
      </w:pPr>
    </w:p>
    <w:p w14:paraId="082B633E" w14:textId="77777777" w:rsidR="0050626D" w:rsidRDefault="0050626D" w:rsidP="001D1C70">
      <w:pPr>
        <w:jc w:val="center"/>
        <w:rPr>
          <w:rFonts w:ascii="Comic Sans MS" w:hAnsi="Comic Sans MS"/>
        </w:rPr>
      </w:pPr>
    </w:p>
    <w:p w14:paraId="038AE93D" w14:textId="77777777" w:rsidR="00CD29A5" w:rsidRDefault="00CD29A5" w:rsidP="001D1C70">
      <w:pPr>
        <w:jc w:val="center"/>
        <w:rPr>
          <w:rFonts w:ascii="Comic Sans MS" w:hAnsi="Comic Sans MS"/>
        </w:rPr>
      </w:pPr>
    </w:p>
    <w:p w14:paraId="032286FB" w14:textId="77777777" w:rsidR="00CD29A5" w:rsidRDefault="00CD29A5" w:rsidP="001D1C70">
      <w:pPr>
        <w:jc w:val="center"/>
        <w:rPr>
          <w:rFonts w:ascii="Comic Sans MS" w:hAnsi="Comic Sans MS"/>
        </w:rPr>
      </w:pPr>
    </w:p>
    <w:p w14:paraId="5EA0F90A" w14:textId="77777777" w:rsidR="00CD29A5" w:rsidRDefault="00CD29A5" w:rsidP="001D1C70">
      <w:pPr>
        <w:jc w:val="center"/>
        <w:rPr>
          <w:rFonts w:ascii="Comic Sans MS" w:hAnsi="Comic Sans MS"/>
        </w:rPr>
      </w:pPr>
    </w:p>
    <w:p w14:paraId="607ED4C4" w14:textId="77777777" w:rsidR="00CD29A5" w:rsidRDefault="00CD29A5" w:rsidP="001D1C70">
      <w:pPr>
        <w:jc w:val="center"/>
        <w:rPr>
          <w:rFonts w:ascii="Comic Sans MS" w:hAnsi="Comic Sans MS"/>
        </w:rPr>
      </w:pPr>
    </w:p>
    <w:p w14:paraId="7CB555C4" w14:textId="77777777" w:rsidR="00CD29A5" w:rsidRDefault="00CD29A5" w:rsidP="001D1C70">
      <w:pPr>
        <w:jc w:val="center"/>
        <w:rPr>
          <w:rFonts w:ascii="Comic Sans MS" w:hAnsi="Comic Sans MS"/>
        </w:rPr>
      </w:pPr>
    </w:p>
    <w:p w14:paraId="53A835FD" w14:textId="77777777" w:rsidR="00CD29A5" w:rsidRDefault="00CD29A5" w:rsidP="001D1C70">
      <w:pPr>
        <w:jc w:val="center"/>
        <w:rPr>
          <w:rFonts w:ascii="Comic Sans MS" w:hAnsi="Comic Sans MS"/>
        </w:rPr>
      </w:pPr>
    </w:p>
    <w:p w14:paraId="772C196D" w14:textId="77777777" w:rsidR="00CD29A5" w:rsidRDefault="00CD29A5" w:rsidP="001D1C70">
      <w:pPr>
        <w:jc w:val="center"/>
        <w:rPr>
          <w:rFonts w:ascii="Comic Sans MS" w:hAnsi="Comic Sans MS"/>
        </w:rPr>
      </w:pPr>
    </w:p>
    <w:p w14:paraId="71D867BA" w14:textId="77777777" w:rsidR="00CD29A5" w:rsidRDefault="00CD29A5" w:rsidP="001D1C70">
      <w:pPr>
        <w:jc w:val="center"/>
        <w:rPr>
          <w:rFonts w:ascii="Comic Sans MS" w:hAnsi="Comic Sans MS"/>
        </w:rPr>
      </w:pPr>
    </w:p>
    <w:p w14:paraId="16103199" w14:textId="77777777" w:rsidR="004C12DE" w:rsidRPr="00CD29A5" w:rsidRDefault="00F23C4B" w:rsidP="00CD29A5">
      <w:pPr>
        <w:jc w:val="center"/>
        <w:rPr>
          <w:rFonts w:ascii="Comic Sans MS" w:hAnsi="Comic Sans MS"/>
          <w:b/>
          <w:color w:val="FF0000"/>
          <w:sz w:val="32"/>
          <w:szCs w:val="32"/>
        </w:rPr>
      </w:pPr>
      <w:r w:rsidRPr="0050626D">
        <w:rPr>
          <w:rFonts w:ascii="Comic Sans MS" w:hAnsi="Comic Sans MS"/>
          <w:b/>
          <w:color w:val="FF0000"/>
          <w:sz w:val="32"/>
          <w:szCs w:val="32"/>
        </w:rPr>
        <w:lastRenderedPageBreak/>
        <w:t>PODNEBJE, PRST &amp;  RASTJE</w:t>
      </w:r>
    </w:p>
    <w:p w14:paraId="064B8B22" w14:textId="77777777" w:rsidR="000F6859" w:rsidRDefault="000F6859">
      <w:pPr>
        <w:rPr>
          <w:rFonts w:ascii="Comic Sans MS" w:hAnsi="Comic Sans MS"/>
        </w:rPr>
      </w:pPr>
    </w:p>
    <w:p w14:paraId="1B2554F2" w14:textId="77777777" w:rsidR="001D1C70" w:rsidRPr="004E6DE2" w:rsidRDefault="00165160">
      <w:pPr>
        <w:rPr>
          <w:rFonts w:ascii="Comic Sans MS" w:hAnsi="Comic Sans MS"/>
          <w:b/>
          <w:sz w:val="28"/>
          <w:szCs w:val="28"/>
        </w:rPr>
      </w:pPr>
      <w:r w:rsidRPr="004E6DE2">
        <w:rPr>
          <w:rFonts w:ascii="Comic Sans MS" w:hAnsi="Comic Sans MS"/>
          <w:b/>
          <w:sz w:val="28"/>
          <w:szCs w:val="28"/>
        </w:rPr>
        <w:t>PODNEBJE</w:t>
      </w:r>
    </w:p>
    <w:p w14:paraId="0238873C" w14:textId="77777777" w:rsidR="001D1C70" w:rsidRPr="001D1C70" w:rsidRDefault="001D1C70">
      <w:pPr>
        <w:rPr>
          <w:rFonts w:ascii="Comic Sans MS" w:hAnsi="Comic Sans MS"/>
          <w:b/>
        </w:rPr>
      </w:pPr>
    </w:p>
    <w:p w14:paraId="4DA8A891" w14:textId="77777777" w:rsidR="001D1C70" w:rsidRDefault="00F23C4B" w:rsidP="00F23C4B">
      <w:pPr>
        <w:rPr>
          <w:rFonts w:ascii="Comic Sans MS" w:hAnsi="Comic Sans MS"/>
        </w:rPr>
      </w:pPr>
      <w:r>
        <w:rPr>
          <w:rFonts w:ascii="Comic Sans MS" w:hAnsi="Comic Sans MS"/>
        </w:rPr>
        <w:t xml:space="preserve">Na podnebje Goriške Brde ima velik vpliv Jadransko morje, saj je od nje oddaljeno približno </w:t>
      </w:r>
      <w:smartTag w:uri="urn:schemas-microsoft-com:office:smarttags" w:element="metricconverter">
        <w:smartTagPr>
          <w:attr w:name="ProductID" w:val="20 km"/>
        </w:smartTagPr>
        <w:r>
          <w:rPr>
            <w:rFonts w:ascii="Comic Sans MS" w:hAnsi="Comic Sans MS"/>
          </w:rPr>
          <w:t>20 km</w:t>
        </w:r>
      </w:smartTag>
      <w:r>
        <w:rPr>
          <w:rFonts w:ascii="Comic Sans MS" w:hAnsi="Comic Sans MS"/>
        </w:rPr>
        <w:t xml:space="preserve">. Pred mrzlimi vetrovi in vdori mraza jo na zahodu varuje apneniško sleme, na severu pa višje hribovje. Proti jugu in zahodu zaradi izpostavljenosti prevladuje toplo in sončno podnebje. </w:t>
      </w:r>
      <w:r w:rsidR="00165160">
        <w:rPr>
          <w:rFonts w:ascii="Comic Sans MS" w:hAnsi="Comic Sans MS"/>
        </w:rPr>
        <w:t>Najbolj pogosti so jugozahodni vetrovi, ki dovajajo topel in vlažen zrak, ki se nad Furlansko nižino še dodatno ogreje. Visok zračni pritisk povzroča burjo, vendar ta v primerjavi z Vipavsko dolino, ni tako izrazita. Bolj nevarne so pomladanske pozebe ob obsežnejših vdorih hladnega zraka, ki opozarjajo da so Brda v bližini podnebne ločnice s celinskim podnebjem. Najhujši pozebi sta bili leta 1951  in 1952.</w:t>
      </w:r>
    </w:p>
    <w:p w14:paraId="5A579D1E" w14:textId="77777777" w:rsidR="00CF30A3" w:rsidRDefault="00CF30A3" w:rsidP="00F23C4B">
      <w:pPr>
        <w:rPr>
          <w:rFonts w:ascii="Comic Sans MS" w:hAnsi="Comic Sans MS"/>
        </w:rPr>
      </w:pPr>
      <w:r>
        <w:rPr>
          <w:rFonts w:ascii="Comic Sans MS" w:hAnsi="Comic Sans MS"/>
        </w:rPr>
        <w:t>Količina padavin narašča od morja proti notranjosti in z nadmorsko višino. Višek padavin je v jesenskem času – november, Spomladi količina padavin neprestano narašča in je najvišja v juliju, kar je zelo pomembno za kmetijstvo.</w:t>
      </w:r>
    </w:p>
    <w:p w14:paraId="6E335B97" w14:textId="77777777" w:rsidR="00CF30A3" w:rsidRDefault="00CF30A3" w:rsidP="00F23C4B">
      <w:pPr>
        <w:rPr>
          <w:rFonts w:ascii="Comic Sans MS" w:hAnsi="Comic Sans MS"/>
        </w:rPr>
      </w:pPr>
    </w:p>
    <w:p w14:paraId="434DABF0" w14:textId="77777777" w:rsidR="004E6DE2" w:rsidRDefault="004E6DE2" w:rsidP="00F23C4B">
      <w:pPr>
        <w:rPr>
          <w:rFonts w:ascii="Comic Sans MS" w:hAnsi="Comic Sans MS"/>
        </w:rPr>
      </w:pPr>
    </w:p>
    <w:p w14:paraId="15C9E83D" w14:textId="77777777" w:rsidR="00F23C4B" w:rsidRDefault="00CF30A3" w:rsidP="00F23C4B">
      <w:pPr>
        <w:rPr>
          <w:rFonts w:ascii="Comic Sans MS" w:hAnsi="Comic Sans MS"/>
          <w:b/>
          <w:sz w:val="28"/>
          <w:szCs w:val="28"/>
        </w:rPr>
      </w:pPr>
      <w:r w:rsidRPr="004E6DE2">
        <w:rPr>
          <w:rFonts w:ascii="Comic Sans MS" w:hAnsi="Comic Sans MS"/>
          <w:b/>
          <w:sz w:val="28"/>
          <w:szCs w:val="28"/>
        </w:rPr>
        <w:t>PRST</w:t>
      </w:r>
    </w:p>
    <w:p w14:paraId="7DDF1BA9" w14:textId="77777777" w:rsidR="006337FB" w:rsidRDefault="006337FB" w:rsidP="00F23C4B">
      <w:pPr>
        <w:rPr>
          <w:rFonts w:ascii="Comic Sans MS" w:hAnsi="Comic Sans MS"/>
          <w:b/>
          <w:sz w:val="28"/>
          <w:szCs w:val="28"/>
        </w:rPr>
      </w:pPr>
    </w:p>
    <w:p w14:paraId="733528BD" w14:textId="77777777" w:rsidR="006337FB" w:rsidRDefault="00E9545D" w:rsidP="006337FB">
      <w:pPr>
        <w:rPr>
          <w:rFonts w:ascii="Comic Sans MS" w:hAnsi="Comic Sans MS"/>
        </w:rPr>
      </w:pPr>
      <w:r>
        <w:rPr>
          <w:noProof/>
        </w:rPr>
        <w:pict w14:anchorId="455CE5CF">
          <v:shape id="_x0000_s1035" type="#_x0000_t75" alt="Vipolze" style="position:absolute;margin-left:234pt;margin-top:8.4pt;width:234pt;height:100.6pt;z-index:-251655680" wrapcoords="-35 0 -35 21518 21600 21518 21600 0 -35 0">
            <v:imagedata r:id="rId6" o:title="SlikaVipolze"/>
            <w10:wrap type="tight"/>
          </v:shape>
        </w:pict>
      </w:r>
      <w:r w:rsidR="006337FB">
        <w:rPr>
          <w:rFonts w:ascii="Comic Sans MS" w:hAnsi="Comic Sans MS"/>
        </w:rPr>
        <w:t xml:space="preserve">Lastnosti prsti so odvisne od kamninske podlage in podnebnih razmer. </w:t>
      </w:r>
    </w:p>
    <w:p w14:paraId="5968CEB9" w14:textId="77777777" w:rsidR="006337FB" w:rsidRPr="004E6DE2" w:rsidRDefault="006337FB" w:rsidP="00F23C4B">
      <w:pPr>
        <w:rPr>
          <w:rFonts w:ascii="Comic Sans MS" w:hAnsi="Comic Sans MS"/>
          <w:b/>
          <w:sz w:val="28"/>
          <w:szCs w:val="28"/>
        </w:rPr>
      </w:pPr>
    </w:p>
    <w:p w14:paraId="24CF76FC" w14:textId="77777777" w:rsidR="00CF30A3" w:rsidRDefault="006337FB" w:rsidP="00F23C4B">
      <w:pPr>
        <w:rPr>
          <w:rFonts w:ascii="Comic Sans MS" w:hAnsi="Comic Sans MS"/>
        </w:rPr>
      </w:pPr>
      <w:r>
        <w:rPr>
          <w:rFonts w:ascii="Comic Sans MS" w:hAnsi="Comic Sans MS"/>
        </w:rPr>
        <w:t>Prevladuje flišno površje. Fliš hitro prepereva in se spreminja v rodovitno prst, ki je zaradi peščene primesi, zelo primerna za rast vinske trte.</w:t>
      </w:r>
    </w:p>
    <w:p w14:paraId="46146AFA" w14:textId="77777777" w:rsidR="006337FB" w:rsidRDefault="006337FB" w:rsidP="00F23C4B">
      <w:pPr>
        <w:rPr>
          <w:rFonts w:ascii="Comic Sans MS" w:hAnsi="Comic Sans MS"/>
        </w:rPr>
      </w:pPr>
    </w:p>
    <w:p w14:paraId="1858D2F6" w14:textId="77777777" w:rsidR="00CF30A3" w:rsidRDefault="00CF30A3" w:rsidP="00F23C4B">
      <w:pPr>
        <w:rPr>
          <w:rFonts w:ascii="Comic Sans MS" w:hAnsi="Comic Sans MS"/>
        </w:rPr>
      </w:pPr>
      <w:r>
        <w:rPr>
          <w:rFonts w:ascii="Comic Sans MS" w:hAnsi="Comic Sans MS"/>
        </w:rPr>
        <w:t>V Goriški Brdi ločimo pet zvrsti prsti:</w:t>
      </w:r>
    </w:p>
    <w:p w14:paraId="22A1EE8D" w14:textId="77777777" w:rsidR="00CF30A3" w:rsidRDefault="00CF30A3" w:rsidP="004E6DE2">
      <w:pPr>
        <w:numPr>
          <w:ilvl w:val="0"/>
          <w:numId w:val="3"/>
        </w:numPr>
        <w:rPr>
          <w:rFonts w:ascii="Comic Sans MS" w:hAnsi="Comic Sans MS"/>
        </w:rPr>
      </w:pPr>
      <w:r>
        <w:rPr>
          <w:rFonts w:ascii="Comic Sans MS" w:hAnsi="Comic Sans MS"/>
        </w:rPr>
        <w:t>Rjave prsti na flišu ( primerne za vinograde, sadovnjake &amp; travnike)</w:t>
      </w:r>
    </w:p>
    <w:p w14:paraId="39496021" w14:textId="77777777" w:rsidR="00CF30A3" w:rsidRDefault="00D82511" w:rsidP="004E6DE2">
      <w:pPr>
        <w:numPr>
          <w:ilvl w:val="0"/>
          <w:numId w:val="7"/>
        </w:numPr>
        <w:rPr>
          <w:rFonts w:ascii="Comic Sans MS" w:hAnsi="Comic Sans MS"/>
        </w:rPr>
      </w:pPr>
      <w:r>
        <w:rPr>
          <w:rFonts w:ascii="Comic Sans MS" w:hAnsi="Comic Sans MS"/>
        </w:rPr>
        <w:t>Rjave prsti na nekarbonatnem flišu &amp; apnencu ( sadovnjaki, njive, vinogradi,travniki)</w:t>
      </w:r>
    </w:p>
    <w:p w14:paraId="4EF9A1B6" w14:textId="77777777" w:rsidR="00D82511" w:rsidRDefault="00D82511" w:rsidP="004E6DE2">
      <w:pPr>
        <w:numPr>
          <w:ilvl w:val="0"/>
          <w:numId w:val="7"/>
        </w:numPr>
        <w:rPr>
          <w:rFonts w:ascii="Comic Sans MS" w:hAnsi="Comic Sans MS"/>
        </w:rPr>
      </w:pPr>
      <w:r>
        <w:rPr>
          <w:rFonts w:ascii="Comic Sans MS" w:hAnsi="Comic Sans MS"/>
        </w:rPr>
        <w:t>Parapodzoli na položnejših pobočjih in na vznožju gričev ( travniki, njive, sadovnjaki)</w:t>
      </w:r>
    </w:p>
    <w:p w14:paraId="59BDA725" w14:textId="77777777" w:rsidR="00D82511" w:rsidRDefault="00D82511" w:rsidP="004E6DE2">
      <w:pPr>
        <w:numPr>
          <w:ilvl w:val="0"/>
          <w:numId w:val="7"/>
        </w:numPr>
        <w:rPr>
          <w:rFonts w:ascii="Comic Sans MS" w:hAnsi="Comic Sans MS"/>
        </w:rPr>
      </w:pPr>
      <w:r>
        <w:rPr>
          <w:rFonts w:ascii="Comic Sans MS" w:hAnsi="Comic Sans MS"/>
        </w:rPr>
        <w:t>Aluvialne prsti ( njive)</w:t>
      </w:r>
    </w:p>
    <w:p w14:paraId="5BC22316" w14:textId="77777777" w:rsidR="00D82511" w:rsidRDefault="00D82511" w:rsidP="004E6DE2">
      <w:pPr>
        <w:numPr>
          <w:ilvl w:val="0"/>
          <w:numId w:val="7"/>
        </w:numPr>
        <w:rPr>
          <w:rFonts w:ascii="Comic Sans MS" w:hAnsi="Comic Sans MS"/>
        </w:rPr>
      </w:pPr>
      <w:r>
        <w:rPr>
          <w:rFonts w:ascii="Comic Sans MS" w:hAnsi="Comic Sans MS"/>
        </w:rPr>
        <w:t>Rendzine na skeletni apneniški podlagi ( slabši travniki, pašniki, gozdovi)</w:t>
      </w:r>
    </w:p>
    <w:p w14:paraId="41C8EB5E" w14:textId="77777777" w:rsidR="00D82511" w:rsidRDefault="00D82511" w:rsidP="00D82511">
      <w:pPr>
        <w:ind w:left="360"/>
        <w:rPr>
          <w:rFonts w:ascii="Comic Sans MS" w:hAnsi="Comic Sans MS"/>
        </w:rPr>
      </w:pPr>
    </w:p>
    <w:p w14:paraId="53FA4FF6" w14:textId="77777777" w:rsidR="00D82511" w:rsidRDefault="00D82511" w:rsidP="00D82511">
      <w:pPr>
        <w:ind w:left="360"/>
        <w:rPr>
          <w:rFonts w:ascii="Comic Sans MS" w:hAnsi="Comic Sans MS"/>
        </w:rPr>
      </w:pPr>
      <w:r>
        <w:rPr>
          <w:rFonts w:ascii="Comic Sans MS" w:hAnsi="Comic Sans MS"/>
        </w:rPr>
        <w:t xml:space="preserve">Največkrat domačini razlikujejo le težko in lahko prst. K prvi prištevajo vse glinaste in ilovnate prsti, k drugi pa bolj peščene in kamnite prsti. Prsti na flišu zahtevajo obilno gnojenje. </w:t>
      </w:r>
    </w:p>
    <w:p w14:paraId="44DA6FE7" w14:textId="77777777" w:rsidR="00D82511" w:rsidRDefault="00D82511" w:rsidP="00D82511">
      <w:pPr>
        <w:ind w:left="360"/>
        <w:rPr>
          <w:rFonts w:ascii="Comic Sans MS" w:hAnsi="Comic Sans MS"/>
        </w:rPr>
      </w:pPr>
      <w:r>
        <w:rPr>
          <w:rFonts w:ascii="Comic Sans MS" w:hAnsi="Comic Sans MS"/>
        </w:rPr>
        <w:lastRenderedPageBreak/>
        <w:t xml:space="preserve">Velik problem predstavlja erozija prsti, ki se tukaj pojavlja predvsem zaradi izsekavanja gozdov in intenzivnega obdelovanja zemljišč v prejšnjem stoletju. </w:t>
      </w:r>
    </w:p>
    <w:p w14:paraId="0B03BB1A" w14:textId="77777777" w:rsidR="00FD3777" w:rsidRDefault="00D82511" w:rsidP="00D82511">
      <w:pPr>
        <w:ind w:left="360"/>
        <w:rPr>
          <w:rFonts w:ascii="Comic Sans MS" w:hAnsi="Comic Sans MS"/>
        </w:rPr>
      </w:pPr>
      <w:r>
        <w:rPr>
          <w:rFonts w:ascii="Comic Sans MS" w:hAnsi="Comic Sans MS"/>
        </w:rPr>
        <w:t>Kmetje zato urejajo kulturne terase oziroma brajde</w:t>
      </w:r>
      <w:r w:rsidR="00FD3777">
        <w:rPr>
          <w:rFonts w:ascii="Comic Sans MS" w:hAnsi="Comic Sans MS"/>
        </w:rPr>
        <w:t xml:space="preserve">. </w:t>
      </w:r>
    </w:p>
    <w:p w14:paraId="292D812E" w14:textId="77777777" w:rsidR="006337FB" w:rsidRDefault="006337FB" w:rsidP="00CD29A5">
      <w:pPr>
        <w:rPr>
          <w:rFonts w:ascii="Comic Sans MS" w:hAnsi="Comic Sans MS"/>
          <w:b/>
          <w:sz w:val="28"/>
          <w:szCs w:val="28"/>
        </w:rPr>
      </w:pPr>
    </w:p>
    <w:p w14:paraId="51C1860B" w14:textId="77777777" w:rsidR="00FD3777" w:rsidRPr="004E6DE2" w:rsidRDefault="00FD3777" w:rsidP="00D82511">
      <w:pPr>
        <w:ind w:left="360"/>
        <w:rPr>
          <w:rFonts w:ascii="Comic Sans MS" w:hAnsi="Comic Sans MS"/>
          <w:b/>
          <w:sz w:val="28"/>
          <w:szCs w:val="28"/>
        </w:rPr>
      </w:pPr>
      <w:r w:rsidRPr="004E6DE2">
        <w:rPr>
          <w:rFonts w:ascii="Comic Sans MS" w:hAnsi="Comic Sans MS"/>
          <w:b/>
          <w:sz w:val="28"/>
          <w:szCs w:val="28"/>
        </w:rPr>
        <w:t>RASTJE</w:t>
      </w:r>
    </w:p>
    <w:p w14:paraId="08404704" w14:textId="77777777" w:rsidR="00FD3777" w:rsidRDefault="00FD3777" w:rsidP="00D82511">
      <w:pPr>
        <w:ind w:left="360"/>
        <w:rPr>
          <w:rFonts w:ascii="Comic Sans MS" w:hAnsi="Comic Sans MS"/>
        </w:rPr>
      </w:pPr>
    </w:p>
    <w:p w14:paraId="24F110F6" w14:textId="77777777" w:rsidR="00FD3777" w:rsidRDefault="00E9545D" w:rsidP="00FD3777">
      <w:pPr>
        <w:ind w:left="360"/>
        <w:rPr>
          <w:rFonts w:ascii="Comic Sans MS" w:hAnsi="Comic Sans MS"/>
        </w:rPr>
      </w:pPr>
      <w:r>
        <w:rPr>
          <w:rFonts w:ascii="Comic Sans MS" w:hAnsi="Comic Sans MS"/>
          <w:noProof/>
        </w:rPr>
        <w:pict w14:anchorId="17E908B3">
          <v:shape id="_x0000_s1033" type="#_x0000_t75" alt="" style="position:absolute;left:0;text-align:left;margin-left:225pt;margin-top:3.15pt;width:243pt;height:102.8pt;z-index:-251657728" wrapcoords="-31 0 -31 21527 21600 21527 21600 0 -31 0">
            <v:imagedata r:id="rId7" o:title="SlikaMedana"/>
            <w10:wrap type="tight"/>
          </v:shape>
        </w:pict>
      </w:r>
      <w:r w:rsidR="00FD3777">
        <w:rPr>
          <w:rFonts w:ascii="Comic Sans MS" w:hAnsi="Comic Sans MS"/>
        </w:rPr>
        <w:t>Prvotno rastje Goriške Brde je bil kraški gozd. Danes gozd porašča le 2/5</w:t>
      </w:r>
    </w:p>
    <w:p w14:paraId="4F248329" w14:textId="77777777" w:rsidR="00FD3777" w:rsidRDefault="00FD3777" w:rsidP="00FD3777">
      <w:pPr>
        <w:ind w:left="360"/>
        <w:rPr>
          <w:rFonts w:ascii="Comic Sans MS" w:hAnsi="Comic Sans MS"/>
        </w:rPr>
      </w:pPr>
      <w:r>
        <w:rPr>
          <w:rFonts w:ascii="Comic Sans MS" w:hAnsi="Comic Sans MS"/>
        </w:rPr>
        <w:t xml:space="preserve">površja. Najdemo ga predvsem na severnih in manj zahodnih pobočjih. </w:t>
      </w:r>
    </w:p>
    <w:p w14:paraId="46C894E9" w14:textId="77777777" w:rsidR="00F14454" w:rsidRDefault="00FD3777" w:rsidP="00FD3777">
      <w:pPr>
        <w:ind w:left="360"/>
        <w:rPr>
          <w:rFonts w:ascii="Comic Sans MS" w:hAnsi="Comic Sans MS"/>
        </w:rPr>
      </w:pPr>
      <w:r>
        <w:rPr>
          <w:rFonts w:ascii="Comic Sans MS" w:hAnsi="Comic Sans MS"/>
        </w:rPr>
        <w:t>Ostal je predvsem tam, kjer je bilo zemljišče premalo kakovostno za obdelavo, zato je za ta gozd značilna slaba kakovost</w:t>
      </w:r>
      <w:r w:rsidR="00F14454">
        <w:rPr>
          <w:rFonts w:ascii="Comic Sans MS" w:hAnsi="Comic Sans MS"/>
        </w:rPr>
        <w:t xml:space="preserve">. Prevladuje hrast puhovec, na severu prehaja v primorski gozd, za katerega je značilen hrast graden, bukva in jesenska vilovina. </w:t>
      </w:r>
    </w:p>
    <w:p w14:paraId="18058065" w14:textId="77777777" w:rsidR="000F6859" w:rsidRDefault="00F14454" w:rsidP="0050626D">
      <w:pPr>
        <w:ind w:left="360"/>
        <w:rPr>
          <w:rFonts w:ascii="Comic Sans MS" w:hAnsi="Comic Sans MS"/>
        </w:rPr>
      </w:pPr>
      <w:r>
        <w:rPr>
          <w:rFonts w:ascii="Comic Sans MS" w:hAnsi="Comic Sans MS"/>
        </w:rPr>
        <w:t>V 19. stoletju se je pojavila robinja, ki je najbolj agresivna drevesna vrsta. Ljudje so jo zasajali zato, ker daje zelo dober les za kolje pri trtah v vinogradih. Kljub vsakoletnem trebljenju s svojo neugnano rastjo duši vse bližnje rastje.</w:t>
      </w:r>
      <w:r w:rsidR="00FD3777">
        <w:rPr>
          <w:rFonts w:ascii="Comic Sans MS" w:hAnsi="Comic Sans MS"/>
        </w:rPr>
        <w:t xml:space="preserve"> </w:t>
      </w:r>
    </w:p>
    <w:p w14:paraId="261B5CB0" w14:textId="77777777" w:rsidR="0050626D" w:rsidRPr="00CD29A5" w:rsidRDefault="0050626D" w:rsidP="0050626D">
      <w:pPr>
        <w:ind w:left="360"/>
        <w:rPr>
          <w:rFonts w:ascii="Comic Sans MS" w:hAnsi="Comic Sans MS"/>
          <w:sz w:val="32"/>
          <w:szCs w:val="32"/>
        </w:rPr>
      </w:pPr>
    </w:p>
    <w:p w14:paraId="02BF960C" w14:textId="77777777" w:rsidR="006337FB" w:rsidRPr="00CD29A5" w:rsidRDefault="00CD29A5" w:rsidP="00CD29A5">
      <w:pPr>
        <w:ind w:left="360"/>
        <w:jc w:val="center"/>
        <w:rPr>
          <w:rFonts w:ascii="Comic Sans MS" w:hAnsi="Comic Sans MS"/>
          <w:b/>
          <w:color w:val="FF0000"/>
          <w:sz w:val="32"/>
          <w:szCs w:val="32"/>
        </w:rPr>
      </w:pPr>
      <w:r w:rsidRPr="00CD29A5">
        <w:rPr>
          <w:rFonts w:ascii="Comic Sans MS" w:hAnsi="Comic Sans MS"/>
          <w:b/>
          <w:color w:val="FF0000"/>
          <w:sz w:val="32"/>
          <w:szCs w:val="32"/>
        </w:rPr>
        <w:t>ZNAMENITOSTI</w:t>
      </w:r>
    </w:p>
    <w:p w14:paraId="0AEBF020" w14:textId="77777777" w:rsidR="00CD29A5" w:rsidRDefault="00CD29A5" w:rsidP="0050626D">
      <w:pPr>
        <w:ind w:left="360"/>
        <w:rPr>
          <w:rFonts w:ascii="Comic Sans MS" w:hAnsi="Comic Sans MS"/>
        </w:rPr>
      </w:pPr>
    </w:p>
    <w:p w14:paraId="1867C416" w14:textId="77777777" w:rsidR="00CD29A5" w:rsidRDefault="00CD29A5" w:rsidP="0050626D">
      <w:pPr>
        <w:ind w:left="360"/>
        <w:rPr>
          <w:rFonts w:ascii="Comic Sans MS" w:hAnsi="Comic Sans MS"/>
        </w:rPr>
      </w:pPr>
      <w:r>
        <w:rPr>
          <w:rFonts w:ascii="Comic Sans MS" w:hAnsi="Comic Sans MS"/>
        </w:rPr>
        <w:t xml:space="preserve">V Gorjačah stoji </w:t>
      </w:r>
      <w:smartTag w:uri="urn:schemas-microsoft-com:office:smarttags" w:element="metricconverter">
        <w:smartTagPr>
          <w:attr w:name="ProductID" w:val="23 metrov"/>
        </w:smartTagPr>
        <w:r>
          <w:rPr>
            <w:rFonts w:ascii="Comic Sans MS" w:hAnsi="Comic Sans MS"/>
          </w:rPr>
          <w:t>23 metrov</w:t>
        </w:r>
      </w:smartTag>
      <w:r>
        <w:rPr>
          <w:rFonts w:ascii="Comic Sans MS" w:hAnsi="Comic Sans MS"/>
        </w:rPr>
        <w:t xml:space="preserve"> visok razgledni stolp, ki je osrednja točka Goriških Brd. Pod stolpom je postavljen spomenik v spomin na žrtve iz druge svetovne vojne. Na Dobrovem pa si lahko ogledamo renesančni grad iz 17. stoletja. </w:t>
      </w:r>
    </w:p>
    <w:p w14:paraId="5FDA3CE6" w14:textId="77777777" w:rsidR="00CD29A5" w:rsidRDefault="00CD29A5" w:rsidP="0050626D">
      <w:pPr>
        <w:ind w:left="360"/>
        <w:rPr>
          <w:rFonts w:ascii="Comic Sans MS" w:hAnsi="Comic Sans MS"/>
        </w:rPr>
      </w:pPr>
      <w:r>
        <w:rPr>
          <w:rFonts w:ascii="Comic Sans MS" w:hAnsi="Comic Sans MS"/>
        </w:rPr>
        <w:t>Ena najlepših vasi je Šmartno, ki je zgrajena na ostankih starega rimskega oporišča.</w:t>
      </w:r>
    </w:p>
    <w:p w14:paraId="525F27FF" w14:textId="77777777" w:rsidR="006337FB" w:rsidRDefault="006337FB" w:rsidP="0050626D">
      <w:pPr>
        <w:ind w:left="360"/>
        <w:rPr>
          <w:rFonts w:ascii="Comic Sans MS" w:hAnsi="Comic Sans MS"/>
        </w:rPr>
      </w:pPr>
    </w:p>
    <w:p w14:paraId="278E3B1A" w14:textId="77777777" w:rsidR="006337FB" w:rsidRDefault="006337FB" w:rsidP="0050626D">
      <w:pPr>
        <w:ind w:left="360"/>
        <w:rPr>
          <w:rFonts w:ascii="Comic Sans MS" w:hAnsi="Comic Sans MS"/>
        </w:rPr>
      </w:pPr>
    </w:p>
    <w:p w14:paraId="167E29A4" w14:textId="77777777" w:rsidR="006337FB" w:rsidRDefault="006337FB" w:rsidP="0050626D">
      <w:pPr>
        <w:ind w:left="360"/>
        <w:rPr>
          <w:rFonts w:ascii="Comic Sans MS" w:hAnsi="Comic Sans MS"/>
        </w:rPr>
      </w:pPr>
    </w:p>
    <w:p w14:paraId="01104037" w14:textId="77777777" w:rsidR="006337FB" w:rsidRDefault="006337FB" w:rsidP="0050626D">
      <w:pPr>
        <w:ind w:left="360"/>
        <w:rPr>
          <w:rFonts w:ascii="Comic Sans MS" w:hAnsi="Comic Sans MS"/>
        </w:rPr>
      </w:pPr>
    </w:p>
    <w:p w14:paraId="677C23F8" w14:textId="77777777" w:rsidR="006337FB" w:rsidRDefault="006337FB" w:rsidP="0050626D">
      <w:pPr>
        <w:ind w:left="360"/>
        <w:rPr>
          <w:rFonts w:ascii="Comic Sans MS" w:hAnsi="Comic Sans MS"/>
        </w:rPr>
      </w:pPr>
    </w:p>
    <w:p w14:paraId="207CBE75" w14:textId="77777777" w:rsidR="006337FB" w:rsidRDefault="006337FB" w:rsidP="0050626D">
      <w:pPr>
        <w:ind w:left="360"/>
        <w:rPr>
          <w:rFonts w:ascii="Comic Sans MS" w:hAnsi="Comic Sans MS"/>
        </w:rPr>
      </w:pPr>
    </w:p>
    <w:p w14:paraId="6CA359E1" w14:textId="77777777" w:rsidR="006337FB" w:rsidRDefault="006337FB" w:rsidP="0050626D">
      <w:pPr>
        <w:ind w:left="360"/>
        <w:rPr>
          <w:rFonts w:ascii="Comic Sans MS" w:hAnsi="Comic Sans MS"/>
        </w:rPr>
      </w:pPr>
    </w:p>
    <w:p w14:paraId="51BC029A" w14:textId="77777777" w:rsidR="006337FB" w:rsidRDefault="006337FB" w:rsidP="0050626D">
      <w:pPr>
        <w:ind w:left="360"/>
        <w:rPr>
          <w:rFonts w:ascii="Comic Sans MS" w:hAnsi="Comic Sans MS"/>
        </w:rPr>
      </w:pPr>
    </w:p>
    <w:p w14:paraId="34BC9D25" w14:textId="77777777" w:rsidR="006337FB" w:rsidRDefault="006337FB" w:rsidP="0050626D">
      <w:pPr>
        <w:ind w:left="360"/>
        <w:rPr>
          <w:rFonts w:ascii="Comic Sans MS" w:hAnsi="Comic Sans MS"/>
        </w:rPr>
      </w:pPr>
    </w:p>
    <w:p w14:paraId="42E56E0E" w14:textId="77777777" w:rsidR="006337FB" w:rsidRDefault="006337FB" w:rsidP="0050626D">
      <w:pPr>
        <w:ind w:left="360"/>
        <w:rPr>
          <w:rFonts w:ascii="Comic Sans MS" w:hAnsi="Comic Sans MS"/>
        </w:rPr>
      </w:pPr>
    </w:p>
    <w:p w14:paraId="76BBF237" w14:textId="77777777" w:rsidR="006337FB" w:rsidRDefault="006337FB" w:rsidP="0050626D">
      <w:pPr>
        <w:ind w:left="360"/>
        <w:rPr>
          <w:rFonts w:ascii="Comic Sans MS" w:hAnsi="Comic Sans MS"/>
        </w:rPr>
      </w:pPr>
    </w:p>
    <w:p w14:paraId="23480DBC" w14:textId="77777777" w:rsidR="006337FB" w:rsidRDefault="006337FB" w:rsidP="0050626D">
      <w:pPr>
        <w:ind w:left="360"/>
        <w:rPr>
          <w:rFonts w:ascii="Comic Sans MS" w:hAnsi="Comic Sans MS"/>
        </w:rPr>
      </w:pPr>
    </w:p>
    <w:p w14:paraId="1E43B28D" w14:textId="77777777" w:rsidR="00CD29A5" w:rsidRDefault="00CD29A5" w:rsidP="00CD29A5">
      <w:pPr>
        <w:rPr>
          <w:rFonts w:ascii="Comic Sans MS" w:hAnsi="Comic Sans MS"/>
        </w:rPr>
      </w:pPr>
    </w:p>
    <w:p w14:paraId="2625891E" w14:textId="77777777" w:rsidR="004C12DE" w:rsidRPr="004E6DE2" w:rsidRDefault="00E9545D" w:rsidP="00CD29A5">
      <w:pPr>
        <w:jc w:val="center"/>
        <w:rPr>
          <w:rFonts w:ascii="Comic Sans MS" w:hAnsi="Comic Sans MS"/>
          <w:b/>
          <w:color w:val="FF0000"/>
          <w:sz w:val="32"/>
          <w:szCs w:val="32"/>
        </w:rPr>
      </w:pPr>
      <w:r>
        <w:rPr>
          <w:rFonts w:ascii="Comic Sans MS" w:hAnsi="Comic Sans MS"/>
          <w:noProof/>
        </w:rPr>
        <w:pict w14:anchorId="61FF6DFA">
          <v:shape id="_x0000_s1027" type="#_x0000_t75" alt="" style="position:absolute;left:0;text-align:left;margin-left:333pt;margin-top:-18pt;width:123.95pt;height:123.95pt;z-index:-251660800" wrapcoords="-131 0 -131 21469 21600 21469 21600 0 -131 0">
            <v:imagedata r:id="rId8" o:title="kraji-brda1--kraji-brda2"/>
            <w10:wrap type="tight"/>
          </v:shape>
        </w:pict>
      </w:r>
      <w:r w:rsidR="004C12DE" w:rsidRPr="004E6DE2">
        <w:rPr>
          <w:rFonts w:ascii="Comic Sans MS" w:hAnsi="Comic Sans MS"/>
          <w:b/>
          <w:color w:val="FF0000"/>
          <w:sz w:val="32"/>
          <w:szCs w:val="32"/>
        </w:rPr>
        <w:t>GOSPODARSTVO</w:t>
      </w:r>
    </w:p>
    <w:p w14:paraId="0909F8BA" w14:textId="77777777" w:rsidR="000F6859" w:rsidRDefault="000F6859">
      <w:pPr>
        <w:rPr>
          <w:rFonts w:ascii="Comic Sans MS" w:hAnsi="Comic Sans MS"/>
        </w:rPr>
      </w:pPr>
    </w:p>
    <w:p w14:paraId="5E97AD38" w14:textId="77777777" w:rsidR="004C12DE" w:rsidRPr="005A4AF0" w:rsidRDefault="004C12DE">
      <w:pPr>
        <w:rPr>
          <w:rFonts w:ascii="Comic Sans MS" w:hAnsi="Comic Sans MS"/>
        </w:rPr>
      </w:pPr>
    </w:p>
    <w:p w14:paraId="7BDD1947" w14:textId="77777777" w:rsidR="006337FB" w:rsidRDefault="00E9545D">
      <w:pPr>
        <w:rPr>
          <w:rFonts w:ascii="Comic Sans MS" w:hAnsi="Comic Sans MS"/>
        </w:rPr>
      </w:pPr>
      <w:r>
        <w:rPr>
          <w:rFonts w:ascii="Comic Sans MS" w:hAnsi="Comic Sans MS"/>
          <w:noProof/>
        </w:rPr>
        <w:pict w14:anchorId="1F2AFD71">
          <v:shape id="_x0000_s1028" type="#_x0000_t75" alt="" style="position:absolute;margin-left:9pt;margin-top:2.3pt;width:147.15pt;height:140.85pt;z-index:-251659776" wrapcoords="-110 0 -110 21485 21600 21485 21600 0 -110 0">
            <v:imagedata r:id="rId9" o:title="grb-brda"/>
            <w10:wrap type="tight"/>
          </v:shape>
        </w:pict>
      </w:r>
      <w:r w:rsidR="004C12DE" w:rsidRPr="005A4AF0">
        <w:rPr>
          <w:rFonts w:ascii="Comic Sans MS" w:hAnsi="Comic Sans MS"/>
        </w:rPr>
        <w:t>Najpomembnejša gospodarska panoga je kmetijstvo, ljudje se ukvarjajo predvsem z vinogradništvom in sadjarstvom.</w:t>
      </w:r>
      <w:r w:rsidR="005A4AF0" w:rsidRPr="005A4AF0">
        <w:rPr>
          <w:rFonts w:ascii="Comic Sans MS" w:hAnsi="Comic Sans MS"/>
        </w:rPr>
        <w:t xml:space="preserve"> Vinograde in sadovnjake najdemo na prisojni strani Goriške Brde. </w:t>
      </w:r>
      <w:r w:rsidR="00BF5F4B">
        <w:rPr>
          <w:rFonts w:ascii="Comic Sans MS" w:hAnsi="Comic Sans MS"/>
        </w:rPr>
        <w:t>Goriška Brda  ima med vsemi vinorodnimi regijami največji delež vinogradov, te namreč</w:t>
      </w:r>
      <w:r w:rsidR="004C12DE" w:rsidRPr="005A4AF0">
        <w:rPr>
          <w:rFonts w:ascii="Comic Sans MS" w:hAnsi="Comic Sans MS"/>
        </w:rPr>
        <w:t xml:space="preserve"> zasedajo ¼ površja</w:t>
      </w:r>
      <w:r w:rsidR="006337FB">
        <w:rPr>
          <w:rFonts w:ascii="Comic Sans MS" w:hAnsi="Comic Sans MS"/>
        </w:rPr>
        <w:t>. V Brdi imajo tudi največjo vinsko klet v Slo.</w:t>
      </w:r>
    </w:p>
    <w:p w14:paraId="6C1FB41F" w14:textId="77777777" w:rsidR="00CF30A3" w:rsidRDefault="005A4AF0">
      <w:pPr>
        <w:rPr>
          <w:rFonts w:ascii="Comic Sans MS" w:hAnsi="Comic Sans MS"/>
        </w:rPr>
      </w:pPr>
      <w:r w:rsidRPr="005A4AF0">
        <w:rPr>
          <w:rFonts w:ascii="Comic Sans MS" w:hAnsi="Comic Sans MS"/>
        </w:rPr>
        <w:t xml:space="preserve">Najbolj znana vinska trta je rebula, ki uspeva na laporju. Druge vrste bi na takšnem zemljišču potrebovale obilno gnojenje, rebuli pa zadostuje že skromno gnojenje. </w:t>
      </w:r>
    </w:p>
    <w:p w14:paraId="174E08DE" w14:textId="77777777" w:rsidR="00CF30A3" w:rsidRPr="005A4AF0" w:rsidRDefault="00CF30A3">
      <w:pPr>
        <w:rPr>
          <w:rFonts w:ascii="Comic Sans MS" w:hAnsi="Comic Sans MS"/>
        </w:rPr>
      </w:pPr>
      <w:r>
        <w:rPr>
          <w:rFonts w:ascii="Comic Sans MS" w:hAnsi="Comic Sans MS"/>
        </w:rPr>
        <w:t>Pridelek grozdja ogroža huda poletna suša, to običajno občutijo le zemljišča na strmejših območjih, kjer je preperelina tanjša.</w:t>
      </w:r>
      <w:r w:rsidR="00BF5F4B">
        <w:rPr>
          <w:rFonts w:ascii="Comic Sans MS" w:hAnsi="Comic Sans MS"/>
        </w:rPr>
        <w:t xml:space="preserve"> </w:t>
      </w:r>
      <w:r>
        <w:rPr>
          <w:rFonts w:ascii="Comic Sans MS" w:hAnsi="Comic Sans MS"/>
        </w:rPr>
        <w:t xml:space="preserve">   </w:t>
      </w:r>
    </w:p>
    <w:p w14:paraId="27B6ED03" w14:textId="77777777" w:rsidR="003143D1" w:rsidRDefault="00E9545D">
      <w:pPr>
        <w:rPr>
          <w:rFonts w:ascii="Comic Sans MS" w:hAnsi="Comic Sans MS"/>
        </w:rPr>
      </w:pPr>
      <w:r>
        <w:rPr>
          <w:noProof/>
        </w:rPr>
        <w:pict w14:anchorId="4F49A7EC">
          <v:shape id="_x0000_s1036" type="#_x0000_t75" alt="" href="javascript:void(0);" style="position:absolute;margin-left:306pt;margin-top:70.15pt;width:150.6pt;height:207pt;z-index:251654656" o:button="t">
            <v:imagedata r:id="rId10" o:title="pb_grozdje_rebula"/>
            <w10:wrap type="square"/>
          </v:shape>
        </w:pict>
      </w:r>
      <w:r w:rsidR="005A4AF0" w:rsidRPr="005A4AF0">
        <w:rPr>
          <w:rFonts w:ascii="Comic Sans MS" w:hAnsi="Comic Sans MS"/>
        </w:rPr>
        <w:t xml:space="preserve">Za sadjarstvo je značilno predvsem gojenje češenj in breskev. Češnje najdemo povsod v Goriški Brdi in </w:t>
      </w:r>
      <w:r>
        <w:rPr>
          <w:noProof/>
          <w:color w:val="666666"/>
          <w:sz w:val="19"/>
          <w:szCs w:val="19"/>
        </w:rPr>
        <w:pict w14:anchorId="57BBFAB3">
          <v:shape id="_x0000_s1034" type="#_x0000_t75" alt="" style="position:absolute;margin-left:0;margin-top:30.2pt;width:124.5pt;height:109.5pt;z-index:-251656704;mso-wrap-distance-left:3.75pt;mso-wrap-distance-top:3.75pt;mso-wrap-distance-right:3.75pt;mso-wrap-distance-bottom:3.75pt;mso-position-horizontal-relative:text;mso-position-vertical-relative:line" wrapcoords="-130 0 -130 21452 21600 21452 21600 0 -130 0" o:allowoverlap="f">
            <v:imagedata r:id="rId11" o:title="ces"/>
            <w10:wrap type="tight"/>
          </v:shape>
        </w:pict>
      </w:r>
      <w:r w:rsidR="005A4AF0" w:rsidRPr="005A4AF0">
        <w:rPr>
          <w:rFonts w:ascii="Comic Sans MS" w:hAnsi="Comic Sans MS"/>
        </w:rPr>
        <w:t>predstavlja okoli 40% vsega sadnega drevja. Vsako leto se v Brdi odvija</w:t>
      </w:r>
      <w:r w:rsidR="003143D1">
        <w:rPr>
          <w:rFonts w:ascii="Comic Sans MS" w:hAnsi="Comic Sans MS"/>
        </w:rPr>
        <w:t xml:space="preserve"> prireditev, imenovana</w:t>
      </w:r>
      <w:r w:rsidR="005A4AF0" w:rsidRPr="005A4AF0">
        <w:rPr>
          <w:rFonts w:ascii="Comic Sans MS" w:hAnsi="Comic Sans MS"/>
        </w:rPr>
        <w:t xml:space="preserve"> </w:t>
      </w:r>
      <w:r w:rsidR="005A4AF0" w:rsidRPr="00FA5F69">
        <w:rPr>
          <w:rFonts w:ascii="Comic Sans MS" w:hAnsi="Comic Sans MS"/>
          <w:color w:val="FF0000"/>
        </w:rPr>
        <w:t>praznik češenj</w:t>
      </w:r>
      <w:r w:rsidR="00FA5F69">
        <w:rPr>
          <w:rFonts w:ascii="Comic Sans MS" w:hAnsi="Comic Sans MS"/>
        </w:rPr>
        <w:t>, kjer se predstavijo pridelovalci vina in sadja, organizirajo kolesarski maraton češenj, izberejo kraljico češenj…</w:t>
      </w:r>
      <w:r w:rsidR="00CF30A3">
        <w:rPr>
          <w:rFonts w:ascii="Comic Sans MS" w:hAnsi="Comic Sans MS"/>
        </w:rPr>
        <w:t xml:space="preserve">Temperaturne razmere niso povsod enako ugodne, zato prihaja do časovnih oblik v dozorevanju na različnih območjih Brde. </w:t>
      </w:r>
    </w:p>
    <w:p w14:paraId="2FAF670E" w14:textId="77777777" w:rsidR="00FA5F69" w:rsidRDefault="00FA5F69">
      <w:pPr>
        <w:rPr>
          <w:rFonts w:ascii="Comic Sans MS" w:hAnsi="Comic Sans MS"/>
        </w:rPr>
      </w:pPr>
      <w:r>
        <w:rPr>
          <w:rFonts w:ascii="Comic Sans MS" w:hAnsi="Comic Sans MS"/>
        </w:rPr>
        <w:t xml:space="preserve">Dejavnost, s katero se je v 19. stoletju ukvarjalo veliko tukajšnjih prebivalcev, se imenuje izdelovanje prunel ali lupljenje sadja, predvsem sliv. Do danes je ta dejavnost popolnoma izginila. </w:t>
      </w:r>
      <w:r w:rsidR="00F23C4B">
        <w:rPr>
          <w:rFonts w:ascii="Comic Sans MS" w:hAnsi="Comic Sans MS"/>
        </w:rPr>
        <w:t xml:space="preserve"> Izraz »prunela«, je povezan s francosko okupacijo, v francoščini namreč pomeni divja sliva. </w:t>
      </w:r>
      <w:r>
        <w:rPr>
          <w:rFonts w:ascii="Comic Sans MS" w:hAnsi="Comic Sans MS"/>
        </w:rPr>
        <w:t xml:space="preserve"> </w:t>
      </w:r>
    </w:p>
    <w:p w14:paraId="77114B31" w14:textId="77777777" w:rsidR="00D82511" w:rsidRDefault="00D82511">
      <w:pPr>
        <w:rPr>
          <w:rFonts w:ascii="Comic Sans MS" w:hAnsi="Comic Sans MS"/>
        </w:rPr>
      </w:pPr>
    </w:p>
    <w:p w14:paraId="28DEDC4B" w14:textId="457CA1C7" w:rsidR="00875022" w:rsidRPr="005A4AF0" w:rsidRDefault="00875022">
      <w:pPr>
        <w:rPr>
          <w:rFonts w:ascii="Comic Sans MS" w:hAnsi="Comic Sans MS"/>
        </w:rPr>
      </w:pPr>
    </w:p>
    <w:sectPr w:rsidR="00875022" w:rsidRPr="005A4AF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EE"/>
    <w:family w:val="script"/>
    <w:pitch w:val="variable"/>
    <w:sig w:usb0="00000287" w:usb1="00000013" w:usb2="00000000" w:usb3="00000000" w:csb0="000000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3" type="#_x0000_t75" style="width:9.2pt;height:9.2pt" o:bullet="t">
        <v:imagedata r:id="rId1" o:title="BD14755_"/>
      </v:shape>
    </w:pict>
  </w:numPicBullet>
  <w:abstractNum w:abstractNumId="0" w15:restartNumberingAfterBreak="0">
    <w:nsid w:val="19C4286A"/>
    <w:multiLevelType w:val="multilevel"/>
    <w:tmpl w:val="FCC473F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5E172A4"/>
    <w:multiLevelType w:val="multilevel"/>
    <w:tmpl w:val="F59AA842"/>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A9D4C6C"/>
    <w:multiLevelType w:val="hybridMultilevel"/>
    <w:tmpl w:val="FCC473FC"/>
    <w:lvl w:ilvl="0" w:tplc="04240005">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C131455"/>
    <w:multiLevelType w:val="hybridMultilevel"/>
    <w:tmpl w:val="06566F9E"/>
    <w:lvl w:ilvl="0" w:tplc="2D74057E">
      <w:start w:val="1"/>
      <w:numFmt w:val="bullet"/>
      <w:lvlText w:val=""/>
      <w:lvlPicBulletId w:val="0"/>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0765696"/>
    <w:multiLevelType w:val="hybridMultilevel"/>
    <w:tmpl w:val="F59AA842"/>
    <w:lvl w:ilvl="0" w:tplc="04240005">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ED95266"/>
    <w:multiLevelType w:val="hybridMultilevel"/>
    <w:tmpl w:val="C37615CE"/>
    <w:lvl w:ilvl="0" w:tplc="2D74057E">
      <w:start w:val="1"/>
      <w:numFmt w:val="bullet"/>
      <w:lvlText w:val=""/>
      <w:lvlPicBulletId w:val="0"/>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C231A19"/>
    <w:multiLevelType w:val="multilevel"/>
    <w:tmpl w:val="FCC473F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5"/>
  </w:num>
  <w:num w:numId="4">
    <w:abstractNumId w:val="6"/>
  </w:num>
  <w:num w:numId="5">
    <w:abstractNumId w:val="4"/>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C12DE"/>
    <w:rsid w:val="000F6859"/>
    <w:rsid w:val="00165160"/>
    <w:rsid w:val="001D1C70"/>
    <w:rsid w:val="003143D1"/>
    <w:rsid w:val="003369F7"/>
    <w:rsid w:val="00414306"/>
    <w:rsid w:val="004C12DE"/>
    <w:rsid w:val="004E6DE2"/>
    <w:rsid w:val="0050626D"/>
    <w:rsid w:val="005A4AF0"/>
    <w:rsid w:val="00614E1A"/>
    <w:rsid w:val="006337FB"/>
    <w:rsid w:val="006E5EB0"/>
    <w:rsid w:val="00797186"/>
    <w:rsid w:val="00875022"/>
    <w:rsid w:val="00B34802"/>
    <w:rsid w:val="00BF5F4B"/>
    <w:rsid w:val="00CD29A5"/>
    <w:rsid w:val="00CF30A3"/>
    <w:rsid w:val="00D16E19"/>
    <w:rsid w:val="00D82511"/>
    <w:rsid w:val="00E9545D"/>
    <w:rsid w:val="00F14454"/>
    <w:rsid w:val="00F23C4B"/>
    <w:rsid w:val="00FA5F69"/>
    <w:rsid w:val="00FD377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8"/>
    <o:shapelayout v:ext="edit">
      <o:idmap v:ext="edit" data="1"/>
    </o:shapelayout>
  </w:shapeDefaults>
  <w:decimalSymbol w:val=","/>
  <w:listSeparator w:val=";"/>
  <w14:docId w14:val="0DDE2A1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1445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4.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webSettings" Target="webSettings.xml"/><Relationship Id="rId9" Type="http://schemas.openxmlformats.org/officeDocument/2006/relationships/image" Target="media/image6.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792</Words>
  <Characters>4517</Characters>
  <Application>Microsoft Office Word</Application>
  <DocSecurity>0</DocSecurity>
  <Lines>37</Lines>
  <Paragraphs>10</Paragraphs>
  <ScaleCrop>false</ScaleCrop>
  <Company/>
  <LinksUpToDate>false</LinksUpToDate>
  <CharactersWithSpaces>5299</CharactersWithSpaces>
  <SharedDoc>false</SharedDoc>
  <HLinks>
    <vt:vector size="42" baseType="variant">
      <vt:variant>
        <vt:i4>5636116</vt:i4>
      </vt:variant>
      <vt:variant>
        <vt:i4>-1</vt:i4>
      </vt:variant>
      <vt:variant>
        <vt:i4>1027</vt:i4>
      </vt:variant>
      <vt:variant>
        <vt:i4>1</vt:i4>
      </vt:variant>
      <vt:variant>
        <vt:lpwstr>http://www.ntz-nta.si/imagelib2/Circled/kraji-brda1--kraji-brda2.jpg</vt:lpwstr>
      </vt:variant>
      <vt:variant>
        <vt:lpwstr/>
      </vt:variant>
      <vt:variant>
        <vt:i4>7405667</vt:i4>
      </vt:variant>
      <vt:variant>
        <vt:i4>-1</vt:i4>
      </vt:variant>
      <vt:variant>
        <vt:i4>1028</vt:i4>
      </vt:variant>
      <vt:variant>
        <vt:i4>1</vt:i4>
      </vt:variant>
      <vt:variant>
        <vt:lpwstr>http://www.ntz-nta.si/imagelib/logos/logotipi/grb-brda.jpg</vt:lpwstr>
      </vt:variant>
      <vt:variant>
        <vt:lpwstr/>
      </vt:variant>
      <vt:variant>
        <vt:i4>4390993</vt:i4>
      </vt:variant>
      <vt:variant>
        <vt:i4>-1</vt:i4>
      </vt:variant>
      <vt:variant>
        <vt:i4>1029</vt:i4>
      </vt:variant>
      <vt:variant>
        <vt:i4>1</vt:i4>
      </vt:variant>
      <vt:variant>
        <vt:lpwstr>http://www.burger.si/GoriskaBrda/SlikaGoriskaBrda.jpg</vt:lpwstr>
      </vt:variant>
      <vt:variant>
        <vt:lpwstr/>
      </vt:variant>
      <vt:variant>
        <vt:i4>1966102</vt:i4>
      </vt:variant>
      <vt:variant>
        <vt:i4>-1</vt:i4>
      </vt:variant>
      <vt:variant>
        <vt:i4>1033</vt:i4>
      </vt:variant>
      <vt:variant>
        <vt:i4>1</vt:i4>
      </vt:variant>
      <vt:variant>
        <vt:lpwstr>http://www.burger.si/GoriskaBrda/SlikaMedana.jpg</vt:lpwstr>
      </vt:variant>
      <vt:variant>
        <vt:lpwstr/>
      </vt:variant>
      <vt:variant>
        <vt:i4>5963801</vt:i4>
      </vt:variant>
      <vt:variant>
        <vt:i4>-1</vt:i4>
      </vt:variant>
      <vt:variant>
        <vt:i4>1035</vt:i4>
      </vt:variant>
      <vt:variant>
        <vt:i4>1</vt:i4>
      </vt:variant>
      <vt:variant>
        <vt:lpwstr>http://www.burger.si/GoriskaBrda/Vipolze/SlikaVipolze.jpg</vt:lpwstr>
      </vt:variant>
      <vt:variant>
        <vt:lpwstr/>
      </vt:variant>
      <vt:variant>
        <vt:i4>6291564</vt:i4>
      </vt:variant>
      <vt:variant>
        <vt:i4>-1</vt:i4>
      </vt:variant>
      <vt:variant>
        <vt:i4>1036</vt:i4>
      </vt:variant>
      <vt:variant>
        <vt:i4>4</vt:i4>
      </vt:variant>
      <vt:variant>
        <vt:lpwstr>javascript:void(0);</vt:lpwstr>
      </vt:variant>
      <vt:variant>
        <vt:lpwstr/>
      </vt:variant>
      <vt:variant>
        <vt:i4>4915217</vt:i4>
      </vt:variant>
      <vt:variant>
        <vt:i4>-1</vt:i4>
      </vt:variant>
      <vt:variant>
        <vt:i4>1036</vt:i4>
      </vt:variant>
      <vt:variant>
        <vt:i4>1</vt:i4>
      </vt:variant>
      <vt:variant>
        <vt:lpwstr>http://www.delo.si/images/iman/pb_grozdje_rebula.jpg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2019-04-23T08:51:00Z</dcterms:created>
  <dcterms:modified xsi:type="dcterms:W3CDTF">2019-04-23T08:51:00Z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