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1BA" w:rsidRPr="003A0718" w:rsidRDefault="00B141BA" w:rsidP="00B141BA">
      <w:pPr>
        <w:jc w:val="center"/>
        <w:rPr>
          <w:rFonts w:ascii="Monotype Corsiva" w:hAnsi="Monotype Corsiva"/>
          <w:b/>
          <w:color w:val="FF00FF"/>
          <w:sz w:val="40"/>
          <w:szCs w:val="40"/>
        </w:rPr>
      </w:pPr>
      <w:bookmarkStart w:id="0" w:name="_GoBack"/>
      <w:bookmarkEnd w:id="0"/>
      <w:r w:rsidRPr="003A0718">
        <w:rPr>
          <w:rFonts w:ascii="Monotype Corsiva" w:hAnsi="Monotype Corsiva"/>
          <w:b/>
          <w:color w:val="FF00FF"/>
          <w:sz w:val="40"/>
          <w:szCs w:val="40"/>
        </w:rPr>
        <w:t>HRASTOVLJE</w:t>
      </w:r>
    </w:p>
    <w:p w:rsidR="00B141BA" w:rsidRPr="003A0718" w:rsidRDefault="00B141BA" w:rsidP="00B141BA">
      <w:pPr>
        <w:jc w:val="center"/>
        <w:rPr>
          <w:rFonts w:ascii="Comic Sans MS" w:hAnsi="Comic Sans MS"/>
          <w:b/>
          <w:color w:val="FF00FF"/>
          <w:sz w:val="40"/>
          <w:szCs w:val="40"/>
        </w:rPr>
      </w:pPr>
    </w:p>
    <w:p w:rsidR="00C01F17" w:rsidRPr="003A0718" w:rsidRDefault="00C01F17">
      <w:pPr>
        <w:rPr>
          <w:rFonts w:ascii="Comic Sans MS" w:hAnsi="Comic Sans MS"/>
        </w:rPr>
      </w:pPr>
      <w:r w:rsidRPr="003A0718">
        <w:rPr>
          <w:rFonts w:ascii="Comic Sans MS" w:hAnsi="Comic Sans MS"/>
        </w:rPr>
        <w:t>Naša ekskurzija se je pričela v rojstnem kraju Ivana Cankarja</w:t>
      </w:r>
      <w:r w:rsidR="003D1CB1" w:rsidRPr="003A0718">
        <w:rPr>
          <w:rFonts w:ascii="Comic Sans MS" w:hAnsi="Comic Sans MS"/>
        </w:rPr>
        <w:t>. V Vrhniki smo si ogledali cerkev na Klancu ter odšli naprej v mesto Hrastovlje.</w:t>
      </w:r>
    </w:p>
    <w:p w:rsidR="003D1CB1" w:rsidRPr="003A0718" w:rsidRDefault="003D1CB1" w:rsidP="003A0718">
      <w:pPr>
        <w:jc w:val="right"/>
        <w:rPr>
          <w:rFonts w:ascii="Comic Sans MS" w:hAnsi="Comic Sans MS"/>
        </w:rPr>
      </w:pPr>
      <w:r w:rsidRPr="003A0718">
        <w:rPr>
          <w:rFonts w:ascii="Comic Sans MS" w:hAnsi="Comic Sans MS"/>
        </w:rPr>
        <w:t xml:space="preserve">Na vzpetini nad Hrastovljam </w:t>
      </w:r>
      <w:r w:rsidR="00B141BA" w:rsidRPr="003A0718">
        <w:rPr>
          <w:rFonts w:ascii="Comic Sans MS" w:hAnsi="Comic Sans MS"/>
        </w:rPr>
        <w:t>stoji taborsko obzidje. Iznad obzidja se dviga vrh zvonika s piramidalno kapo. Za zidom je skrita kamnita podružnična srednjeveška cerkev z izstopajočo apsido. Cerkveno stavbo so postavili v poznoromanski tradiciji pred 15. stoletje</w:t>
      </w:r>
      <w:r w:rsidRPr="003A0718">
        <w:rPr>
          <w:rFonts w:ascii="Comic Sans MS" w:hAnsi="Comic Sans MS"/>
        </w:rPr>
        <w:t>m. Ob vhodu je prizidan</w:t>
      </w:r>
      <w:r w:rsidR="00B141BA" w:rsidRPr="003A0718">
        <w:rPr>
          <w:rFonts w:ascii="Comic Sans MS" w:hAnsi="Comic Sans MS"/>
        </w:rPr>
        <w:t xml:space="preserve"> zvonik. Obzidje, postavljeno v </w:t>
      </w:r>
      <w:smartTag w:uri="urn:schemas-microsoft-com:office:smarttags" w:element="metricconverter">
        <w:smartTagPr>
          <w:attr w:name="ProductID" w:val="15. in"/>
        </w:smartTagPr>
        <w:r w:rsidR="00B141BA" w:rsidRPr="003A0718">
          <w:rPr>
            <w:rFonts w:ascii="Comic Sans MS" w:hAnsi="Comic Sans MS"/>
          </w:rPr>
          <w:t>15. in</w:t>
        </w:r>
      </w:smartTag>
      <w:r w:rsidR="00B141BA" w:rsidRPr="003A0718">
        <w:rPr>
          <w:rFonts w:ascii="Comic Sans MS" w:hAnsi="Comic Sans MS"/>
        </w:rPr>
        <w:t xml:space="preserve"> začetku 16. stoletja, je tlorisno nepravilen četverokotnik z valjastima stolpoma v izpostavljenih vogalih in ohranjenimi strelnimi linami v dveh etažah.</w:t>
      </w:r>
      <w:r w:rsidR="00B141BA" w:rsidRPr="003A0718">
        <w:rPr>
          <w:rFonts w:ascii="Comic Sans MS" w:hAnsi="Comic Sans MS"/>
        </w:rPr>
        <w:br/>
      </w:r>
      <w:r w:rsidR="00460B3C">
        <w:rPr>
          <w:rFonts w:ascii="Comic Sans MS" w:hAnsi="Comic Sans M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55pt;height:134.35pt">
            <v:imagedata r:id="rId4" o:title="DSC08057"/>
          </v:shape>
        </w:pict>
      </w:r>
      <w:r w:rsidR="00460B3C">
        <w:rPr>
          <w:rFonts w:ascii="Comic Sans MS" w:hAnsi="Comic Sans MS"/>
        </w:rPr>
        <w:pict>
          <v:shape id="_x0000_i1026" type="#_x0000_t75" style="width:174.1pt;height:151.5pt">
            <v:imagedata r:id="rId5" o:title="DSC08076"/>
          </v:shape>
        </w:pict>
      </w:r>
      <w:r w:rsidR="00460B3C">
        <w:rPr>
          <w:rFonts w:ascii="Comic Sans MS" w:hAnsi="Comic Sans MS"/>
        </w:rPr>
        <w:pict>
          <v:shape id="_x0000_i1027" type="#_x0000_t75" style="width:97.8pt;height:133.25pt">
            <v:imagedata r:id="rId6" o:title="DSC08074"/>
          </v:shape>
        </w:pict>
      </w:r>
    </w:p>
    <w:p w:rsidR="003A0718" w:rsidRDefault="003A0718">
      <w:pPr>
        <w:rPr>
          <w:rFonts w:ascii="Comic Sans MS" w:hAnsi="Comic Sans MS"/>
        </w:rPr>
      </w:pPr>
    </w:p>
    <w:p w:rsidR="005F52E2" w:rsidRPr="003A0718" w:rsidRDefault="00B141BA">
      <w:pPr>
        <w:rPr>
          <w:rFonts w:ascii="Comic Sans MS" w:hAnsi="Comic Sans MS"/>
        </w:rPr>
      </w:pPr>
      <w:r w:rsidRPr="003A0718">
        <w:rPr>
          <w:rFonts w:ascii="Comic Sans MS" w:hAnsi="Comic Sans MS"/>
        </w:rPr>
        <w:t>Notranjost cerkve je banjasto obokana in s štirimi enostavnimi zidanimi stebri predeljena v tri navidezne ladje. Vse stene in oboke do zadnjega kotička</w:t>
      </w:r>
      <w:r w:rsidR="003D1CB1" w:rsidRPr="003A0718">
        <w:rPr>
          <w:rFonts w:ascii="Comic Sans MS" w:hAnsi="Comic Sans MS"/>
        </w:rPr>
        <w:t xml:space="preserve"> krasijo freske,ki jih je narisal domorodni kipar Jože Pohlen.</w:t>
      </w:r>
      <w:r w:rsidRPr="003A0718">
        <w:rPr>
          <w:rFonts w:ascii="Comic Sans MS" w:hAnsi="Comic Sans MS"/>
        </w:rPr>
        <w:t xml:space="preserve"> Bolj temeljito poslikane cerkve v Sloveniji ni. </w:t>
      </w:r>
      <w:r w:rsidR="003D1CB1" w:rsidRPr="003A0718">
        <w:rPr>
          <w:rFonts w:ascii="Comic Sans MS" w:hAnsi="Comic Sans MS"/>
        </w:rPr>
        <w:t>Slikarije so nastale okoli leta</w:t>
      </w:r>
      <w:r w:rsidRPr="003A0718">
        <w:rPr>
          <w:rFonts w:ascii="Comic Sans MS" w:hAnsi="Comic Sans MS"/>
        </w:rPr>
        <w:t xml:space="preserve"> 1490, verjetno s pomočjo več sodelavcev. Dolgo so bile skrite pod ometi. Znova so jih odkrili </w:t>
      </w:r>
      <w:r w:rsidR="003D1CB1" w:rsidRPr="003A0718">
        <w:rPr>
          <w:rFonts w:ascii="Comic Sans MS" w:hAnsi="Comic Sans MS"/>
        </w:rPr>
        <w:t>leta</w:t>
      </w:r>
      <w:r w:rsidRPr="003A0718"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1949 in"/>
        </w:smartTagPr>
        <w:r w:rsidRPr="003A0718">
          <w:rPr>
            <w:rFonts w:ascii="Comic Sans MS" w:hAnsi="Comic Sans MS"/>
          </w:rPr>
          <w:t>1949 in</w:t>
        </w:r>
      </w:smartTag>
      <w:r w:rsidRPr="003A0718">
        <w:rPr>
          <w:rFonts w:ascii="Comic Sans MS" w:hAnsi="Comic Sans MS"/>
        </w:rPr>
        <w:t xml:space="preserve"> jih za tem skrbno restavrirali. </w:t>
      </w:r>
      <w:r w:rsidR="003A0718">
        <w:rPr>
          <w:rFonts w:ascii="Comic Sans MS" w:hAnsi="Comic Sans MS"/>
        </w:rPr>
        <w:t xml:space="preserve"> </w:t>
      </w:r>
      <w:r w:rsidRPr="003A0718">
        <w:rPr>
          <w:rFonts w:ascii="Comic Sans MS" w:hAnsi="Comic Sans MS"/>
        </w:rPr>
        <w:t xml:space="preserve">Med ikonografsko zanimivejše sodijo prizori iz Geneze v glavni ladji, kjer se prvi ljudje pojavljajo </w:t>
      </w:r>
      <w:r w:rsidR="003D1CB1" w:rsidRPr="003A0718">
        <w:rPr>
          <w:rFonts w:ascii="Comic Sans MS" w:hAnsi="Comic Sans MS"/>
        </w:rPr>
        <w:t>v značilnem kraškem okolj</w:t>
      </w:r>
      <w:r w:rsidR="003A0718">
        <w:rPr>
          <w:rFonts w:ascii="Comic Sans MS" w:hAnsi="Comic Sans MS"/>
        </w:rPr>
        <w:t>u.</w:t>
      </w:r>
      <w:r w:rsidRPr="003A0718">
        <w:rPr>
          <w:rFonts w:ascii="Comic Sans MS" w:hAnsi="Comic Sans MS"/>
        </w:rPr>
        <w:t xml:space="preserve"> Številne so freske s svetniki in preroki, posebe</w:t>
      </w:r>
      <w:r w:rsidR="003D1CB1" w:rsidRPr="003A0718">
        <w:rPr>
          <w:rFonts w:ascii="Comic Sans MS" w:hAnsi="Comic Sans MS"/>
        </w:rPr>
        <w:t xml:space="preserve">j zanimivi so </w:t>
      </w:r>
      <w:r w:rsidRPr="003A0718">
        <w:rPr>
          <w:rFonts w:ascii="Comic Sans MS" w:hAnsi="Comic Sans MS"/>
        </w:rPr>
        <w:t xml:space="preserve">prizori kmečkih </w:t>
      </w:r>
      <w:r w:rsidR="003D1CB1" w:rsidRPr="003A0718">
        <w:rPr>
          <w:rFonts w:ascii="Comic Sans MS" w:hAnsi="Comic Sans MS"/>
        </w:rPr>
        <w:t>del</w:t>
      </w:r>
      <w:r w:rsidRPr="003A0718">
        <w:rPr>
          <w:rFonts w:ascii="Comic Sans MS" w:hAnsi="Comic Sans MS"/>
        </w:rPr>
        <w:t xml:space="preserve">. Upodobljen je še pasijonski ciklus in na severni strani pohod s poklonom Sv. treh kraljev. Na južni steni je naslikan najbolj znan prizor s srednjeveških fresk v Sloveniji: kontinuiran Mrtvaški ples. </w:t>
      </w:r>
      <w:r w:rsidR="003D1CB1" w:rsidRPr="003A0718">
        <w:rPr>
          <w:rFonts w:ascii="Comic Sans MS" w:hAnsi="Comic Sans MS"/>
        </w:rPr>
        <w:t xml:space="preserve">To je slikarska ali grafična podoba plesa ali sprevoda, v katerem so po stanovih razporejeni živi ljudje, </w:t>
      </w:r>
      <w:hyperlink r:id="rId7" w:tooltip="Okostje" w:history="1">
        <w:r w:rsidR="003D1CB1" w:rsidRPr="003A0718">
          <w:rPr>
            <w:rStyle w:val="Hyperlink"/>
            <w:rFonts w:ascii="Comic Sans MS" w:hAnsi="Comic Sans MS"/>
            <w:color w:val="auto"/>
            <w:u w:val="none"/>
          </w:rPr>
          <w:t>skeleti</w:t>
        </w:r>
      </w:hyperlink>
      <w:r w:rsidR="003D1CB1" w:rsidRPr="003A0718">
        <w:rPr>
          <w:rFonts w:ascii="Comic Sans MS" w:hAnsi="Comic Sans MS"/>
        </w:rPr>
        <w:t xml:space="preserve"> mrličev in </w:t>
      </w:r>
      <w:hyperlink r:id="rId8" w:tooltip="Smrt" w:history="1">
        <w:r w:rsidR="003D1CB1" w:rsidRPr="003A0718">
          <w:rPr>
            <w:rStyle w:val="Hyperlink"/>
            <w:rFonts w:ascii="Comic Sans MS" w:hAnsi="Comic Sans MS"/>
            <w:color w:val="auto"/>
            <w:u w:val="none"/>
          </w:rPr>
          <w:t>smrt</w:t>
        </w:r>
      </w:hyperlink>
      <w:r w:rsidR="003D1CB1" w:rsidRPr="003A0718">
        <w:rPr>
          <w:rFonts w:ascii="Comic Sans MS" w:hAnsi="Comic Sans MS"/>
        </w:rPr>
        <w:t xml:space="preserve"> sama. Freska je dolga sedem metrov. </w:t>
      </w:r>
      <w:r w:rsidRPr="003A0718">
        <w:rPr>
          <w:rFonts w:ascii="Comic Sans MS" w:hAnsi="Comic Sans MS"/>
        </w:rPr>
        <w:t>Vrstijo se značilno oblečeni pripadniki stanov, od dojenčka, berača do kralja in papeža, ki jih okostnjaki vodijo skozi življenje do g</w:t>
      </w:r>
      <w:r w:rsidR="003D1CB1" w:rsidRPr="003A0718">
        <w:rPr>
          <w:rFonts w:ascii="Comic Sans MS" w:hAnsi="Comic Sans MS"/>
        </w:rPr>
        <w:t xml:space="preserve">roba. Sporoča nam pa, da </w:t>
      </w:r>
      <w:hyperlink r:id="rId9" w:tooltip="Smrt" w:history="1">
        <w:r w:rsidR="003D1CB1" w:rsidRPr="003A0718">
          <w:rPr>
            <w:rStyle w:val="Hyperlink"/>
            <w:rFonts w:ascii="Comic Sans MS" w:hAnsi="Comic Sans MS"/>
            <w:color w:val="auto"/>
            <w:u w:val="none"/>
          </w:rPr>
          <w:t>smrt</w:t>
        </w:r>
      </w:hyperlink>
      <w:r w:rsidR="003D1CB1" w:rsidRPr="003A0718">
        <w:rPr>
          <w:rFonts w:ascii="Comic Sans MS" w:hAnsi="Comic Sans MS"/>
        </w:rPr>
        <w:t xml:space="preserve"> ne gleda na stan (tudi podkupiti– nekdo na freski okostnjaku ponuja zlatnike)</w:t>
      </w:r>
      <w:r w:rsidR="003A0718" w:rsidRPr="003A0718">
        <w:rPr>
          <w:rFonts w:ascii="Comic Sans MS" w:hAnsi="Comic Sans MS"/>
        </w:rPr>
        <w:t xml:space="preserve"> </w:t>
      </w:r>
      <w:r w:rsidR="003A0718">
        <w:rPr>
          <w:rFonts w:ascii="Comic Sans MS" w:hAnsi="Comic Sans MS"/>
        </w:rPr>
        <w:t>se ne pusti</w:t>
      </w:r>
      <w:r w:rsidR="003D1CB1" w:rsidRPr="003A0718">
        <w:rPr>
          <w:rFonts w:ascii="Comic Sans MS" w:hAnsi="Comic Sans MS"/>
        </w:rPr>
        <w:t>.</w:t>
      </w:r>
    </w:p>
    <w:p w:rsidR="00B141BA" w:rsidRPr="003A0718" w:rsidRDefault="00460B3C" w:rsidP="003A0718">
      <w:pPr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028" type="#_x0000_t75" style="width:198.8pt;height:148.3pt">
            <v:imagedata r:id="rId10" o:title="DSC08077"/>
          </v:shape>
        </w:pict>
      </w:r>
      <w:r>
        <w:rPr>
          <w:rFonts w:ascii="Comic Sans MS" w:hAnsi="Comic Sans MS"/>
        </w:rPr>
        <w:pict>
          <v:shape id="_x0000_i1029" type="#_x0000_t75" style="width:3in;height:140.8pt">
            <v:imagedata r:id="rId11" o:title="index"/>
          </v:shape>
        </w:pict>
      </w:r>
    </w:p>
    <w:sectPr w:rsidR="00B141BA" w:rsidRPr="003A0718" w:rsidSect="003A0718">
      <w:pgSz w:w="11906" w:h="16838"/>
      <w:pgMar w:top="1079" w:right="1417" w:bottom="0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41BA"/>
    <w:rsid w:val="00006ED9"/>
    <w:rsid w:val="00121D82"/>
    <w:rsid w:val="00174F55"/>
    <w:rsid w:val="001D5E63"/>
    <w:rsid w:val="003A0718"/>
    <w:rsid w:val="003D1CB1"/>
    <w:rsid w:val="00404C53"/>
    <w:rsid w:val="00460B3C"/>
    <w:rsid w:val="005F52E2"/>
    <w:rsid w:val="0088234A"/>
    <w:rsid w:val="00927EBE"/>
    <w:rsid w:val="009C59B5"/>
    <w:rsid w:val="00B141BA"/>
    <w:rsid w:val="00B17EEC"/>
    <w:rsid w:val="00BD6EFA"/>
    <w:rsid w:val="00C01F17"/>
    <w:rsid w:val="00C2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D1CB1"/>
    <w:rPr>
      <w:color w:val="0000FF"/>
      <w:u w:val="single"/>
    </w:rPr>
  </w:style>
  <w:style w:type="paragraph" w:styleId="BalloonText">
    <w:name w:val="Balloon Text"/>
    <w:basedOn w:val="Normal"/>
    <w:semiHidden/>
    <w:rsid w:val="003A0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wikipedia.org/wiki/Smr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sl.wikipedia.org/wiki/Okostj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://sl.wikipedia.org/wiki/Sm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Links>
    <vt:vector size="18" baseType="variant">
      <vt:variant>
        <vt:i4>524378</vt:i4>
      </vt:variant>
      <vt:variant>
        <vt:i4>6</vt:i4>
      </vt:variant>
      <vt:variant>
        <vt:i4>0</vt:i4>
      </vt:variant>
      <vt:variant>
        <vt:i4>5</vt:i4>
      </vt:variant>
      <vt:variant>
        <vt:lpwstr>http://sl.wikipedia.org/wiki/Smrt</vt:lpwstr>
      </vt:variant>
      <vt:variant>
        <vt:lpwstr/>
      </vt:variant>
      <vt:variant>
        <vt:i4>524378</vt:i4>
      </vt:variant>
      <vt:variant>
        <vt:i4>3</vt:i4>
      </vt:variant>
      <vt:variant>
        <vt:i4>0</vt:i4>
      </vt:variant>
      <vt:variant>
        <vt:i4>5</vt:i4>
      </vt:variant>
      <vt:variant>
        <vt:lpwstr>http://sl.wikipedia.org/wiki/Smrt</vt:lpwstr>
      </vt:variant>
      <vt:variant>
        <vt:lpwstr/>
      </vt:variant>
      <vt:variant>
        <vt:i4>1572933</vt:i4>
      </vt:variant>
      <vt:variant>
        <vt:i4>0</vt:i4>
      </vt:variant>
      <vt:variant>
        <vt:i4>0</vt:i4>
      </vt:variant>
      <vt:variant>
        <vt:i4>5</vt:i4>
      </vt:variant>
      <vt:variant>
        <vt:lpwstr>http://sl.wikipedia.org/wiki/Okostje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2019-04-29T10:07:00Z</dcterms:created>
  <dcterms:modified xsi:type="dcterms:W3CDTF">2019-04-29T10:07:00Z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