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FD5" w:rsidRDefault="002F534E">
      <w:pPr>
        <w:ind w:left="1170"/>
        <w:rPr>
          <w:rFonts w:ascii="Comic Sans MS" w:hAnsi="Comic Sans MS"/>
          <w:b/>
          <w:sz w:val="52"/>
          <w:szCs w:val="52"/>
        </w:rPr>
      </w:pPr>
      <w:bookmarkStart w:id="0" w:name="_GoBack"/>
      <w:bookmarkEnd w:id="0"/>
      <w:r>
        <w:rPr>
          <w:rFonts w:ascii="Comic Sans MS" w:hAnsi="Comic Sans MS"/>
          <w:b/>
          <w:sz w:val="52"/>
          <w:szCs w:val="52"/>
        </w:rPr>
        <w:t>IRAK:</w:t>
      </w:r>
    </w:p>
    <w:p w:rsidR="00150FD5" w:rsidRDefault="00150FD5">
      <w:pPr>
        <w:ind w:left="1170"/>
        <w:rPr>
          <w:rFonts w:ascii="Comic Sans MS" w:hAnsi="Comic Sans MS"/>
        </w:rPr>
      </w:pPr>
    </w:p>
    <w:p w:rsidR="00150FD5" w:rsidRDefault="002F534E">
      <w:pPr>
        <w:ind w:left="1170"/>
        <w:rPr>
          <w:rFonts w:ascii="Comic Sans MS" w:hAnsi="Comic Sans MS"/>
          <w:b/>
        </w:rPr>
      </w:pPr>
      <w:r>
        <w:rPr>
          <w:rFonts w:ascii="Comic Sans MS" w:hAnsi="Comic Sans MS"/>
          <w:b/>
        </w:rPr>
        <w:t>OPIS IRAKA:</w:t>
      </w:r>
    </w:p>
    <w:p w:rsidR="00150FD5" w:rsidRDefault="002F534E">
      <w:pPr>
        <w:ind w:left="1170"/>
        <w:rPr>
          <w:rFonts w:ascii="Comic Sans MS" w:hAnsi="Comic Sans MS"/>
        </w:rPr>
      </w:pPr>
      <w:r>
        <w:rPr>
          <w:rFonts w:ascii="Comic Sans MS" w:hAnsi="Comic Sans MS"/>
        </w:rPr>
        <w:t>Uradno ime Iraka je Republika Irak. Meri približno 438.417km2. Ima približno 22 000 000 prebivalcev. V Iraku živi 42 prebivalcev na km2. Arabcev je 77 %, Kurdov je 19 %, Turkmeni 1 %. Uradni jezik je arabski.  Verstva: sunitski muslimani 42% (uradna vera), šiitski muslimani 54%,  kristjani 4 %. Denarna enota je iraški dinar. Glavno mesto je Bagdad, ki ima približno</w:t>
      </w:r>
    </w:p>
    <w:p w:rsidR="00150FD5" w:rsidRDefault="002F534E">
      <w:pPr>
        <w:ind w:left="1170"/>
        <w:rPr>
          <w:rFonts w:ascii="Comic Sans MS" w:hAnsi="Comic Sans MS"/>
        </w:rPr>
      </w:pPr>
      <w:r>
        <w:rPr>
          <w:rFonts w:ascii="Comic Sans MS" w:hAnsi="Comic Sans MS"/>
        </w:rPr>
        <w:t>6 000 000 prebivalcev, katerih državna ureditev je po ustavi iz leta 1968 predsedniška republika, in ki so imeli v zadnjih dveh desetletjih in pol pod vodstvom svojega voditelja Sadama Huseina izrazito omejene možnosti uživati sadove bagatih danosti, ki jim jih je nudila narava. Sadama Huseina je ujela ameriška vojska, ko je zanj razpisala 5 000 000 $ nagrade. Sedaj čaka v neznanem Iraškem zaporu na sojenje za njegovo daktaturo ter uboje in umore na 10 000 ljudi med njegovo vladavino.</w:t>
      </w:r>
    </w:p>
    <w:p w:rsidR="00150FD5" w:rsidRDefault="00150FD5">
      <w:pPr>
        <w:ind w:left="1170"/>
        <w:rPr>
          <w:rFonts w:ascii="Comic Sans MS" w:hAnsi="Comic Sans MS"/>
        </w:rPr>
      </w:pPr>
    </w:p>
    <w:p w:rsidR="00150FD5" w:rsidRDefault="002F534E">
      <w:pPr>
        <w:pStyle w:val="NormalWeb"/>
        <w:ind w:left="1155"/>
        <w:rPr>
          <w:rFonts w:ascii="Comic Sans MS" w:hAnsi="Comic Sans MS"/>
        </w:rPr>
      </w:pPr>
      <w:r>
        <w:rPr>
          <w:rStyle w:val="Strong"/>
          <w:rFonts w:ascii="Comic Sans MS" w:hAnsi="Comic Sans MS"/>
        </w:rPr>
        <w:t>REPUBLIKA IRAK:</w:t>
      </w: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je </w:t>
      </w:r>
      <w:hyperlink r:id="rId4" w:tooltip="Morje" w:history="1">
        <w:r>
          <w:rPr>
            <w:rStyle w:val="Hyperlink"/>
            <w:rFonts w:ascii="Comic Sans MS" w:hAnsi="Comic Sans MS"/>
            <w:color w:val="auto"/>
            <w:u w:val="none"/>
          </w:rPr>
          <w:t>obmorska</w:t>
        </w:r>
      </w:hyperlink>
      <w:r>
        <w:rPr>
          <w:rFonts w:ascii="Comic Sans MS" w:hAnsi="Comic Sans MS"/>
        </w:rPr>
        <w:t xml:space="preserve"> </w:t>
      </w:r>
      <w:hyperlink r:id="rId5" w:tooltip="Država" w:history="1">
        <w:r>
          <w:rPr>
            <w:rStyle w:val="Hyperlink"/>
            <w:rFonts w:ascii="Comic Sans MS" w:hAnsi="Comic Sans MS"/>
            <w:color w:val="auto"/>
            <w:u w:val="none"/>
          </w:rPr>
          <w:t>država</w:t>
        </w:r>
      </w:hyperlink>
      <w:r>
        <w:rPr>
          <w:rFonts w:ascii="Comic Sans MS" w:hAnsi="Comic Sans MS"/>
        </w:rPr>
        <w:t xml:space="preserve"> na </w:t>
      </w:r>
      <w:hyperlink r:id="rId6" w:tooltip="Bližnji Vzhod" w:history="1">
        <w:r>
          <w:rPr>
            <w:rStyle w:val="Hyperlink"/>
            <w:rFonts w:ascii="Comic Sans MS" w:hAnsi="Comic Sans MS"/>
            <w:color w:val="auto"/>
            <w:u w:val="none"/>
          </w:rPr>
          <w:t>Bližnjem Vzhodu</w:t>
        </w:r>
      </w:hyperlink>
      <w:r>
        <w:rPr>
          <w:rFonts w:ascii="Comic Sans MS" w:hAnsi="Comic Sans MS"/>
        </w:rPr>
        <w:t xml:space="preserve"> v jugozahodni </w:t>
      </w:r>
      <w:hyperlink r:id="rId7" w:tooltip="Azija" w:history="1">
        <w:r>
          <w:rPr>
            <w:rStyle w:val="Hyperlink"/>
            <w:rFonts w:ascii="Comic Sans MS" w:hAnsi="Comic Sans MS"/>
            <w:color w:val="auto"/>
            <w:u w:val="none"/>
          </w:rPr>
          <w:t>Aziji</w:t>
        </w:r>
      </w:hyperlink>
      <w:r>
        <w:rPr>
          <w:rFonts w:ascii="Comic Sans MS" w:hAnsi="Comic Sans MS"/>
        </w:rPr>
        <w:t xml:space="preserve">. Na jugovzhodu ima pomorski dostop do </w:t>
      </w:r>
      <w:hyperlink r:id="rId8" w:tooltip="Perzijski zaliv" w:history="1">
        <w:r>
          <w:rPr>
            <w:rStyle w:val="Hyperlink"/>
            <w:rFonts w:ascii="Comic Sans MS" w:hAnsi="Comic Sans MS"/>
            <w:color w:val="auto"/>
            <w:u w:val="none"/>
          </w:rPr>
          <w:t>Perzijskega zaliva</w:t>
        </w:r>
      </w:hyperlink>
      <w:r>
        <w:rPr>
          <w:rFonts w:ascii="Comic Sans MS" w:hAnsi="Comic Sans MS"/>
        </w:rPr>
        <w:t xml:space="preserve">, na jugu meji na </w:t>
      </w:r>
      <w:hyperlink r:id="rId9" w:tooltip="Kuvajt" w:history="1">
        <w:r>
          <w:rPr>
            <w:rStyle w:val="Hyperlink"/>
            <w:rFonts w:ascii="Comic Sans MS" w:hAnsi="Comic Sans MS"/>
            <w:color w:val="auto"/>
            <w:u w:val="none"/>
          </w:rPr>
          <w:t>Kuvajt</w:t>
        </w:r>
      </w:hyperlink>
      <w:r>
        <w:rPr>
          <w:rFonts w:ascii="Comic Sans MS" w:hAnsi="Comic Sans MS"/>
        </w:rPr>
        <w:t xml:space="preserve"> in </w:t>
      </w:r>
      <w:hyperlink r:id="rId10" w:tooltip="Saudova Arabija" w:history="1">
        <w:r>
          <w:rPr>
            <w:rStyle w:val="Hyperlink"/>
            <w:rFonts w:ascii="Comic Sans MS" w:hAnsi="Comic Sans MS"/>
            <w:color w:val="auto"/>
            <w:u w:val="none"/>
          </w:rPr>
          <w:t>Saudovo Arabijo</w:t>
        </w:r>
      </w:hyperlink>
      <w:r>
        <w:rPr>
          <w:rFonts w:ascii="Comic Sans MS" w:hAnsi="Comic Sans MS"/>
        </w:rPr>
        <w:t xml:space="preserve">, na zahodu na </w:t>
      </w:r>
      <w:hyperlink r:id="rId11" w:tooltip="Jordanijo" w:history="1">
        <w:r>
          <w:rPr>
            <w:rStyle w:val="Hyperlink"/>
            <w:rFonts w:ascii="Comic Sans MS" w:hAnsi="Comic Sans MS"/>
            <w:color w:val="auto"/>
            <w:u w:val="none"/>
          </w:rPr>
          <w:t>Jordanijo</w:t>
        </w:r>
      </w:hyperlink>
      <w:r>
        <w:rPr>
          <w:rFonts w:ascii="Comic Sans MS" w:hAnsi="Comic Sans MS"/>
        </w:rPr>
        <w:t xml:space="preserve">, na severozahodu na </w:t>
      </w:r>
      <w:hyperlink r:id="rId12" w:tooltip="Sirija" w:history="1">
        <w:r>
          <w:rPr>
            <w:rStyle w:val="Hyperlink"/>
            <w:rFonts w:ascii="Comic Sans MS" w:hAnsi="Comic Sans MS"/>
            <w:color w:val="auto"/>
            <w:u w:val="none"/>
          </w:rPr>
          <w:t>Sirijo</w:t>
        </w:r>
      </w:hyperlink>
      <w:r>
        <w:rPr>
          <w:rFonts w:ascii="Comic Sans MS" w:hAnsi="Comic Sans MS"/>
        </w:rPr>
        <w:t xml:space="preserve">, na severu na </w:t>
      </w:r>
      <w:hyperlink r:id="rId13" w:tooltip="Turčija" w:history="1">
        <w:r>
          <w:rPr>
            <w:rStyle w:val="Hyperlink"/>
            <w:rFonts w:ascii="Comic Sans MS" w:hAnsi="Comic Sans MS"/>
            <w:color w:val="auto"/>
            <w:u w:val="none"/>
          </w:rPr>
          <w:t>Turčijo</w:t>
        </w:r>
      </w:hyperlink>
      <w:r>
        <w:rPr>
          <w:rFonts w:ascii="Comic Sans MS" w:hAnsi="Comic Sans MS"/>
        </w:rPr>
        <w:t xml:space="preserve">, ter na vzhodu na </w:t>
      </w:r>
      <w:hyperlink r:id="rId14" w:tooltip="Iran" w:history="1">
        <w:r>
          <w:rPr>
            <w:rStyle w:val="Hyperlink"/>
            <w:rFonts w:ascii="Comic Sans MS" w:hAnsi="Comic Sans MS"/>
            <w:color w:val="auto"/>
            <w:u w:val="none"/>
          </w:rPr>
          <w:t>Iran</w:t>
        </w:r>
      </w:hyperlink>
      <w:r>
        <w:rPr>
          <w:rFonts w:ascii="Comic Sans MS" w:hAnsi="Comic Sans MS"/>
        </w:rPr>
        <w:t xml:space="preserve">. Irak leži v </w:t>
      </w:r>
      <w:hyperlink r:id="rId15" w:tooltip="Mezopotamija" w:history="1">
        <w:r>
          <w:rPr>
            <w:rStyle w:val="Hyperlink"/>
            <w:rFonts w:ascii="Comic Sans MS" w:hAnsi="Comic Sans MS"/>
            <w:color w:val="auto"/>
            <w:u w:val="none"/>
          </w:rPr>
          <w:t>Mezopotamiji</w:t>
        </w:r>
      </w:hyperlink>
      <w:r>
        <w:rPr>
          <w:rFonts w:ascii="Comic Sans MS" w:hAnsi="Comic Sans MS"/>
        </w:rPr>
        <w:t xml:space="preserve">, ki velja za eno od zibelk civilizacije, država pa je trenutno v prehodnem obdobju, ki sledi vpadu in vojaški zasedbi s strani </w:t>
      </w:r>
      <w:hyperlink r:id="rId16" w:tooltip="Združene države Amerike" w:history="1">
        <w:r>
          <w:rPr>
            <w:rStyle w:val="Hyperlink"/>
            <w:rFonts w:ascii="Comic Sans MS" w:hAnsi="Comic Sans MS"/>
            <w:color w:val="auto"/>
            <w:u w:val="none"/>
          </w:rPr>
          <w:t>ZDA</w:t>
        </w:r>
      </w:hyperlink>
      <w:r>
        <w:rPr>
          <w:rFonts w:ascii="Comic Sans MS" w:hAnsi="Comic Sans MS"/>
        </w:rPr>
        <w:t xml:space="preserve"> in zaveznikov v letu </w:t>
      </w:r>
      <w:hyperlink r:id="rId17" w:tooltip="2003" w:history="1">
        <w:r>
          <w:rPr>
            <w:rStyle w:val="Hyperlink"/>
            <w:rFonts w:ascii="Comic Sans MS" w:hAnsi="Comic Sans MS"/>
            <w:color w:val="auto"/>
            <w:u w:val="none"/>
          </w:rPr>
          <w:t>2003</w:t>
        </w:r>
      </w:hyperlink>
      <w:r>
        <w:rPr>
          <w:rFonts w:ascii="Comic Sans MS" w:hAnsi="Comic Sans MS"/>
        </w:rPr>
        <w:t>.</w:t>
      </w:r>
    </w:p>
    <w:p w:rsidR="00150FD5" w:rsidRDefault="002F534E">
      <w:pPr>
        <w:ind w:left="1155"/>
        <w:rPr>
          <w:rFonts w:ascii="Comic Sans MS" w:hAnsi="Comic Sans MS"/>
        </w:rPr>
      </w:pPr>
      <w:r>
        <w:rPr>
          <w:rFonts w:ascii="Comic Sans MS" w:hAnsi="Comic Sans MS"/>
        </w:rPr>
        <w:t xml:space="preserve">Najpomembnejši </w:t>
      </w:r>
      <w:hyperlink r:id="rId18" w:history="1">
        <w:r>
          <w:rPr>
            <w:rStyle w:val="Hyperlink"/>
            <w:rFonts w:ascii="Comic Sans MS" w:hAnsi="Comic Sans MS"/>
            <w:color w:val="auto"/>
            <w:u w:val="none"/>
          </w:rPr>
          <w:t>naravnogeografski značilnosti</w:t>
        </w:r>
      </w:hyperlink>
      <w:r>
        <w:rPr>
          <w:rFonts w:ascii="Comic Sans MS" w:hAnsi="Comic Sans MS"/>
        </w:rPr>
        <w:t xml:space="preserve"> sta reki Evfrat in Tigris. Ozemlje Iraka je možno razdeliti na štiri glavna območja: Gornja ravnina, Dolnja ravnina, gorovja in puščava. Irak je z vseh strani zaprt v celino. </w:t>
      </w:r>
      <w:r>
        <w:rPr>
          <w:rFonts w:ascii="Comic Sans MS" w:hAnsi="Comic Sans MS"/>
        </w:rPr>
        <w:br/>
      </w:r>
      <w:hyperlink r:id="rId19" w:history="1">
        <w:r>
          <w:rPr>
            <w:rStyle w:val="Hyperlink"/>
            <w:rFonts w:ascii="Comic Sans MS" w:hAnsi="Comic Sans MS"/>
            <w:color w:val="auto"/>
            <w:u w:val="none"/>
          </w:rPr>
          <w:t>Gospodarstvo</w:t>
        </w:r>
      </w:hyperlink>
      <w:r>
        <w:rPr>
          <w:rFonts w:ascii="Comic Sans MS" w:hAnsi="Comic Sans MS"/>
        </w:rPr>
        <w:t xml:space="preserve"> je v zgodovini močno povezano z rekama Evfrat in Tigris. V začetku 20. stoletja so tu odkrili nafto, kar je povzročilo nenadno obogatitev in spremembo države. S tem je postala ena izmed najpomembnejših držav v arabskem svetu. Dobiček od izvožene nafte pa je dvignil življenjsko raven večine </w:t>
      </w:r>
      <w:hyperlink r:id="rId20" w:history="1">
        <w:r>
          <w:rPr>
            <w:rStyle w:val="Hyperlink"/>
            <w:rFonts w:ascii="Comic Sans MS" w:hAnsi="Comic Sans MS"/>
            <w:color w:val="auto"/>
            <w:u w:val="none"/>
          </w:rPr>
          <w:t>prebivalstva</w:t>
        </w:r>
      </w:hyperlink>
      <w:r>
        <w:rPr>
          <w:rFonts w:ascii="Comic Sans MS" w:hAnsi="Comic Sans MS"/>
        </w:rPr>
        <w:t xml:space="preserve">, ki šteje 22 milijonov, ter pomagali razviti industrijo in kmetijstvo. </w:t>
      </w:r>
      <w:r>
        <w:rPr>
          <w:rFonts w:ascii="Comic Sans MS" w:hAnsi="Comic Sans MS"/>
        </w:rPr>
        <w:br/>
      </w:r>
    </w:p>
    <w:p w:rsidR="00150FD5" w:rsidRDefault="002F534E">
      <w:pPr>
        <w:ind w:left="1170"/>
        <w:rPr>
          <w:rFonts w:ascii="Comic Sans MS" w:hAnsi="Comic Sans MS"/>
          <w:b/>
          <w:bCs/>
        </w:rPr>
      </w:pPr>
      <w:r>
        <w:rPr>
          <w:rFonts w:ascii="Comic Sans MS" w:hAnsi="Comic Sans MS"/>
          <w:b/>
          <w:bCs/>
        </w:rPr>
        <w:t>KMETIJSTVO:</w:t>
      </w:r>
    </w:p>
    <w:p w:rsidR="00150FD5" w:rsidRDefault="002F534E">
      <w:pPr>
        <w:ind w:left="1170"/>
        <w:rPr>
          <w:rFonts w:ascii="Comic Sans MS" w:hAnsi="Comic Sans MS"/>
        </w:rPr>
      </w:pPr>
      <w:r>
        <w:rPr>
          <w:rFonts w:ascii="Comic Sans MS" w:hAnsi="Comic Sans MS"/>
        </w:rPr>
        <w:t>13 % zaposlenih (1987), njive zavzemajo 13 % površine, travniki in pašniki 9 %, večina kmetov je združena v zadruge. Velike površine umetno namakajo. Za prehrano gojijo ječmen, pšenico in dateljne. Za izvoz pridelujejo bombaž. Pomembna je tudi živinoreja (ovac, govedi, koz), razvito je tudi rečno ribištvo.</w:t>
      </w:r>
    </w:p>
    <w:p w:rsidR="00150FD5" w:rsidRDefault="002F534E">
      <w:pPr>
        <w:ind w:left="1170"/>
        <w:rPr>
          <w:rFonts w:ascii="Comic Sans MS" w:hAnsi="Comic Sans MS"/>
        </w:rPr>
      </w:pPr>
      <w:r>
        <w:rPr>
          <w:rFonts w:ascii="Comic Sans MS" w:hAnsi="Comic Sans MS"/>
        </w:rPr>
        <w:t>RUDARSTVO: 1 % zaposlenih (1990), največje bogastvo je nafta. Od 1972 je podržavljena. V mezopotamski sinklini so druga največja ležišča na svetu. Glavna najdišča so na S okrog Kirkuka, manjša na JZ .</w:t>
      </w:r>
    </w:p>
    <w:p w:rsidR="00150FD5" w:rsidRDefault="00150FD5">
      <w:pPr>
        <w:ind w:left="1170"/>
        <w:rPr>
          <w:rFonts w:ascii="Comic Sans MS" w:hAnsi="Comic Sans MS"/>
          <w:b/>
        </w:rPr>
      </w:pPr>
    </w:p>
    <w:p w:rsidR="00150FD5" w:rsidRDefault="00150FD5">
      <w:pPr>
        <w:ind w:left="1170"/>
        <w:rPr>
          <w:rFonts w:ascii="Comic Sans MS" w:hAnsi="Comic Sans MS"/>
          <w:b/>
        </w:rPr>
      </w:pPr>
    </w:p>
    <w:p w:rsidR="00150FD5" w:rsidRDefault="00150FD5">
      <w:pPr>
        <w:ind w:left="1170"/>
        <w:rPr>
          <w:rFonts w:ascii="Comic Sans MS" w:hAnsi="Comic Sans MS"/>
          <w:b/>
        </w:rPr>
      </w:pPr>
    </w:p>
    <w:p w:rsidR="00150FD5" w:rsidRDefault="00150FD5">
      <w:pPr>
        <w:ind w:left="1170"/>
        <w:rPr>
          <w:rFonts w:ascii="Comic Sans MS" w:hAnsi="Comic Sans MS"/>
          <w:b/>
        </w:rPr>
      </w:pPr>
    </w:p>
    <w:p w:rsidR="00150FD5" w:rsidRDefault="002F534E">
      <w:pPr>
        <w:ind w:left="1170"/>
        <w:rPr>
          <w:rFonts w:ascii="Comic Sans MS" w:hAnsi="Comic Sans MS"/>
          <w:b/>
        </w:rPr>
      </w:pPr>
      <w:r>
        <w:rPr>
          <w:rFonts w:ascii="Comic Sans MS" w:hAnsi="Comic Sans MS"/>
          <w:b/>
        </w:rPr>
        <w:t>INDUSTRIJA:</w:t>
      </w:r>
    </w:p>
    <w:p w:rsidR="00150FD5" w:rsidRDefault="002F534E">
      <w:pPr>
        <w:pStyle w:val="BodyTextIndent"/>
      </w:pPr>
      <w:r>
        <w:t>7 % zaposlenih (1987). Večji del je v državni lasti. Največ v Bagdadu. Imajo še manjše obrate prehrambene, tekstilne, strojne, kovinske in tobačne industrije. Vojna z Iranom ter zalivska vojna sta povsem zaustavili velike  investicije v infrastrukturo in industrijo. Večino strateške industrije so med zalivsko vojno uničili zavezniški letalski napadi.</w:t>
      </w:r>
    </w:p>
    <w:p w:rsidR="00150FD5" w:rsidRDefault="002F534E">
      <w:pPr>
        <w:ind w:left="1170"/>
        <w:rPr>
          <w:rFonts w:ascii="Comic Sans MS" w:hAnsi="Comic Sans MS"/>
          <w:bCs/>
        </w:rPr>
      </w:pPr>
      <w:r>
        <w:rPr>
          <w:rFonts w:ascii="Comic Sans MS" w:hAnsi="Comic Sans MS"/>
          <w:bCs/>
        </w:rPr>
        <w:t>Izvažajo: 99 % nafte in zemeljskega plina, 1 % kmetijskih pridelkov, od tega jih največ izvažajo v ZDA, Brazilijo, Turčijo, Japonsko, Nizozemsko, Španijo in Jordanijo.</w:t>
      </w:r>
    </w:p>
    <w:p w:rsidR="00150FD5" w:rsidRDefault="00150FD5">
      <w:pPr>
        <w:ind w:left="1170"/>
        <w:rPr>
          <w:rFonts w:ascii="Comic Sans MS" w:hAnsi="Comic Sans MS"/>
          <w:b/>
        </w:rPr>
      </w:pPr>
    </w:p>
    <w:p w:rsidR="00150FD5" w:rsidRDefault="00150FD5">
      <w:pPr>
        <w:rPr>
          <w:rFonts w:ascii="Comic Sans MS" w:hAnsi="Comic Sans MS"/>
          <w:b/>
        </w:rPr>
      </w:pPr>
    </w:p>
    <w:p w:rsidR="00150FD5" w:rsidRDefault="002F534E">
      <w:pPr>
        <w:rPr>
          <w:rFonts w:ascii="Comic Sans MS" w:hAnsi="Comic Sans MS"/>
          <w:b/>
        </w:rPr>
      </w:pPr>
      <w:r>
        <w:rPr>
          <w:rFonts w:ascii="Comic Sans MS" w:hAnsi="Comic Sans MS"/>
          <w:b/>
        </w:rPr>
        <w:t>POVRŠJE:</w:t>
      </w:r>
    </w:p>
    <w:p w:rsidR="00150FD5" w:rsidRDefault="002F534E">
      <w:pPr>
        <w:ind w:left="1170"/>
        <w:rPr>
          <w:rFonts w:ascii="Comic Sans MS" w:hAnsi="Comic Sans MS"/>
        </w:rPr>
      </w:pPr>
      <w:r>
        <w:rPr>
          <w:rFonts w:ascii="Comic Sans MS" w:hAnsi="Comic Sans MS"/>
        </w:rPr>
        <w:t>Razen Kurdistana na S do koder še sega Iransko višavje (do 3600m) in ga sestavljajo gorski hribi ter globoke doline ob pritokih Tigrisa, je Irak ravninska država.</w:t>
      </w:r>
    </w:p>
    <w:p w:rsidR="00150FD5" w:rsidRDefault="00150FD5">
      <w:pPr>
        <w:ind w:left="1170"/>
        <w:rPr>
          <w:rFonts w:ascii="Comic Sans MS" w:hAnsi="Comic Sans MS"/>
        </w:rPr>
      </w:pPr>
    </w:p>
    <w:p w:rsidR="00150FD5" w:rsidRDefault="002F534E">
      <w:pPr>
        <w:pStyle w:val="Heading3"/>
        <w:ind w:left="708" w:firstLine="447"/>
        <w:rPr>
          <w:rFonts w:ascii="Comic Sans MS" w:hAnsi="Comic Sans MS"/>
          <w:sz w:val="24"/>
          <w:szCs w:val="24"/>
        </w:rPr>
      </w:pPr>
      <w:r>
        <w:rPr>
          <w:rFonts w:ascii="Comic Sans MS" w:hAnsi="Comic Sans MS"/>
          <w:sz w:val="24"/>
          <w:szCs w:val="24"/>
        </w:rPr>
        <w:t>NARAVNOGEOGRAFSKE ZNAČILNOSTI IRAKA:</w:t>
      </w:r>
    </w:p>
    <w:p w:rsidR="00150FD5" w:rsidRDefault="002F534E">
      <w:pPr>
        <w:ind w:left="1155"/>
        <w:rPr>
          <w:rFonts w:ascii="Comic Sans MS" w:hAnsi="Comic Sans MS"/>
        </w:rPr>
      </w:pPr>
      <w:r>
        <w:rPr>
          <w:rFonts w:ascii="Comic Sans MS" w:hAnsi="Comic Sans MS"/>
        </w:rPr>
        <w:t>Veliki reki Evfrat in Tigris sta najpomembnejši pokrajinski značilnosti Iraka.</w:t>
      </w:r>
      <w:r>
        <w:rPr>
          <w:rFonts w:ascii="Comic Sans MS" w:hAnsi="Comic Sans MS"/>
        </w:rPr>
        <w:br/>
        <w:t>Gornja ravnina zajema območja severno od mesta Samarra. To je v glavnem suha in valovita travnata planjava, kjer griči redkokdaj presegajo nadmorsko višino 300m. Reka Evfrat je največja reka v JZ Aziji, izvira v Armenskem višavju, potem ko se združi s Tigrisom, pa pod imenom Shatt al Arab teče še 2700 km do izliva v Perzijski zaliv.</w:t>
      </w:r>
      <w:r>
        <w:rPr>
          <w:rFonts w:ascii="Comic Sans MS" w:hAnsi="Comic Sans MS"/>
        </w:rPr>
        <w:br/>
        <w:t>Dolnja ravnina se razteza od Samarre do Perzijskega zaliva. V rodovitni in dobro namakani pokrajini med Evfratom in Tigrisom živi večina Iračanov. Na jugu, kjer se zlijejo vode Evfrata in Tigrisa v veletok Shatt-al-Arab, se pokrajina spremeni v razširjeno močvirje; v njem sta tudi močvirski jezeri Al-Saniya in Al-Hammar.</w:t>
      </w:r>
      <w:r>
        <w:rPr>
          <w:rFonts w:ascii="Comic Sans MS" w:hAnsi="Comic Sans MS"/>
        </w:rPr>
        <w:br/>
        <w:t>Gore severovzhodnega Iraka so del gorovja Zagros, ki sega še v Iran, in gorovja Taurus, ki se izteka v Irak iz Turčije. Pokrajina tu je hladna in vlažna, pozimi so zaradi globokega snega odrezane od sveta cele doline.</w:t>
      </w:r>
      <w:r>
        <w:rPr>
          <w:rFonts w:ascii="Comic Sans MS" w:hAnsi="Comic Sans MS"/>
        </w:rPr>
        <w:br/>
        <w:t>Puščava zajema južni in zahodni Irak ter se nadaljuje v Jordanijo, Kuvajt, Savdsko Arabijo in Sirijo. Večina te pokrajine pripada Sirski puščavi. Vročina, ki pripeka podnevi je naporna in neprizanesljiva.</w:t>
      </w:r>
    </w:p>
    <w:p w:rsidR="00150FD5" w:rsidRDefault="00150FD5">
      <w:pPr>
        <w:ind w:left="1170"/>
        <w:rPr>
          <w:rFonts w:ascii="Comic Sans MS" w:hAnsi="Comic Sans MS"/>
        </w:rPr>
      </w:pPr>
    </w:p>
    <w:p w:rsidR="00150FD5" w:rsidRDefault="002F534E">
      <w:pPr>
        <w:ind w:left="447" w:firstLine="708"/>
        <w:rPr>
          <w:rFonts w:ascii="Comic Sans MS" w:hAnsi="Comic Sans MS"/>
          <w:b/>
        </w:rPr>
      </w:pPr>
      <w:r>
        <w:rPr>
          <w:rFonts w:ascii="Comic Sans MS" w:hAnsi="Comic Sans MS"/>
          <w:b/>
        </w:rPr>
        <w:t>PODNEBJE:</w:t>
      </w:r>
    </w:p>
    <w:p w:rsidR="00150FD5" w:rsidRDefault="002F534E">
      <w:pPr>
        <w:ind w:left="1170"/>
        <w:rPr>
          <w:rFonts w:ascii="Comic Sans MS" w:hAnsi="Comic Sans MS"/>
        </w:rPr>
      </w:pPr>
      <w:r>
        <w:rPr>
          <w:rFonts w:ascii="Comic Sans MS" w:hAnsi="Comic Sans MS"/>
        </w:rPr>
        <w:t>Je izrazito puščavsko, na S stepsko. V januarju je približno deset stopinj celzija, v juniju pa okoli petintrideset stopinj. Na severu je količina padavin okoli 700-1000mm, na jugu pa 150-250mm.</w:t>
      </w:r>
    </w:p>
    <w:p w:rsidR="00150FD5" w:rsidRDefault="002F534E">
      <w:pPr>
        <w:ind w:left="1170"/>
        <w:rPr>
          <w:rFonts w:ascii="Comic Sans MS" w:hAnsi="Comic Sans MS"/>
        </w:rPr>
      </w:pPr>
      <w:r>
        <w:rPr>
          <w:rFonts w:ascii="Comic Sans MS" w:hAnsi="Comic Sans MS"/>
        </w:rPr>
        <w:lastRenderedPageBreak/>
        <w:t>RASTJE:</w:t>
      </w:r>
    </w:p>
    <w:p w:rsidR="00150FD5" w:rsidRDefault="002F534E">
      <w:pPr>
        <w:ind w:left="1170"/>
        <w:rPr>
          <w:rFonts w:ascii="Comic Sans MS" w:hAnsi="Comic Sans MS"/>
        </w:rPr>
      </w:pPr>
      <w:r>
        <w:rPr>
          <w:rFonts w:ascii="Comic Sans MS" w:hAnsi="Comic Sans MS"/>
        </w:rPr>
        <w:t>Hribovje je pretežno golo ali poraslo z grmičjem; v zgornji Mezopotamiji stepa, v spodnji polpuščava, ki proti Z prehaja v puščavo.</w:t>
      </w:r>
    </w:p>
    <w:p w:rsidR="00150FD5" w:rsidRDefault="00150FD5">
      <w:pPr>
        <w:ind w:left="1170"/>
        <w:rPr>
          <w:rFonts w:ascii="Comic Sans MS" w:hAnsi="Comic Sans MS"/>
        </w:rPr>
      </w:pPr>
    </w:p>
    <w:p w:rsidR="00150FD5" w:rsidRDefault="00150FD5">
      <w:pPr>
        <w:ind w:left="1170"/>
        <w:rPr>
          <w:rFonts w:ascii="Comic Sans MS" w:hAnsi="Comic Sans MS"/>
          <w:b/>
        </w:rPr>
      </w:pPr>
    </w:p>
    <w:p w:rsidR="00150FD5" w:rsidRDefault="00150FD5">
      <w:pPr>
        <w:ind w:left="1170"/>
        <w:rPr>
          <w:rFonts w:ascii="Comic Sans MS" w:hAnsi="Comic Sans MS"/>
          <w:b/>
        </w:rPr>
      </w:pPr>
    </w:p>
    <w:p w:rsidR="00150FD5" w:rsidRDefault="00150FD5">
      <w:pPr>
        <w:ind w:left="1170"/>
        <w:rPr>
          <w:rFonts w:ascii="Comic Sans MS" w:hAnsi="Comic Sans MS"/>
          <w:b/>
        </w:rPr>
      </w:pPr>
    </w:p>
    <w:p w:rsidR="00150FD5" w:rsidRDefault="002F534E">
      <w:pPr>
        <w:ind w:left="1170"/>
        <w:rPr>
          <w:rFonts w:ascii="Comic Sans MS" w:hAnsi="Comic Sans MS"/>
          <w:b/>
        </w:rPr>
      </w:pPr>
      <w:r>
        <w:rPr>
          <w:rFonts w:ascii="Comic Sans MS" w:hAnsi="Comic Sans MS"/>
          <w:b/>
        </w:rPr>
        <w:t>POSELITEV:</w:t>
      </w:r>
    </w:p>
    <w:p w:rsidR="00150FD5" w:rsidRDefault="002F534E">
      <w:pPr>
        <w:ind w:left="1170"/>
        <w:rPr>
          <w:rFonts w:ascii="Comic Sans MS" w:hAnsi="Comic Sans MS"/>
        </w:rPr>
      </w:pPr>
      <w:r>
        <w:rPr>
          <w:rFonts w:ascii="Comic Sans MS" w:hAnsi="Comic Sans MS"/>
        </w:rPr>
        <w:t>Prebivalstvo je zgoščeno v Zgornji in Srednji Mezopotamiji. Največja gostota je v okolici Bagdada, na Z in J je zelo redko poseljeno. Nomadstvo je že skoraj izginilo.</w:t>
      </w:r>
    </w:p>
    <w:p w:rsidR="00150FD5" w:rsidRDefault="00150FD5">
      <w:pPr>
        <w:ind w:left="1170"/>
        <w:rPr>
          <w:rFonts w:ascii="Comic Sans MS" w:hAnsi="Comic Sans MS"/>
        </w:rPr>
      </w:pPr>
    </w:p>
    <w:p w:rsidR="00150FD5" w:rsidRDefault="002F534E">
      <w:pPr>
        <w:ind w:left="1170"/>
        <w:rPr>
          <w:rFonts w:ascii="Comic Sans MS" w:hAnsi="Comic Sans MS"/>
          <w:b/>
        </w:rPr>
      </w:pPr>
      <w:r>
        <w:rPr>
          <w:rFonts w:ascii="Comic Sans MS" w:hAnsi="Comic Sans MS"/>
          <w:b/>
        </w:rPr>
        <w:t>VEČJA MESTA:</w:t>
      </w:r>
    </w:p>
    <w:p w:rsidR="00150FD5" w:rsidRDefault="002F534E">
      <w:pPr>
        <w:ind w:left="1170"/>
        <w:rPr>
          <w:rFonts w:ascii="Comic Sans MS" w:hAnsi="Comic Sans MS"/>
        </w:rPr>
      </w:pPr>
      <w:r>
        <w:rPr>
          <w:rFonts w:ascii="Comic Sans MS" w:hAnsi="Comic Sans MS"/>
        </w:rPr>
        <w:t>Bagdad (Baghdad 5.348.000, 1988), Basra (Basrah, 617.000), Mosul (Mawsil, 571.000), As-Sulaymaniyah (279.000), An-Najaf (243.000)</w:t>
      </w:r>
    </w:p>
    <w:p w:rsidR="00150FD5" w:rsidRDefault="00150FD5">
      <w:pPr>
        <w:ind w:left="1170"/>
        <w:rPr>
          <w:rFonts w:ascii="Comic Sans MS" w:hAnsi="Comic Sans MS"/>
        </w:rPr>
      </w:pPr>
    </w:p>
    <w:p w:rsidR="00150FD5" w:rsidRDefault="00150FD5">
      <w:pPr>
        <w:ind w:left="1170"/>
        <w:rPr>
          <w:rFonts w:ascii="Comic Sans MS" w:hAnsi="Comic Sans MS"/>
        </w:rPr>
      </w:pPr>
    </w:p>
    <w:p w:rsidR="00150FD5" w:rsidRDefault="00150FD5">
      <w:pPr>
        <w:ind w:left="1170"/>
        <w:rPr>
          <w:rFonts w:ascii="Comic Sans MS" w:hAnsi="Comic Sans MS"/>
        </w:rPr>
      </w:pPr>
    </w:p>
    <w:p w:rsidR="00150FD5" w:rsidRDefault="00150FD5">
      <w:pPr>
        <w:ind w:left="1170"/>
        <w:rPr>
          <w:rFonts w:ascii="Comic Sans MS" w:hAnsi="Comic Sans MS"/>
        </w:rPr>
      </w:pPr>
    </w:p>
    <w:p w:rsidR="00150FD5" w:rsidRDefault="00150FD5">
      <w:pPr>
        <w:ind w:left="1170"/>
        <w:rPr>
          <w:rFonts w:ascii="Comic Sans MS" w:hAnsi="Comic Sans MS"/>
        </w:rPr>
      </w:pPr>
    </w:p>
    <w:sectPr w:rsidR="00150FD5">
      <w:pgSz w:w="11907" w:h="16840" w:code="9"/>
      <w:pgMar w:top="1079" w:right="1701"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4E"/>
    <w:rsid w:val="00150FD5"/>
    <w:rsid w:val="002F534E"/>
    <w:rsid w:val="00C82E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color w:val="000000"/>
      <w:sz w:val="36"/>
      <w:szCs w:val="3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style>
  <w:style w:type="character" w:styleId="Strong">
    <w:name w:val="Strong"/>
    <w:basedOn w:val="DefaultParagraphFont"/>
    <w:qFormat/>
    <w:rPr>
      <w:b/>
      <w:bCs/>
    </w:rPr>
  </w:style>
  <w:style w:type="paragraph" w:styleId="BodyTextIndent">
    <w:name w:val="Body Text Indent"/>
    <w:basedOn w:val="Normal"/>
    <w:semiHidden/>
    <w:pPr>
      <w:ind w:left="1170"/>
    </w:pPr>
    <w:rPr>
      <w:rFonts w:ascii="Comic Sans MS" w:hAnsi="Comic Sans MS"/>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wiki.phtml?title=Perzijski_zaliv&amp;action=edit" TargetMode="External"/><Relationship Id="rId13" Type="http://schemas.openxmlformats.org/officeDocument/2006/relationships/hyperlink" Target="http://sl.wikipedia.org/wiki/Tur%C4%8Dija" TargetMode="External"/><Relationship Id="rId18" Type="http://schemas.openxmlformats.org/officeDocument/2006/relationships/hyperlink" Target="http://www.gimvic.org/projekti/timko/2002/2d/Bliznji_in_srednji_vzhod/nar.iraka.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wikipedia.org/wiki/Azija" TargetMode="External"/><Relationship Id="rId12" Type="http://schemas.openxmlformats.org/officeDocument/2006/relationships/hyperlink" Target="http://sl.wikipedia.org/wiki/Sirija" TargetMode="External"/><Relationship Id="rId17" Type="http://schemas.openxmlformats.org/officeDocument/2006/relationships/hyperlink" Target="http://sl.wikipedia.org/wiki/2003" TargetMode="External"/><Relationship Id="rId2" Type="http://schemas.openxmlformats.org/officeDocument/2006/relationships/settings" Target="settings.xml"/><Relationship Id="rId16" Type="http://schemas.openxmlformats.org/officeDocument/2006/relationships/hyperlink" Target="http://sl.wikipedia.org/wiki/Zdru%C5%BEene_dr%C5%BEave_Amerike" TargetMode="External"/><Relationship Id="rId20" Type="http://schemas.openxmlformats.org/officeDocument/2006/relationships/hyperlink" Target="http://www.gimvic.org/projekti/timko/2002/2d/Bliznji_in_srednji_vzhod/preb_iraka.htm" TargetMode="External"/><Relationship Id="rId1" Type="http://schemas.openxmlformats.org/officeDocument/2006/relationships/styles" Target="styles.xml"/><Relationship Id="rId6" Type="http://schemas.openxmlformats.org/officeDocument/2006/relationships/hyperlink" Target="http://sl.wikipedia.org/w/wiki.phtml?title=Bli%C5%BEnji_Vzhod&amp;action=edit" TargetMode="External"/><Relationship Id="rId11" Type="http://schemas.openxmlformats.org/officeDocument/2006/relationships/hyperlink" Target="http://sl.wikipedia.org/w/wiki.phtml?title=Jordanijo&amp;action=edit" TargetMode="External"/><Relationship Id="rId5" Type="http://schemas.openxmlformats.org/officeDocument/2006/relationships/hyperlink" Target="http://sl.wikipedia.org/wiki/Dr%C5%BEava" TargetMode="External"/><Relationship Id="rId15" Type="http://schemas.openxmlformats.org/officeDocument/2006/relationships/hyperlink" Target="http://sl.wikipedia.org/wiki/Mezopotamija" TargetMode="External"/><Relationship Id="rId10" Type="http://schemas.openxmlformats.org/officeDocument/2006/relationships/hyperlink" Target="http://sl.wikipedia.org/wiki/Saudova_Arabija" TargetMode="External"/><Relationship Id="rId19" Type="http://schemas.openxmlformats.org/officeDocument/2006/relationships/hyperlink" Target="http://www.gimvic.org/projekti/timko/2002/2d/Bliznji_in_srednji_vzhod/GOSP.iraka.html" TargetMode="External"/><Relationship Id="rId4" Type="http://schemas.openxmlformats.org/officeDocument/2006/relationships/hyperlink" Target="http://sl.wikipedia.org/wiki/Morje" TargetMode="External"/><Relationship Id="rId9" Type="http://schemas.openxmlformats.org/officeDocument/2006/relationships/hyperlink" Target="http://sl.wikipedia.org/wiki/Kuvajt" TargetMode="External"/><Relationship Id="rId14" Type="http://schemas.openxmlformats.org/officeDocument/2006/relationships/hyperlink" Target="http://sl.wikipedia.org/wiki/Ir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Links>
    <vt:vector size="102" baseType="variant">
      <vt:variant>
        <vt:i4>4259864</vt:i4>
      </vt:variant>
      <vt:variant>
        <vt:i4>48</vt:i4>
      </vt:variant>
      <vt:variant>
        <vt:i4>0</vt:i4>
      </vt:variant>
      <vt:variant>
        <vt:i4>5</vt:i4>
      </vt:variant>
      <vt:variant>
        <vt:lpwstr>http://www.gimvic.org/projekti/timko/2002/2d/Bliznji_in_srednji_vzhod/preb_iraka.htm</vt:lpwstr>
      </vt:variant>
      <vt:variant>
        <vt:lpwstr/>
      </vt:variant>
      <vt:variant>
        <vt:i4>5111912</vt:i4>
      </vt:variant>
      <vt:variant>
        <vt:i4>45</vt:i4>
      </vt:variant>
      <vt:variant>
        <vt:i4>0</vt:i4>
      </vt:variant>
      <vt:variant>
        <vt:i4>5</vt:i4>
      </vt:variant>
      <vt:variant>
        <vt:lpwstr>http://www.gimvic.org/projekti/timko/2002/2d/Bliznji_in_srednji_vzhod/GOSP.iraka.html</vt:lpwstr>
      </vt:variant>
      <vt:variant>
        <vt:lpwstr/>
      </vt:variant>
      <vt:variant>
        <vt:i4>6094945</vt:i4>
      </vt:variant>
      <vt:variant>
        <vt:i4>42</vt:i4>
      </vt:variant>
      <vt:variant>
        <vt:i4>0</vt:i4>
      </vt:variant>
      <vt:variant>
        <vt:i4>5</vt:i4>
      </vt:variant>
      <vt:variant>
        <vt:lpwstr>http://www.gimvic.org/projekti/timko/2002/2d/Bliznji_in_srednji_vzhod/nar.iraka.html</vt:lpwstr>
      </vt:variant>
      <vt:variant>
        <vt:lpwstr/>
      </vt:variant>
      <vt:variant>
        <vt:i4>720903</vt:i4>
      </vt:variant>
      <vt:variant>
        <vt:i4>39</vt:i4>
      </vt:variant>
      <vt:variant>
        <vt:i4>0</vt:i4>
      </vt:variant>
      <vt:variant>
        <vt:i4>5</vt:i4>
      </vt:variant>
      <vt:variant>
        <vt:lpwstr>http://sl.wikipedia.org/wiki/2003</vt:lpwstr>
      </vt:variant>
      <vt:variant>
        <vt:lpwstr/>
      </vt:variant>
      <vt:variant>
        <vt:i4>6881336</vt:i4>
      </vt:variant>
      <vt:variant>
        <vt:i4>36</vt:i4>
      </vt:variant>
      <vt:variant>
        <vt:i4>0</vt:i4>
      </vt:variant>
      <vt:variant>
        <vt:i4>5</vt:i4>
      </vt:variant>
      <vt:variant>
        <vt:lpwstr>http://sl.wikipedia.org/wiki/Zdru%C5%BEene_dr%C5%BEave_Amerike</vt:lpwstr>
      </vt:variant>
      <vt:variant>
        <vt:lpwstr/>
      </vt:variant>
      <vt:variant>
        <vt:i4>1900634</vt:i4>
      </vt:variant>
      <vt:variant>
        <vt:i4>33</vt:i4>
      </vt:variant>
      <vt:variant>
        <vt:i4>0</vt:i4>
      </vt:variant>
      <vt:variant>
        <vt:i4>5</vt:i4>
      </vt:variant>
      <vt:variant>
        <vt:lpwstr>http://sl.wikipedia.org/wiki/Mezopotamija</vt:lpwstr>
      </vt:variant>
      <vt:variant>
        <vt:lpwstr/>
      </vt:variant>
      <vt:variant>
        <vt:i4>65605</vt:i4>
      </vt:variant>
      <vt:variant>
        <vt:i4>30</vt:i4>
      </vt:variant>
      <vt:variant>
        <vt:i4>0</vt:i4>
      </vt:variant>
      <vt:variant>
        <vt:i4>5</vt:i4>
      </vt:variant>
      <vt:variant>
        <vt:lpwstr>http://sl.wikipedia.org/wiki/Iran</vt:lpwstr>
      </vt:variant>
      <vt:variant>
        <vt:lpwstr/>
      </vt:variant>
      <vt:variant>
        <vt:i4>4653058</vt:i4>
      </vt:variant>
      <vt:variant>
        <vt:i4>27</vt:i4>
      </vt:variant>
      <vt:variant>
        <vt:i4>0</vt:i4>
      </vt:variant>
      <vt:variant>
        <vt:i4>5</vt:i4>
      </vt:variant>
      <vt:variant>
        <vt:lpwstr>http://sl.wikipedia.org/wiki/Tur%C4%8Dija</vt:lpwstr>
      </vt:variant>
      <vt:variant>
        <vt:lpwstr/>
      </vt:variant>
      <vt:variant>
        <vt:i4>6422583</vt:i4>
      </vt:variant>
      <vt:variant>
        <vt:i4>24</vt:i4>
      </vt:variant>
      <vt:variant>
        <vt:i4>0</vt:i4>
      </vt:variant>
      <vt:variant>
        <vt:i4>5</vt:i4>
      </vt:variant>
      <vt:variant>
        <vt:lpwstr>http://sl.wikipedia.org/wiki/Sirija</vt:lpwstr>
      </vt:variant>
      <vt:variant>
        <vt:lpwstr/>
      </vt:variant>
      <vt:variant>
        <vt:i4>196610</vt:i4>
      </vt:variant>
      <vt:variant>
        <vt:i4>21</vt:i4>
      </vt:variant>
      <vt:variant>
        <vt:i4>0</vt:i4>
      </vt:variant>
      <vt:variant>
        <vt:i4>5</vt:i4>
      </vt:variant>
      <vt:variant>
        <vt:lpwstr>http://sl.wikipedia.org/w/wiki.phtml?title=Jordanijo&amp;action=edit</vt:lpwstr>
      </vt:variant>
      <vt:variant>
        <vt:lpwstr/>
      </vt:variant>
      <vt:variant>
        <vt:i4>589921</vt:i4>
      </vt:variant>
      <vt:variant>
        <vt:i4>18</vt:i4>
      </vt:variant>
      <vt:variant>
        <vt:i4>0</vt:i4>
      </vt:variant>
      <vt:variant>
        <vt:i4>5</vt:i4>
      </vt:variant>
      <vt:variant>
        <vt:lpwstr>http://sl.wikipedia.org/wiki/Saudova_Arabija</vt:lpwstr>
      </vt:variant>
      <vt:variant>
        <vt:lpwstr/>
      </vt:variant>
      <vt:variant>
        <vt:i4>8257571</vt:i4>
      </vt:variant>
      <vt:variant>
        <vt:i4>15</vt:i4>
      </vt:variant>
      <vt:variant>
        <vt:i4>0</vt:i4>
      </vt:variant>
      <vt:variant>
        <vt:i4>5</vt:i4>
      </vt:variant>
      <vt:variant>
        <vt:lpwstr>http://sl.wikipedia.org/wiki/Kuvajt</vt:lpwstr>
      </vt:variant>
      <vt:variant>
        <vt:lpwstr/>
      </vt:variant>
      <vt:variant>
        <vt:i4>7143492</vt:i4>
      </vt:variant>
      <vt:variant>
        <vt:i4>12</vt:i4>
      </vt:variant>
      <vt:variant>
        <vt:i4>0</vt:i4>
      </vt:variant>
      <vt:variant>
        <vt:i4>5</vt:i4>
      </vt:variant>
      <vt:variant>
        <vt:lpwstr>http://sl.wikipedia.org/w/wiki.phtml?title=Perzijski_zaliv&amp;action=edit</vt:lpwstr>
      </vt:variant>
      <vt:variant>
        <vt:lpwstr/>
      </vt:variant>
      <vt:variant>
        <vt:i4>6291495</vt:i4>
      </vt:variant>
      <vt:variant>
        <vt:i4>9</vt:i4>
      </vt:variant>
      <vt:variant>
        <vt:i4>0</vt:i4>
      </vt:variant>
      <vt:variant>
        <vt:i4>5</vt:i4>
      </vt:variant>
      <vt:variant>
        <vt:lpwstr>http://sl.wikipedia.org/wiki/Azija</vt:lpwstr>
      </vt:variant>
      <vt:variant>
        <vt:lpwstr/>
      </vt:variant>
      <vt:variant>
        <vt:i4>7143427</vt:i4>
      </vt:variant>
      <vt:variant>
        <vt:i4>6</vt:i4>
      </vt:variant>
      <vt:variant>
        <vt:i4>0</vt:i4>
      </vt:variant>
      <vt:variant>
        <vt:i4>5</vt:i4>
      </vt:variant>
      <vt:variant>
        <vt:lpwstr>http://sl.wikipedia.org/w/wiki.phtml?title=Bli%C5%BEnji_Vzhod&amp;action=edit</vt:lpwstr>
      </vt:variant>
      <vt:variant>
        <vt:lpwstr/>
      </vt:variant>
      <vt:variant>
        <vt:i4>2031632</vt:i4>
      </vt:variant>
      <vt:variant>
        <vt:i4>3</vt:i4>
      </vt:variant>
      <vt:variant>
        <vt:i4>0</vt:i4>
      </vt:variant>
      <vt:variant>
        <vt:i4>5</vt:i4>
      </vt:variant>
      <vt:variant>
        <vt:lpwstr>http://sl.wikipedia.org/wiki/Dr%C5%BEava</vt:lpwstr>
      </vt:variant>
      <vt:variant>
        <vt:lpwstr/>
      </vt:variant>
      <vt:variant>
        <vt:i4>7536690</vt:i4>
      </vt:variant>
      <vt:variant>
        <vt:i4>0</vt:i4>
      </vt:variant>
      <vt:variant>
        <vt:i4>0</vt:i4>
      </vt:variant>
      <vt:variant>
        <vt:i4>5</vt:i4>
      </vt:variant>
      <vt:variant>
        <vt:lpwstr>http://sl.wikipedia.org/wiki/Morje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