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F97" w:rsidRDefault="000328C1">
      <w:pPr>
        <w:pStyle w:val="Title"/>
        <w:rPr>
          <w:rFonts w:ascii="Verdana" w:hAnsi="Verdana"/>
          <w:b/>
          <w:bCs/>
          <w:sz w:val="44"/>
        </w:rPr>
      </w:pPr>
      <w:bookmarkStart w:id="0" w:name="_GoBack"/>
      <w:bookmarkEnd w:id="0"/>
      <w:r>
        <w:rPr>
          <w:rFonts w:ascii="Verdana" w:hAnsi="Verdana"/>
          <w:b/>
          <w:bCs/>
          <w:sz w:val="44"/>
        </w:rPr>
        <w:t>KAMBODŽA</w:t>
      </w:r>
    </w:p>
    <w:p w:rsidR="00286F97" w:rsidRDefault="000328C1">
      <w:pPr>
        <w:jc w:val="center"/>
        <w:rPr>
          <w:rFonts w:ascii="Verdana" w:hAnsi="Verdana"/>
          <w:b/>
          <w:bCs/>
          <w:sz w:val="44"/>
        </w:rPr>
      </w:pPr>
      <w:r>
        <w:rPr>
          <w:rFonts w:ascii="Verdana" w:hAnsi="Verdana"/>
          <w:b/>
          <w:bCs/>
          <w:sz w:val="44"/>
        </w:rPr>
        <w:t>(Roat Kampuchea)</w:t>
      </w:r>
    </w:p>
    <w:p w:rsidR="00286F97" w:rsidRDefault="00286F97">
      <w:pPr>
        <w:jc w:val="center"/>
        <w:rPr>
          <w:rFonts w:ascii="Verdana" w:hAnsi="Verdana"/>
          <w:sz w:val="32"/>
        </w:rPr>
      </w:pPr>
    </w:p>
    <w:p w:rsidR="00286F97" w:rsidRDefault="00286F97">
      <w:pPr>
        <w:jc w:val="center"/>
        <w:rPr>
          <w:rFonts w:ascii="Verdana" w:hAnsi="Verdana"/>
          <w:sz w:val="32"/>
        </w:rPr>
      </w:pPr>
    </w:p>
    <w:p w:rsidR="00286F97" w:rsidRDefault="000328C1">
      <w:pPr>
        <w:rPr>
          <w:rFonts w:ascii="Verdana" w:hAnsi="Verdana"/>
          <w:sz w:val="36"/>
        </w:rPr>
      </w:pPr>
      <w:r>
        <w:rPr>
          <w:rFonts w:ascii="Verdana" w:hAnsi="Verdana"/>
          <w:b/>
          <w:bCs/>
          <w:sz w:val="32"/>
        </w:rPr>
        <w:t>2. naloga:</w:t>
      </w:r>
      <w:r>
        <w:rPr>
          <w:rFonts w:ascii="Verdana" w:hAnsi="Verdana"/>
          <w:sz w:val="36"/>
        </w:rPr>
        <w:t xml:space="preserve"> </w:t>
      </w:r>
      <w:r>
        <w:rPr>
          <w:rFonts w:ascii="Verdana" w:hAnsi="Verdana"/>
        </w:rPr>
        <w:t>vir:  atlas sveta, str. 98</w:t>
      </w:r>
    </w:p>
    <w:p w:rsidR="00286F97" w:rsidRDefault="00286F97">
      <w:pPr>
        <w:rPr>
          <w:rFonts w:ascii="Verdana" w:hAnsi="Verdana"/>
          <w:sz w:val="36"/>
        </w:rPr>
      </w:pPr>
    </w:p>
    <w:p w:rsidR="00286F97" w:rsidRDefault="000328C1">
      <w:pPr>
        <w:numPr>
          <w:ilvl w:val="0"/>
          <w:numId w:val="1"/>
        </w:numPr>
        <w:rPr>
          <w:rFonts w:ascii="Verdana" w:hAnsi="Verdana"/>
          <w:sz w:val="28"/>
        </w:rPr>
      </w:pPr>
      <w:r>
        <w:rPr>
          <w:rFonts w:ascii="Verdana" w:hAnsi="Verdana"/>
          <w:b/>
          <w:bCs/>
          <w:sz w:val="28"/>
        </w:rPr>
        <w:t>NARAVNO – GEOGRAFSKA LEGA:</w:t>
      </w:r>
      <w:r>
        <w:rPr>
          <w:rFonts w:ascii="Verdana" w:hAnsi="Verdana"/>
          <w:sz w:val="28"/>
        </w:rPr>
        <w:t xml:space="preserve"> JV Azija leži v dolini reke Mekong, okrog jezera Tonle Sap (Veliko jezero) ter ob Tajskem zalivu.</w:t>
      </w:r>
    </w:p>
    <w:p w:rsidR="00286F97" w:rsidRDefault="00286F97">
      <w:pPr>
        <w:ind w:left="360"/>
        <w:rPr>
          <w:rFonts w:ascii="Verdana" w:hAnsi="Verdana"/>
          <w:sz w:val="28"/>
        </w:rPr>
      </w:pPr>
    </w:p>
    <w:p w:rsidR="00286F97" w:rsidRDefault="000328C1">
      <w:pPr>
        <w:numPr>
          <w:ilvl w:val="0"/>
          <w:numId w:val="1"/>
        </w:numPr>
        <w:rPr>
          <w:rFonts w:ascii="Verdana" w:hAnsi="Verdana"/>
          <w:b/>
          <w:bCs/>
          <w:sz w:val="28"/>
        </w:rPr>
      </w:pPr>
      <w:r>
        <w:rPr>
          <w:rFonts w:ascii="Verdana" w:hAnsi="Verdana"/>
          <w:b/>
          <w:bCs/>
          <w:sz w:val="28"/>
        </w:rPr>
        <w:t xml:space="preserve">DRUŽBENOGEOGRAFSKA LEGA: </w:t>
      </w:r>
    </w:p>
    <w:p w:rsidR="00286F97" w:rsidRDefault="000328C1">
      <w:pPr>
        <w:ind w:left="36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</w:t>
      </w:r>
    </w:p>
    <w:p w:rsidR="00286F97" w:rsidRDefault="000328C1">
      <w:pPr>
        <w:ind w:left="360"/>
        <w:rPr>
          <w:rFonts w:ascii="Verdana" w:hAnsi="Verdana"/>
          <w:sz w:val="28"/>
        </w:rPr>
      </w:pPr>
      <w:r>
        <w:rPr>
          <w:rFonts w:ascii="Verdana" w:hAnsi="Verdana"/>
          <w:b/>
          <w:bCs/>
          <w:sz w:val="28"/>
        </w:rPr>
        <w:t>Meji na:</w:t>
      </w:r>
      <w:r>
        <w:rPr>
          <w:rFonts w:ascii="Verdana" w:hAnsi="Verdana"/>
          <w:sz w:val="28"/>
        </w:rPr>
        <w:t xml:space="preserve"> V – Vietnam</w:t>
      </w:r>
    </w:p>
    <w:p w:rsidR="00286F97" w:rsidRDefault="000328C1">
      <w:pPr>
        <w:pStyle w:val="Heading1"/>
      </w:pPr>
      <w:r>
        <w:tab/>
      </w:r>
      <w:r>
        <w:tab/>
        <w:t xml:space="preserve">   SV – Laos </w:t>
      </w:r>
    </w:p>
    <w:p w:rsidR="00286F97" w:rsidRDefault="000328C1">
      <w:pPr>
        <w:ind w:left="36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 xml:space="preserve">   Z, SZ – Tajska</w:t>
      </w:r>
    </w:p>
    <w:p w:rsidR="00286F97" w:rsidRDefault="00286F97">
      <w:pPr>
        <w:rPr>
          <w:rFonts w:ascii="Verdana" w:hAnsi="Verdana"/>
          <w:sz w:val="28"/>
        </w:rPr>
      </w:pPr>
    </w:p>
    <w:p w:rsidR="00286F97" w:rsidRDefault="000328C1">
      <w:pPr>
        <w:rPr>
          <w:rFonts w:ascii="Verdana" w:hAnsi="Verdana"/>
        </w:rPr>
      </w:pPr>
      <w:r>
        <w:rPr>
          <w:rFonts w:ascii="Verdana" w:hAnsi="Verdana"/>
          <w:b/>
          <w:bCs/>
          <w:sz w:val="32"/>
        </w:rPr>
        <w:t>3. naloga:</w:t>
      </w:r>
      <w:r>
        <w:rPr>
          <w:rFonts w:ascii="Verdana" w:hAnsi="Verdana"/>
          <w:sz w:val="36"/>
        </w:rPr>
        <w:t xml:space="preserve"> </w:t>
      </w:r>
      <w:r>
        <w:rPr>
          <w:rFonts w:ascii="Verdana" w:hAnsi="Verdana"/>
        </w:rPr>
        <w:t>vir: učbenik geografije za 2. letnik, str. 15</w:t>
      </w:r>
    </w:p>
    <w:p w:rsidR="00286F97" w:rsidRDefault="00286F97">
      <w:pPr>
        <w:rPr>
          <w:rFonts w:ascii="Verdana" w:hAnsi="Verdana"/>
          <w:sz w:val="36"/>
        </w:rPr>
      </w:pPr>
    </w:p>
    <w:p w:rsidR="00286F97" w:rsidRDefault="000328C1">
      <w:pPr>
        <w:numPr>
          <w:ilvl w:val="0"/>
          <w:numId w:val="7"/>
        </w:numPr>
        <w:rPr>
          <w:rFonts w:ascii="Verdana" w:hAnsi="Verdana"/>
          <w:sz w:val="28"/>
        </w:rPr>
      </w:pPr>
      <w:r>
        <w:rPr>
          <w:rFonts w:ascii="Verdana" w:hAnsi="Verdana"/>
          <w:b/>
          <w:bCs/>
          <w:sz w:val="28"/>
        </w:rPr>
        <w:t>PREVLADUJOČA KLIMA:</w:t>
      </w:r>
      <w:r>
        <w:rPr>
          <w:rFonts w:ascii="Verdana" w:hAnsi="Verdana"/>
          <w:sz w:val="28"/>
        </w:rPr>
        <w:t xml:space="preserve"> zelo vlažno monsunsko / ekvatorialno podnebje</w:t>
      </w:r>
    </w:p>
    <w:p w:rsidR="00286F97" w:rsidRDefault="00286F97">
      <w:pPr>
        <w:rPr>
          <w:rFonts w:ascii="Verdana" w:hAnsi="Verdana"/>
          <w:sz w:val="28"/>
        </w:rPr>
      </w:pPr>
    </w:p>
    <w:p w:rsidR="00286F97" w:rsidRDefault="000328C1">
      <w:pPr>
        <w:numPr>
          <w:ilvl w:val="0"/>
          <w:numId w:val="7"/>
        </w:numPr>
        <w:rPr>
          <w:rFonts w:ascii="Verdana" w:hAnsi="Verdana"/>
          <w:b/>
          <w:bCs/>
          <w:sz w:val="28"/>
        </w:rPr>
      </w:pPr>
      <w:r>
        <w:rPr>
          <w:rFonts w:ascii="Verdana" w:hAnsi="Verdana"/>
          <w:b/>
          <w:bCs/>
          <w:sz w:val="28"/>
        </w:rPr>
        <w:t xml:space="preserve">PRSTI: </w:t>
      </w:r>
      <w:r>
        <w:rPr>
          <w:rFonts w:ascii="Verdana" w:hAnsi="Verdana"/>
          <w:sz w:val="28"/>
        </w:rPr>
        <w:t>sprane rdečkasto rumene prsti (feralsoli)</w:t>
      </w:r>
    </w:p>
    <w:p w:rsidR="00286F97" w:rsidRDefault="00286F97">
      <w:pPr>
        <w:rPr>
          <w:rFonts w:ascii="Verdana" w:hAnsi="Verdana"/>
          <w:b/>
          <w:bCs/>
          <w:sz w:val="28"/>
        </w:rPr>
      </w:pPr>
    </w:p>
    <w:p w:rsidR="00286F97" w:rsidRDefault="000328C1">
      <w:pPr>
        <w:numPr>
          <w:ilvl w:val="0"/>
          <w:numId w:val="7"/>
        </w:numPr>
        <w:rPr>
          <w:rFonts w:ascii="Verdana" w:hAnsi="Verdana"/>
          <w:sz w:val="28"/>
        </w:rPr>
      </w:pPr>
      <w:r>
        <w:rPr>
          <w:rFonts w:ascii="Verdana" w:hAnsi="Verdana"/>
          <w:b/>
          <w:bCs/>
          <w:sz w:val="28"/>
        </w:rPr>
        <w:t xml:space="preserve">RASTJE: </w:t>
      </w:r>
      <w:r>
        <w:rPr>
          <w:rFonts w:ascii="Verdana" w:hAnsi="Verdana"/>
          <w:sz w:val="28"/>
        </w:rPr>
        <w:t xml:space="preserve">tropski deževni gozd z malo podrasti </w:t>
      </w:r>
    </w:p>
    <w:p w:rsidR="00286F97" w:rsidRDefault="00286F97">
      <w:pPr>
        <w:rPr>
          <w:rFonts w:ascii="Verdana" w:hAnsi="Verdana"/>
          <w:b/>
          <w:bCs/>
          <w:sz w:val="28"/>
        </w:rPr>
      </w:pPr>
    </w:p>
    <w:p w:rsidR="00286F97" w:rsidRDefault="000328C1">
      <w:pPr>
        <w:numPr>
          <w:ilvl w:val="0"/>
          <w:numId w:val="7"/>
        </w:numPr>
        <w:rPr>
          <w:rFonts w:ascii="Verdana" w:hAnsi="Verdana"/>
          <w:sz w:val="28"/>
        </w:rPr>
      </w:pPr>
      <w:r>
        <w:rPr>
          <w:rFonts w:ascii="Verdana" w:hAnsi="Verdana"/>
          <w:b/>
          <w:bCs/>
          <w:sz w:val="28"/>
        </w:rPr>
        <w:t>VEČJE REKE:</w:t>
      </w:r>
      <w:r>
        <w:rPr>
          <w:rFonts w:ascii="Verdana" w:hAnsi="Verdana"/>
          <w:sz w:val="28"/>
        </w:rPr>
        <w:t xml:space="preserve"> Mekong, Srepok</w:t>
      </w:r>
    </w:p>
    <w:p w:rsidR="00286F97" w:rsidRDefault="00286F97">
      <w:pPr>
        <w:rPr>
          <w:rFonts w:ascii="Verdana" w:hAnsi="Verdana"/>
          <w:sz w:val="28"/>
        </w:rPr>
      </w:pPr>
    </w:p>
    <w:p w:rsidR="00286F97" w:rsidRDefault="000328C1">
      <w:pPr>
        <w:rPr>
          <w:rFonts w:ascii="Verdana" w:hAnsi="Verdana"/>
        </w:rPr>
      </w:pPr>
      <w:r>
        <w:rPr>
          <w:rFonts w:ascii="Verdana" w:hAnsi="Verdana"/>
          <w:b/>
          <w:bCs/>
          <w:sz w:val="32"/>
        </w:rPr>
        <w:t>4. naloga:</w:t>
      </w:r>
      <w:r>
        <w:rPr>
          <w:rFonts w:ascii="Verdana" w:hAnsi="Verdana"/>
          <w:sz w:val="36"/>
        </w:rPr>
        <w:t xml:space="preserve"> </w:t>
      </w:r>
      <w:r>
        <w:rPr>
          <w:rFonts w:ascii="Verdana" w:hAnsi="Verdana"/>
        </w:rPr>
        <w:t>vir:</w:t>
      </w:r>
      <w:r>
        <w:rPr>
          <w:rFonts w:ascii="Verdana" w:hAnsi="Verdana"/>
          <w:sz w:val="36"/>
        </w:rPr>
        <w:t xml:space="preserve"> </w:t>
      </w:r>
      <w:r>
        <w:rPr>
          <w:rFonts w:ascii="Verdana" w:hAnsi="Verdana"/>
        </w:rPr>
        <w:t>atlas sveta, str. 102 in učbenik geografije za 2. letnik, str. 27 - 31</w:t>
      </w:r>
    </w:p>
    <w:p w:rsidR="00286F97" w:rsidRDefault="00286F97">
      <w:pPr>
        <w:rPr>
          <w:rFonts w:ascii="Verdana" w:hAnsi="Verdana"/>
          <w:sz w:val="36"/>
        </w:rPr>
      </w:pPr>
    </w:p>
    <w:p w:rsidR="00286F97" w:rsidRDefault="000328C1">
      <w:pPr>
        <w:numPr>
          <w:ilvl w:val="0"/>
          <w:numId w:val="8"/>
        </w:numPr>
        <w:rPr>
          <w:rFonts w:ascii="Verdana" w:hAnsi="Verdana"/>
          <w:b/>
          <w:bCs/>
          <w:sz w:val="28"/>
        </w:rPr>
      </w:pPr>
      <w:r>
        <w:rPr>
          <w:rFonts w:ascii="Verdana" w:hAnsi="Verdana"/>
          <w:b/>
          <w:bCs/>
          <w:sz w:val="28"/>
        </w:rPr>
        <w:t xml:space="preserve">KMETIJSKE OBLIKE: </w:t>
      </w:r>
    </w:p>
    <w:p w:rsidR="00286F97" w:rsidRDefault="00286F97">
      <w:pPr>
        <w:ind w:left="360"/>
        <w:rPr>
          <w:rFonts w:ascii="Verdana" w:hAnsi="Verdana"/>
          <w:b/>
          <w:bCs/>
          <w:sz w:val="28"/>
        </w:rPr>
      </w:pPr>
    </w:p>
    <w:p w:rsidR="00286F97" w:rsidRDefault="000328C1">
      <w:pPr>
        <w:numPr>
          <w:ilvl w:val="0"/>
          <w:numId w:val="8"/>
        </w:numPr>
        <w:rPr>
          <w:rFonts w:ascii="Verdana" w:hAnsi="Verdana"/>
          <w:sz w:val="28"/>
        </w:rPr>
      </w:pPr>
      <w:r>
        <w:rPr>
          <w:rFonts w:ascii="Verdana" w:hAnsi="Verdana"/>
          <w:b/>
          <w:bCs/>
          <w:sz w:val="28"/>
        </w:rPr>
        <w:t>PRIDELKI:</w:t>
      </w:r>
      <w:r>
        <w:rPr>
          <w:rFonts w:ascii="Verdana" w:hAnsi="Verdana"/>
          <w:sz w:val="28"/>
        </w:rPr>
        <w:t xml:space="preserve"> tobak, banane</w:t>
      </w:r>
    </w:p>
    <w:p w:rsidR="00286F97" w:rsidRDefault="00286F97">
      <w:pPr>
        <w:rPr>
          <w:rFonts w:ascii="Verdana" w:hAnsi="Verdana"/>
          <w:sz w:val="28"/>
        </w:rPr>
      </w:pPr>
    </w:p>
    <w:p w:rsidR="00286F97" w:rsidRDefault="00286F97">
      <w:pPr>
        <w:rPr>
          <w:rFonts w:ascii="Verdana" w:hAnsi="Verdana"/>
          <w:sz w:val="36"/>
        </w:rPr>
      </w:pPr>
    </w:p>
    <w:p w:rsidR="00286F97" w:rsidRDefault="00286F97">
      <w:pPr>
        <w:rPr>
          <w:rFonts w:ascii="Verdana" w:hAnsi="Verdana"/>
          <w:sz w:val="36"/>
        </w:rPr>
      </w:pPr>
    </w:p>
    <w:p w:rsidR="00286F97" w:rsidRDefault="00286F97">
      <w:pPr>
        <w:rPr>
          <w:rFonts w:ascii="Verdana" w:hAnsi="Verdana"/>
          <w:sz w:val="36"/>
        </w:rPr>
      </w:pPr>
    </w:p>
    <w:p w:rsidR="00286F97" w:rsidRDefault="00286F97">
      <w:pPr>
        <w:rPr>
          <w:rFonts w:ascii="Verdana" w:hAnsi="Verdana"/>
          <w:sz w:val="36"/>
        </w:rPr>
      </w:pPr>
    </w:p>
    <w:p w:rsidR="00286F97" w:rsidRDefault="00286F97">
      <w:pPr>
        <w:rPr>
          <w:rFonts w:ascii="Verdana" w:hAnsi="Verdana"/>
          <w:b/>
          <w:bCs/>
          <w:sz w:val="32"/>
        </w:rPr>
      </w:pPr>
    </w:p>
    <w:p w:rsidR="00286F97" w:rsidRDefault="000328C1">
      <w:pPr>
        <w:rPr>
          <w:rFonts w:ascii="Verdana" w:hAnsi="Verdana"/>
        </w:rPr>
      </w:pPr>
      <w:r>
        <w:rPr>
          <w:rFonts w:ascii="Verdana" w:hAnsi="Verdana"/>
          <w:b/>
          <w:bCs/>
          <w:sz w:val="32"/>
        </w:rPr>
        <w:t>5. naloga:</w:t>
      </w:r>
      <w:r>
        <w:rPr>
          <w:rFonts w:ascii="Verdana" w:hAnsi="Verdana"/>
          <w:sz w:val="36"/>
        </w:rPr>
        <w:t xml:space="preserve"> </w:t>
      </w:r>
      <w:r>
        <w:rPr>
          <w:rFonts w:ascii="Verdana" w:hAnsi="Verdana"/>
        </w:rPr>
        <w:t xml:space="preserve">učbenik geografije za 2. letnik, str. </w:t>
      </w:r>
    </w:p>
    <w:p w:rsidR="00286F97" w:rsidRDefault="00286F97">
      <w:pPr>
        <w:rPr>
          <w:rFonts w:ascii="Verdana" w:hAnsi="Verdana"/>
          <w:sz w:val="36"/>
        </w:rPr>
      </w:pPr>
    </w:p>
    <w:p w:rsidR="00286F97" w:rsidRDefault="000328C1">
      <w:pPr>
        <w:numPr>
          <w:ilvl w:val="0"/>
          <w:numId w:val="9"/>
        </w:numPr>
        <w:rPr>
          <w:rFonts w:ascii="Verdana" w:hAnsi="Verdana"/>
          <w:sz w:val="28"/>
        </w:rPr>
      </w:pPr>
      <w:r>
        <w:rPr>
          <w:rFonts w:ascii="Verdana" w:hAnsi="Verdana"/>
          <w:b/>
          <w:bCs/>
          <w:sz w:val="28"/>
        </w:rPr>
        <w:t>BOLEZNI:</w:t>
      </w:r>
      <w:r>
        <w:rPr>
          <w:rFonts w:ascii="Verdana" w:hAnsi="Verdana"/>
          <w:sz w:val="28"/>
        </w:rPr>
        <w:t xml:space="preserve"> črevesni paraziti, malarija, tropska vročica, hepatitis, …</w:t>
      </w:r>
    </w:p>
    <w:p w:rsidR="00286F97" w:rsidRDefault="00286F97">
      <w:pPr>
        <w:ind w:left="360"/>
        <w:rPr>
          <w:rFonts w:ascii="Verdana" w:hAnsi="Verdana"/>
          <w:sz w:val="28"/>
        </w:rPr>
      </w:pPr>
    </w:p>
    <w:p w:rsidR="00286F97" w:rsidRDefault="000328C1">
      <w:pPr>
        <w:ind w:left="36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Razlogi: slaba zdravstvena oskrba ter slabe higienske razmere, vendar se vlada trudi, da bi vzpostavili osnovno zdravstveno oskrbo. </w:t>
      </w:r>
    </w:p>
    <w:p w:rsidR="00286F97" w:rsidRDefault="00286F97">
      <w:pPr>
        <w:rPr>
          <w:rFonts w:ascii="Verdana" w:hAnsi="Verdana"/>
          <w:sz w:val="28"/>
        </w:rPr>
      </w:pPr>
    </w:p>
    <w:p w:rsidR="00286F97" w:rsidRDefault="000328C1">
      <w:pPr>
        <w:numPr>
          <w:ilvl w:val="0"/>
          <w:numId w:val="9"/>
        </w:numPr>
        <w:rPr>
          <w:rFonts w:ascii="Verdana" w:hAnsi="Verdana"/>
          <w:sz w:val="28"/>
        </w:rPr>
      </w:pPr>
      <w:r>
        <w:rPr>
          <w:rFonts w:ascii="Verdana" w:hAnsi="Verdana"/>
          <w:b/>
          <w:bCs/>
          <w:sz w:val="28"/>
        </w:rPr>
        <w:t>PROBLEM KAMBODŽE:</w:t>
      </w:r>
      <w:r>
        <w:rPr>
          <w:rFonts w:ascii="Verdana" w:hAnsi="Verdana"/>
          <w:sz w:val="28"/>
        </w:rPr>
        <w:t xml:space="preserve"> Kambodža je država z največ neeksplodiranimi minami (posledica vojne) in zato tudi država z največjim številom invalidov na svetu. Na podeželju leži od 4 do 6 milijonov neeksplodiranih min.</w:t>
      </w:r>
    </w:p>
    <w:p w:rsidR="00286F97" w:rsidRDefault="000328C1">
      <w:pPr>
        <w:ind w:left="708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Problem bi lahko rešili z zbiranjem denarja za posebne enote, ki se ukvarjajo z razminiranjem.</w:t>
      </w:r>
    </w:p>
    <w:p w:rsidR="00286F97" w:rsidRDefault="000328C1">
      <w:pPr>
        <w:ind w:left="708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</w:t>
      </w:r>
    </w:p>
    <w:p w:rsidR="00286F97" w:rsidRDefault="00286F97">
      <w:pPr>
        <w:rPr>
          <w:rFonts w:ascii="Verdana" w:hAnsi="Verdana"/>
          <w:sz w:val="28"/>
        </w:rPr>
      </w:pPr>
    </w:p>
    <w:p w:rsidR="00286F97" w:rsidRDefault="00286F97">
      <w:pPr>
        <w:rPr>
          <w:rFonts w:ascii="Verdana" w:hAnsi="Verdana"/>
          <w:sz w:val="28"/>
        </w:rPr>
      </w:pPr>
    </w:p>
    <w:p w:rsidR="00286F97" w:rsidRDefault="00286F97">
      <w:pPr>
        <w:rPr>
          <w:rFonts w:ascii="Verdana" w:hAnsi="Verdana"/>
          <w:sz w:val="28"/>
        </w:rPr>
      </w:pPr>
    </w:p>
    <w:p w:rsidR="00286F97" w:rsidRDefault="00286F97">
      <w:pPr>
        <w:ind w:left="360"/>
        <w:rPr>
          <w:rFonts w:ascii="Verdana" w:hAnsi="Verdana"/>
          <w:sz w:val="28"/>
        </w:rPr>
      </w:pPr>
    </w:p>
    <w:p w:rsidR="00286F97" w:rsidRDefault="00286F97">
      <w:pPr>
        <w:ind w:left="360"/>
        <w:rPr>
          <w:rFonts w:ascii="Verdana" w:hAnsi="Verdana"/>
          <w:sz w:val="28"/>
        </w:rPr>
      </w:pPr>
    </w:p>
    <w:p w:rsidR="00286F97" w:rsidRDefault="00286F97">
      <w:pPr>
        <w:ind w:left="360"/>
        <w:rPr>
          <w:rFonts w:ascii="Verdana" w:hAnsi="Verdana"/>
          <w:sz w:val="28"/>
        </w:rPr>
      </w:pPr>
    </w:p>
    <w:p w:rsidR="00286F97" w:rsidRDefault="00286F97">
      <w:pPr>
        <w:ind w:left="360"/>
        <w:rPr>
          <w:rFonts w:ascii="Verdana" w:hAnsi="Verdana"/>
          <w:sz w:val="28"/>
        </w:rPr>
      </w:pPr>
    </w:p>
    <w:p w:rsidR="00286F97" w:rsidRDefault="00286F97">
      <w:pPr>
        <w:ind w:left="360"/>
        <w:rPr>
          <w:rFonts w:ascii="Verdana" w:hAnsi="Verdana"/>
          <w:sz w:val="28"/>
        </w:rPr>
      </w:pPr>
    </w:p>
    <w:p w:rsidR="00286F97" w:rsidRDefault="00286F97">
      <w:pPr>
        <w:ind w:left="360"/>
        <w:rPr>
          <w:rFonts w:ascii="Verdana" w:hAnsi="Verdana"/>
          <w:sz w:val="28"/>
        </w:rPr>
      </w:pPr>
    </w:p>
    <w:p w:rsidR="00286F97" w:rsidRDefault="00286F97">
      <w:pPr>
        <w:ind w:left="360"/>
        <w:rPr>
          <w:rFonts w:ascii="Verdana" w:hAnsi="Verdana"/>
          <w:sz w:val="28"/>
        </w:rPr>
      </w:pPr>
    </w:p>
    <w:p w:rsidR="00286F97" w:rsidRDefault="00286F97">
      <w:pPr>
        <w:ind w:left="360"/>
        <w:rPr>
          <w:rFonts w:ascii="Verdana" w:hAnsi="Verdana"/>
          <w:sz w:val="28"/>
        </w:rPr>
      </w:pPr>
    </w:p>
    <w:p w:rsidR="00286F97" w:rsidRDefault="00286F97">
      <w:pPr>
        <w:ind w:left="360"/>
        <w:rPr>
          <w:rFonts w:ascii="Verdana" w:hAnsi="Verdana"/>
          <w:sz w:val="28"/>
        </w:rPr>
      </w:pPr>
    </w:p>
    <w:p w:rsidR="00286F97" w:rsidRDefault="00286F97">
      <w:pPr>
        <w:ind w:left="360"/>
        <w:rPr>
          <w:rFonts w:ascii="Verdana" w:hAnsi="Verdana"/>
          <w:sz w:val="28"/>
        </w:rPr>
      </w:pPr>
    </w:p>
    <w:p w:rsidR="00286F97" w:rsidRDefault="00286F97">
      <w:pPr>
        <w:ind w:left="360"/>
        <w:rPr>
          <w:rFonts w:ascii="Verdana" w:hAnsi="Verdana"/>
          <w:sz w:val="28"/>
        </w:rPr>
      </w:pPr>
    </w:p>
    <w:p w:rsidR="00286F97" w:rsidRDefault="00286F97">
      <w:pPr>
        <w:ind w:left="360"/>
        <w:rPr>
          <w:rFonts w:ascii="Verdana" w:hAnsi="Verdana"/>
          <w:sz w:val="28"/>
        </w:rPr>
      </w:pPr>
    </w:p>
    <w:p w:rsidR="00286F97" w:rsidRDefault="00286F97">
      <w:pPr>
        <w:ind w:left="360"/>
        <w:rPr>
          <w:rFonts w:ascii="Verdana" w:hAnsi="Verdana"/>
          <w:sz w:val="28"/>
        </w:rPr>
      </w:pPr>
    </w:p>
    <w:p w:rsidR="00286F97" w:rsidRDefault="00286F97">
      <w:pPr>
        <w:ind w:left="360"/>
        <w:rPr>
          <w:rFonts w:ascii="Verdana" w:hAnsi="Verdana"/>
          <w:sz w:val="28"/>
        </w:rPr>
      </w:pPr>
    </w:p>
    <w:p w:rsidR="00286F97" w:rsidRDefault="00286F97">
      <w:pPr>
        <w:ind w:left="360"/>
        <w:rPr>
          <w:rFonts w:ascii="Verdana" w:hAnsi="Verdana"/>
          <w:sz w:val="28"/>
        </w:rPr>
      </w:pPr>
    </w:p>
    <w:p w:rsidR="00286F97" w:rsidRDefault="00286F97">
      <w:pPr>
        <w:ind w:left="360"/>
        <w:rPr>
          <w:rFonts w:ascii="Verdana" w:hAnsi="Verdana"/>
          <w:sz w:val="28"/>
        </w:rPr>
      </w:pPr>
    </w:p>
    <w:p w:rsidR="00286F97" w:rsidRDefault="00286F97">
      <w:pPr>
        <w:ind w:left="360"/>
        <w:rPr>
          <w:rFonts w:ascii="Verdana" w:hAnsi="Verdana"/>
          <w:sz w:val="28"/>
        </w:rPr>
      </w:pPr>
    </w:p>
    <w:p w:rsidR="00286F97" w:rsidRDefault="00286F97">
      <w:pPr>
        <w:ind w:left="360"/>
        <w:rPr>
          <w:rFonts w:ascii="Verdana" w:hAnsi="Verdana"/>
          <w:sz w:val="28"/>
        </w:rPr>
      </w:pPr>
    </w:p>
    <w:p w:rsidR="00286F97" w:rsidRDefault="00286F97">
      <w:pPr>
        <w:rPr>
          <w:rFonts w:ascii="Verdana" w:hAnsi="Verdana"/>
          <w:sz w:val="28"/>
        </w:rPr>
      </w:pPr>
    </w:p>
    <w:sectPr w:rsidR="00286F97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F97" w:rsidRDefault="000328C1">
      <w:r>
        <w:separator/>
      </w:r>
    </w:p>
  </w:endnote>
  <w:endnote w:type="continuationSeparator" w:id="0">
    <w:p w:rsidR="00286F97" w:rsidRDefault="0003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F97" w:rsidRDefault="000328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6F97" w:rsidRDefault="00286F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F97" w:rsidRDefault="000328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86F97" w:rsidRDefault="00286F9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F97" w:rsidRDefault="000328C1">
      <w:r>
        <w:separator/>
      </w:r>
    </w:p>
  </w:footnote>
  <w:footnote w:type="continuationSeparator" w:id="0">
    <w:p w:rsidR="00286F97" w:rsidRDefault="00032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7F4F"/>
    <w:multiLevelType w:val="hybridMultilevel"/>
    <w:tmpl w:val="8748490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E6774"/>
    <w:multiLevelType w:val="hybridMultilevel"/>
    <w:tmpl w:val="2C82033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D1F9B"/>
    <w:multiLevelType w:val="hybridMultilevel"/>
    <w:tmpl w:val="5D3645A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F72DE"/>
    <w:multiLevelType w:val="hybridMultilevel"/>
    <w:tmpl w:val="1EA637A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ED6512"/>
    <w:multiLevelType w:val="hybridMultilevel"/>
    <w:tmpl w:val="5D504E7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E1B9B"/>
    <w:multiLevelType w:val="hybridMultilevel"/>
    <w:tmpl w:val="781A1B76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DC6B5D"/>
    <w:multiLevelType w:val="hybridMultilevel"/>
    <w:tmpl w:val="4B124A8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80F33"/>
    <w:multiLevelType w:val="hybridMultilevel"/>
    <w:tmpl w:val="5D504E78"/>
    <w:lvl w:ilvl="0" w:tplc="0424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B1C23E0"/>
    <w:multiLevelType w:val="hybridMultilevel"/>
    <w:tmpl w:val="781A1B7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28C1"/>
    <w:rsid w:val="000328C1"/>
    <w:rsid w:val="00286F97"/>
    <w:rsid w:val="0087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2019-04-29T10:07:00Z</dcterms:created>
  <dcterms:modified xsi:type="dcterms:W3CDTF">2019-04-29T10:07:00Z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