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D1E9" w14:textId="77777777" w:rsidR="00B20626" w:rsidRDefault="00B20626">
      <w:pPr>
        <w:pStyle w:val="Header"/>
        <w:tabs>
          <w:tab w:val="clear" w:pos="4536"/>
          <w:tab w:val="clear" w:pos="9072"/>
        </w:tabs>
        <w:rPr>
          <w:noProof/>
        </w:rPr>
      </w:pPr>
      <w:bookmarkStart w:id="0" w:name="_GoBack"/>
      <w:bookmarkEnd w:id="0"/>
    </w:p>
    <w:p w14:paraId="7F12B740" w14:textId="77777777" w:rsidR="00B20626" w:rsidRDefault="00B20626">
      <w:pPr>
        <w:rPr>
          <w:noProof/>
        </w:rPr>
      </w:pPr>
    </w:p>
    <w:p w14:paraId="0C0D09C4" w14:textId="77777777" w:rsidR="00B20626" w:rsidRDefault="00B20626">
      <w:pPr>
        <w:rPr>
          <w:noProof/>
        </w:rPr>
      </w:pPr>
    </w:p>
    <w:p w14:paraId="6B3C4CE3" w14:textId="77777777" w:rsidR="00B20626" w:rsidRDefault="0041319E">
      <w:pPr>
        <w:rPr>
          <w:noProof/>
        </w:rPr>
      </w:pPr>
      <w:r>
        <w:rPr>
          <w:noProof/>
        </w:rPr>
        <w:pict w14:anchorId="403F9CBA">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5.6pt;margin-top:8.25pt;width:395.1pt;height:165pt;z-index:251656704;mso-position-horizontal:absolute;mso-position-horizontal-relative:text;mso-position-vertical:absolute;mso-position-vertical-relative:text" o:allowincell="f" fillcolor="#39f">
            <v:fill color2="#069" angle="-135" colors="0 #39f;10486f #0cc;30802f #99f;39322f #2e6792;46531f #33c;53084f #1170ff;1 #069" method="none" focus="50%" type="gradient"/>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KRAŠKE JAME"/>
          </v:shape>
        </w:pict>
      </w:r>
    </w:p>
    <w:p w14:paraId="035E9282" w14:textId="77777777" w:rsidR="00B20626" w:rsidRDefault="00B20626">
      <w:pPr>
        <w:rPr>
          <w:noProof/>
        </w:rPr>
      </w:pPr>
    </w:p>
    <w:p w14:paraId="5E274A62" w14:textId="77777777" w:rsidR="00B20626" w:rsidRDefault="00B20626">
      <w:pPr>
        <w:rPr>
          <w:noProof/>
        </w:rPr>
      </w:pPr>
    </w:p>
    <w:p w14:paraId="245D848B" w14:textId="77777777" w:rsidR="00B20626" w:rsidRDefault="00B20626">
      <w:pPr>
        <w:rPr>
          <w:noProof/>
        </w:rPr>
      </w:pPr>
    </w:p>
    <w:p w14:paraId="32B29466" w14:textId="77777777" w:rsidR="00B20626" w:rsidRDefault="00B20626">
      <w:pPr>
        <w:rPr>
          <w:noProof/>
        </w:rPr>
      </w:pPr>
    </w:p>
    <w:p w14:paraId="07F3E6F9" w14:textId="77777777" w:rsidR="00B20626" w:rsidRDefault="00B20626">
      <w:pPr>
        <w:rPr>
          <w:noProof/>
        </w:rPr>
      </w:pPr>
    </w:p>
    <w:p w14:paraId="32F090BC" w14:textId="77777777" w:rsidR="00B20626" w:rsidRDefault="00B20626">
      <w:pPr>
        <w:rPr>
          <w:noProof/>
        </w:rPr>
      </w:pPr>
    </w:p>
    <w:p w14:paraId="51ED5191" w14:textId="77777777" w:rsidR="00B20626" w:rsidRDefault="00B20626">
      <w:pPr>
        <w:rPr>
          <w:noProof/>
        </w:rPr>
      </w:pPr>
    </w:p>
    <w:p w14:paraId="185EF647" w14:textId="77777777" w:rsidR="00B20626" w:rsidRDefault="00B20626">
      <w:pPr>
        <w:rPr>
          <w:noProof/>
        </w:rPr>
      </w:pPr>
    </w:p>
    <w:p w14:paraId="0E1ACA07" w14:textId="77777777" w:rsidR="00B20626" w:rsidRDefault="00B20626">
      <w:pPr>
        <w:rPr>
          <w:noProof/>
        </w:rPr>
      </w:pPr>
    </w:p>
    <w:p w14:paraId="34C525EA" w14:textId="77777777" w:rsidR="00B20626" w:rsidRDefault="00B20626">
      <w:pPr>
        <w:rPr>
          <w:noProof/>
        </w:rPr>
      </w:pPr>
    </w:p>
    <w:p w14:paraId="0A4C64C4" w14:textId="77777777" w:rsidR="00B20626" w:rsidRDefault="00B20626">
      <w:pPr>
        <w:rPr>
          <w:noProof/>
        </w:rPr>
      </w:pPr>
    </w:p>
    <w:p w14:paraId="2FC2761E" w14:textId="77777777" w:rsidR="00B20626" w:rsidRDefault="00B20626">
      <w:pPr>
        <w:rPr>
          <w:noProof/>
        </w:rPr>
      </w:pPr>
    </w:p>
    <w:p w14:paraId="523A183E" w14:textId="77777777" w:rsidR="00B20626" w:rsidRDefault="00B20626">
      <w:pPr>
        <w:rPr>
          <w:noProof/>
        </w:rPr>
      </w:pPr>
    </w:p>
    <w:p w14:paraId="19C0D6F8" w14:textId="77777777" w:rsidR="00B20626" w:rsidRDefault="00B20626">
      <w:pPr>
        <w:rPr>
          <w:noProof/>
        </w:rPr>
      </w:pPr>
    </w:p>
    <w:p w14:paraId="1603B6C5" w14:textId="77777777" w:rsidR="00B20626" w:rsidRDefault="00B20626">
      <w:pPr>
        <w:rPr>
          <w:noProof/>
        </w:rPr>
      </w:pPr>
    </w:p>
    <w:p w14:paraId="278772C4" w14:textId="77777777" w:rsidR="00B20626" w:rsidRDefault="00B20626">
      <w:pPr>
        <w:rPr>
          <w:noProof/>
        </w:rPr>
      </w:pPr>
    </w:p>
    <w:p w14:paraId="124AA2D2" w14:textId="77777777" w:rsidR="00B20626" w:rsidRDefault="00B20626">
      <w:pPr>
        <w:rPr>
          <w:noProof/>
        </w:rPr>
      </w:pPr>
    </w:p>
    <w:p w14:paraId="54550F0E" w14:textId="77777777" w:rsidR="00B20626" w:rsidRDefault="0041319E">
      <w:pPr>
        <w:rPr>
          <w:noProof/>
        </w:rPr>
      </w:pPr>
      <w:r>
        <w:rPr>
          <w:noProof/>
        </w:rPr>
        <w:pict w14:anchorId="636C5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0.8pt;margin-top:21.35pt;width:213.2pt;height:347.9pt;z-index:251657728;mso-position-horizontal:absolute;mso-position-horizontal-relative:text;mso-position-vertical:absolute;mso-position-vertical-relative:text" o:allowincell="f">
            <v:imagedata r:id="rId7" o:title="crystal"/>
            <w10:wrap type="topAndBottom"/>
          </v:shape>
        </w:pict>
      </w:r>
    </w:p>
    <w:p w14:paraId="5E2F71D6" w14:textId="77777777" w:rsidR="00B20626" w:rsidRDefault="00B20626">
      <w:pPr>
        <w:rPr>
          <w:noProof/>
        </w:rPr>
      </w:pPr>
    </w:p>
    <w:p w14:paraId="5D2F1235" w14:textId="77777777" w:rsidR="00B20626" w:rsidRDefault="00B20626">
      <w:pPr>
        <w:rPr>
          <w:noProof/>
        </w:rPr>
      </w:pPr>
    </w:p>
    <w:p w14:paraId="71DA5192" w14:textId="77777777" w:rsidR="00B20626" w:rsidRDefault="00B20626">
      <w:pPr>
        <w:rPr>
          <w:noProof/>
        </w:rPr>
      </w:pPr>
    </w:p>
    <w:p w14:paraId="5F783178" w14:textId="77777777" w:rsidR="00B20626" w:rsidRDefault="00B20626">
      <w:pPr>
        <w:rPr>
          <w:noProof/>
        </w:rPr>
      </w:pPr>
    </w:p>
    <w:p w14:paraId="210EA3EF" w14:textId="77777777" w:rsidR="00B20626" w:rsidRDefault="00B20626">
      <w:pPr>
        <w:rPr>
          <w:noProof/>
        </w:rPr>
      </w:pPr>
    </w:p>
    <w:p w14:paraId="49B3CB69" w14:textId="77777777" w:rsidR="00B20626" w:rsidRDefault="00466A2F">
      <w:pPr>
        <w:pStyle w:val="Header"/>
        <w:tabs>
          <w:tab w:val="clear" w:pos="4536"/>
          <w:tab w:val="clear" w:pos="9072"/>
        </w:tabs>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18F4ED8" w14:textId="77777777" w:rsidR="00B20626" w:rsidRDefault="00B20626">
      <w:pPr>
        <w:pStyle w:val="Header"/>
        <w:tabs>
          <w:tab w:val="clear" w:pos="4536"/>
          <w:tab w:val="clear" w:pos="9072"/>
        </w:tabs>
        <w:rPr>
          <w:noProof/>
        </w:rPr>
      </w:pPr>
    </w:p>
    <w:p w14:paraId="41D063D3" w14:textId="77777777" w:rsidR="00B20626" w:rsidRDefault="00B20626">
      <w:pPr>
        <w:rPr>
          <w:noProof/>
        </w:rPr>
      </w:pPr>
    </w:p>
    <w:p w14:paraId="729267B2" w14:textId="77777777" w:rsidR="00B20626" w:rsidRDefault="00B20626">
      <w:pPr>
        <w:rPr>
          <w:noProof/>
        </w:rPr>
      </w:pPr>
    </w:p>
    <w:p w14:paraId="75A113E4" w14:textId="77777777" w:rsidR="00B20626" w:rsidRDefault="00B20626">
      <w:pPr>
        <w:rPr>
          <w:noProof/>
        </w:rPr>
      </w:pPr>
    </w:p>
    <w:p w14:paraId="3F851853" w14:textId="77777777" w:rsidR="00B20626" w:rsidRDefault="00B20626">
      <w:pPr>
        <w:rPr>
          <w:noProof/>
        </w:rPr>
      </w:pPr>
    </w:p>
    <w:p w14:paraId="700303C9" w14:textId="77777777" w:rsidR="00B20626" w:rsidRDefault="00B20626">
      <w:pPr>
        <w:rPr>
          <w:noProof/>
        </w:rPr>
      </w:pPr>
    </w:p>
    <w:p w14:paraId="3EB53BD8" w14:textId="77777777" w:rsidR="00B20626" w:rsidRDefault="00B20626">
      <w:pPr>
        <w:rPr>
          <w:noProof/>
        </w:rPr>
      </w:pPr>
    </w:p>
    <w:p w14:paraId="49C590D4" w14:textId="77777777" w:rsidR="00B20626" w:rsidRDefault="00B20626">
      <w:pPr>
        <w:rPr>
          <w:noProof/>
        </w:rPr>
      </w:pPr>
    </w:p>
    <w:p w14:paraId="3B51FA2B" w14:textId="77777777" w:rsidR="00B20626" w:rsidRDefault="00B20626">
      <w:pPr>
        <w:rPr>
          <w:noProof/>
        </w:rPr>
      </w:pPr>
    </w:p>
    <w:p w14:paraId="52F725B4" w14:textId="77777777" w:rsidR="00B20626" w:rsidRDefault="00B20626">
      <w:pPr>
        <w:rPr>
          <w:noProof/>
        </w:rPr>
      </w:pPr>
    </w:p>
    <w:p w14:paraId="6E6E3B50" w14:textId="77777777" w:rsidR="00B20626" w:rsidRDefault="00B20626">
      <w:pPr>
        <w:rPr>
          <w:noProof/>
        </w:rPr>
      </w:pPr>
    </w:p>
    <w:p w14:paraId="15E64C80" w14:textId="77777777" w:rsidR="00B20626" w:rsidRDefault="00B20626">
      <w:pPr>
        <w:rPr>
          <w:noProof/>
        </w:rPr>
      </w:pPr>
    </w:p>
    <w:p w14:paraId="3F117549" w14:textId="77777777" w:rsidR="00B20626" w:rsidRDefault="00B20626">
      <w:pPr>
        <w:rPr>
          <w:noProof/>
        </w:rPr>
      </w:pPr>
    </w:p>
    <w:p w14:paraId="1BCD407F" w14:textId="77777777" w:rsidR="00B20626" w:rsidRDefault="00B20626">
      <w:pPr>
        <w:rPr>
          <w:noProof/>
        </w:rPr>
      </w:pPr>
    </w:p>
    <w:p w14:paraId="2C300CD9" w14:textId="77777777" w:rsidR="00B20626" w:rsidRDefault="00B20626">
      <w:pPr>
        <w:rPr>
          <w:noProof/>
        </w:rPr>
      </w:pPr>
    </w:p>
    <w:p w14:paraId="4A69A9F6" w14:textId="77777777" w:rsidR="00B20626" w:rsidRDefault="00B20626">
      <w:pPr>
        <w:rPr>
          <w:noProof/>
        </w:rPr>
      </w:pPr>
    </w:p>
    <w:p w14:paraId="52AA26FF" w14:textId="77777777" w:rsidR="00B20626" w:rsidRDefault="00B20626">
      <w:pPr>
        <w:rPr>
          <w:noProof/>
        </w:rPr>
      </w:pPr>
    </w:p>
    <w:p w14:paraId="64A6DC4D" w14:textId="77777777" w:rsidR="00B20626" w:rsidRDefault="00B20626">
      <w:pPr>
        <w:rPr>
          <w:noProof/>
        </w:rPr>
      </w:pPr>
    </w:p>
    <w:p w14:paraId="705E63BD" w14:textId="77777777" w:rsidR="00B20626" w:rsidRDefault="00B20626">
      <w:pPr>
        <w:rPr>
          <w:noProof/>
        </w:rPr>
      </w:pPr>
    </w:p>
    <w:p w14:paraId="70254DD5" w14:textId="77777777" w:rsidR="00B20626" w:rsidRDefault="00B20626">
      <w:pPr>
        <w:rPr>
          <w:noProof/>
        </w:rPr>
      </w:pPr>
    </w:p>
    <w:p w14:paraId="6227CE1A" w14:textId="77777777" w:rsidR="00B20626" w:rsidRDefault="00B20626">
      <w:pPr>
        <w:rPr>
          <w:noProof/>
        </w:rPr>
      </w:pPr>
    </w:p>
    <w:p w14:paraId="2C1AA0AD" w14:textId="77777777" w:rsidR="00B20626" w:rsidRDefault="00B20626">
      <w:pPr>
        <w:rPr>
          <w:noProof/>
        </w:rPr>
      </w:pPr>
    </w:p>
    <w:p w14:paraId="1492CF89" w14:textId="77777777" w:rsidR="00B20626" w:rsidRDefault="00B20626">
      <w:pPr>
        <w:rPr>
          <w:noProof/>
        </w:rPr>
      </w:pPr>
    </w:p>
    <w:p w14:paraId="5F308792" w14:textId="77777777" w:rsidR="00B20626" w:rsidRDefault="00B20626">
      <w:pPr>
        <w:rPr>
          <w:noProof/>
        </w:rPr>
      </w:pPr>
    </w:p>
    <w:p w14:paraId="63CDCCD8" w14:textId="77777777" w:rsidR="00B20626" w:rsidRDefault="00B20626">
      <w:pPr>
        <w:rPr>
          <w:noProof/>
        </w:rPr>
      </w:pPr>
    </w:p>
    <w:p w14:paraId="69386E61" w14:textId="77777777" w:rsidR="00B20626" w:rsidRDefault="00B20626">
      <w:pPr>
        <w:rPr>
          <w:noProof/>
        </w:rPr>
      </w:pPr>
    </w:p>
    <w:p w14:paraId="34EF7F5E" w14:textId="77777777" w:rsidR="00B20626" w:rsidRDefault="00466A2F">
      <w:pPr>
        <w:rPr>
          <w:rFonts w:ascii="Tahoma" w:hAnsi="Tahoma"/>
          <w:b/>
          <w:i/>
          <w:noProof/>
          <w:sz w:val="28"/>
        </w:rPr>
      </w:pPr>
      <w:r>
        <w:rPr>
          <w:noProof/>
        </w:rPr>
        <w:br w:type="page"/>
      </w:r>
      <w:r>
        <w:rPr>
          <w:rFonts w:ascii="Tahoma" w:hAnsi="Tahoma"/>
          <w:b/>
          <w:i/>
          <w:noProof/>
          <w:sz w:val="28"/>
        </w:rPr>
        <w:lastRenderedPageBreak/>
        <w:t>Skrinostni svet kraških jam</w:t>
      </w:r>
    </w:p>
    <w:p w14:paraId="62F603DA" w14:textId="77777777" w:rsidR="00B20626" w:rsidRDefault="00B20626">
      <w:pPr>
        <w:jc w:val="both"/>
        <w:rPr>
          <w:rFonts w:ascii="Tahoma" w:hAnsi="Tahoma"/>
          <w:noProof/>
          <w:sz w:val="24"/>
        </w:rPr>
      </w:pPr>
    </w:p>
    <w:p w14:paraId="12FE9FB5" w14:textId="77777777" w:rsidR="00B20626" w:rsidRDefault="00466A2F">
      <w:pPr>
        <w:pStyle w:val="BodyText"/>
        <w:jc w:val="both"/>
        <w:rPr>
          <w:sz w:val="24"/>
        </w:rPr>
      </w:pPr>
      <w:r>
        <w:rPr>
          <w:sz w:val="24"/>
        </w:rPr>
        <w:t>Pod zemeljskim površjem se prepleta skrivnosten svet. Skozi kamnine potekajo rovi, ki se razširjajo v velikanske dvorane, okrašene z vidkimi kamnitimi stebri – kapniki. Podzemske reke se vijugajo skozi globoke soteske in slapovi hrumijo v skrita jezera. Take jame so stare veliko tisočletij; nastajale so, ko je voda počasi topila apnenčaste kamnine. Toda vse jame niso podzemske. V  strmih morskibh obalah so jame, ki so jih valovi. Jame nastajajo tudi v notranjosti ledenikov in strjene lave okrok ognjenikov. Podzemske jame so vlažne in temne. Nekatere so tako majhne, da je v njih prostsra za enega človeka, druge kot naprimer omrežje jam in robov v narodnem parku Mamutske jame v ameriškem Kentuckyju, merijo sto kilometrov (Postojnska jama okrog 20 km). Ena najglobljih  jam na svetu je v Franciji, globoka je skoraj 1.6 km.prazgodovinski ljudje so jame uporabljali za zatočišča. V jami pri kraju Lascaux v Franciji so našli okrog 20000 let stare stenske slikarije in orodje. Ponekod v Afriki in Aziji ljudje še zdaj prebivajo v jamah.</w:t>
      </w:r>
    </w:p>
    <w:p w14:paraId="4D41B09B" w14:textId="77777777" w:rsidR="00B20626" w:rsidRDefault="00B20626">
      <w:pPr>
        <w:pStyle w:val="BodyText"/>
        <w:jc w:val="both"/>
        <w:rPr>
          <w:sz w:val="24"/>
        </w:rPr>
      </w:pPr>
    </w:p>
    <w:p w14:paraId="6C20F995" w14:textId="77777777" w:rsidR="00B20626" w:rsidRDefault="00B20626">
      <w:pPr>
        <w:pStyle w:val="BodyText"/>
        <w:jc w:val="both"/>
        <w:rPr>
          <w:sz w:val="24"/>
        </w:rPr>
      </w:pPr>
    </w:p>
    <w:p w14:paraId="4813A9B6" w14:textId="77777777" w:rsidR="00B20626" w:rsidRDefault="00466A2F">
      <w:pPr>
        <w:pStyle w:val="BodyText"/>
        <w:jc w:val="both"/>
        <w:rPr>
          <w:b/>
          <w:i/>
          <w:sz w:val="28"/>
          <w:u w:val="single"/>
        </w:rPr>
      </w:pPr>
      <w:r>
        <w:rPr>
          <w:b/>
          <w:i/>
          <w:sz w:val="28"/>
          <w:u w:val="single"/>
        </w:rPr>
        <w:t>KRAŠKE JAME</w:t>
      </w:r>
    </w:p>
    <w:p w14:paraId="35628A34" w14:textId="77777777" w:rsidR="00B20626" w:rsidRDefault="00466A2F">
      <w:pPr>
        <w:pStyle w:val="BodyText"/>
        <w:jc w:val="both"/>
        <w:rPr>
          <w:sz w:val="24"/>
        </w:rPr>
      </w:pPr>
      <w:r>
        <w:rPr>
          <w:sz w:val="24"/>
        </w:rPr>
        <w:t>Podzemske kraške pojave na splošno imenujemo jame, imajo pa tudi različno velikost in lego. Poglavitno je razlikovanje med vodoravnimi in navpičnimi jamami ali brezni, kajti ne gre samo za različen strmec ampak tudi za različen nastanek.</w:t>
      </w:r>
    </w:p>
    <w:p w14:paraId="205CB3A0" w14:textId="77777777" w:rsidR="00B20626" w:rsidRDefault="00B20626">
      <w:pPr>
        <w:pStyle w:val="BodyText"/>
        <w:jc w:val="both"/>
        <w:rPr>
          <w:sz w:val="24"/>
        </w:rPr>
      </w:pPr>
    </w:p>
    <w:p w14:paraId="1F63C696" w14:textId="77777777" w:rsidR="00B20626" w:rsidRDefault="00B20626">
      <w:pPr>
        <w:pStyle w:val="BodyText"/>
        <w:jc w:val="both"/>
        <w:rPr>
          <w:sz w:val="24"/>
        </w:rPr>
      </w:pPr>
    </w:p>
    <w:p w14:paraId="51C62A94" w14:textId="77777777" w:rsidR="00B20626" w:rsidRDefault="00466A2F">
      <w:pPr>
        <w:pStyle w:val="BodyText"/>
        <w:jc w:val="both"/>
        <w:rPr>
          <w:b/>
          <w:i/>
          <w:sz w:val="28"/>
          <w:u w:val="single"/>
        </w:rPr>
      </w:pPr>
      <w:r>
        <w:rPr>
          <w:b/>
          <w:i/>
          <w:sz w:val="28"/>
          <w:u w:val="single"/>
        </w:rPr>
        <w:t>VODORAVNE JAME</w:t>
      </w:r>
    </w:p>
    <w:p w14:paraId="3A5C518C" w14:textId="77777777" w:rsidR="00B20626" w:rsidRDefault="00466A2F">
      <w:pPr>
        <w:pStyle w:val="BodyText"/>
        <w:jc w:val="both"/>
        <w:rPr>
          <w:sz w:val="24"/>
        </w:rPr>
      </w:pPr>
      <w:r>
        <w:rPr>
          <w:sz w:val="24"/>
        </w:rPr>
        <w:t xml:space="preserve">Navadno so nastale zaradi delovanja podzemeljskih rek. (Postojnska jama). Zelo pomembna za njihov nastanek so </w:t>
      </w:r>
    </w:p>
    <w:p w14:paraId="02B14347" w14:textId="77777777" w:rsidR="00B20626" w:rsidRDefault="00466A2F">
      <w:pPr>
        <w:pStyle w:val="BodyText"/>
        <w:jc w:val="both"/>
        <w:rPr>
          <w:sz w:val="24"/>
        </w:rPr>
      </w:pPr>
      <w:r>
        <w:rPr>
          <w:sz w:val="24"/>
        </w:rPr>
        <w:t>obsežna flišna območja iz katerih tečejo poveršinske vode proti apnenčevmu svetu. Na stiku z apnencem so vode prvotno poiskale razpoke in jih počasi širile, tako, da so nastali današnji veliki rovi. Celo več, s postopnim vrezovanjem v podlago so flišne izdolble vodoravne jame, pogosto v več  nastropjih.</w:t>
      </w:r>
    </w:p>
    <w:p w14:paraId="656E9EFB" w14:textId="77777777" w:rsidR="00B20626" w:rsidRDefault="00B20626">
      <w:pPr>
        <w:pStyle w:val="BodyText"/>
        <w:jc w:val="both"/>
        <w:rPr>
          <w:sz w:val="24"/>
        </w:rPr>
      </w:pPr>
    </w:p>
    <w:p w14:paraId="5FD5F91F" w14:textId="77777777" w:rsidR="00B20626" w:rsidRDefault="00B20626">
      <w:pPr>
        <w:pStyle w:val="BodyText"/>
        <w:jc w:val="both"/>
        <w:rPr>
          <w:sz w:val="24"/>
        </w:rPr>
      </w:pPr>
    </w:p>
    <w:p w14:paraId="2EC3075C" w14:textId="77777777" w:rsidR="00B20626" w:rsidRDefault="00466A2F">
      <w:pPr>
        <w:pStyle w:val="BodyText"/>
        <w:jc w:val="both"/>
        <w:rPr>
          <w:b/>
          <w:i/>
          <w:sz w:val="28"/>
          <w:u w:val="single"/>
        </w:rPr>
      </w:pPr>
      <w:r>
        <w:rPr>
          <w:b/>
          <w:i/>
          <w:sz w:val="28"/>
          <w:u w:val="single"/>
        </w:rPr>
        <w:t>BREZNA</w:t>
      </w:r>
    </w:p>
    <w:p w14:paraId="0AFE19E2" w14:textId="77777777" w:rsidR="00B20626" w:rsidRDefault="00466A2F">
      <w:pPr>
        <w:pStyle w:val="BodyText"/>
        <w:jc w:val="both"/>
        <w:rPr>
          <w:sz w:val="24"/>
        </w:rPr>
      </w:pPr>
      <w:r>
        <w:rPr>
          <w:sz w:val="24"/>
        </w:rPr>
        <w:t xml:space="preserve">Strmo potekajoče jame nastajajo z manjšimi nestaknimi vodoravnimi tokovi iz površja v notranjost ali pa so posledica nekdanjih močnejših tokovov, ki jih danes ni več. Poznamo tudi tak nastanek brezen, da navpična votlina nastaja pod površjem in z njim nima neposredne zveze, razen po razpokah. Odprtina vanjo na površju nastane šele kasneje z udorom. Manjša brezna sta globoka nekaj deset do sto metrov. Prek te globine pa je tako brezno pogosto sestavljeno iz stolpničastega zaporedja več manjših brezen. Več sto metrov globoka brezna navadno nimata enotnega poteka, se pravi, da so pogosto sestavljena iz strmejšega zgornjega dela in položnejšega spodnjega. Tako zaporedje je posledica večje prepustnosti apnenčevih plasti v vrhnjem delu pogorja in manjše prepustnosti ali sploh neprepustne podlage v večji globini. </w:t>
      </w:r>
    </w:p>
    <w:p w14:paraId="5133B530" w14:textId="77777777" w:rsidR="00B20626" w:rsidRDefault="00B20626">
      <w:pPr>
        <w:pStyle w:val="BodyText"/>
        <w:rPr>
          <w:sz w:val="24"/>
        </w:rPr>
      </w:pPr>
    </w:p>
    <w:p w14:paraId="47BAD438" w14:textId="77777777" w:rsidR="00B20626" w:rsidRDefault="00B20626">
      <w:pPr>
        <w:pStyle w:val="BodyText"/>
        <w:rPr>
          <w:sz w:val="24"/>
        </w:rPr>
      </w:pPr>
    </w:p>
    <w:p w14:paraId="656C43C1" w14:textId="77777777" w:rsidR="00B20626" w:rsidRDefault="00B20626">
      <w:pPr>
        <w:pStyle w:val="BodyText"/>
        <w:rPr>
          <w:sz w:val="24"/>
        </w:rPr>
      </w:pPr>
    </w:p>
    <w:p w14:paraId="05703409" w14:textId="77777777" w:rsidR="00B20626" w:rsidRDefault="00466A2F">
      <w:pPr>
        <w:pStyle w:val="BodyText"/>
        <w:jc w:val="center"/>
        <w:rPr>
          <w:b/>
          <w:i/>
          <w:sz w:val="28"/>
          <w:u w:val="single"/>
        </w:rPr>
      </w:pPr>
      <w:r>
        <w:rPr>
          <w:b/>
          <w:i/>
          <w:sz w:val="28"/>
          <w:u w:val="single"/>
        </w:rPr>
        <w:t>JAME KOT ŽIVLJENSKI PROSTOR</w:t>
      </w:r>
    </w:p>
    <w:p w14:paraId="3C88E67B" w14:textId="77777777" w:rsidR="00B20626" w:rsidRDefault="00B20626">
      <w:pPr>
        <w:pStyle w:val="BodyText"/>
        <w:jc w:val="center"/>
        <w:rPr>
          <w:b/>
          <w:i/>
          <w:sz w:val="28"/>
          <w:u w:val="single"/>
        </w:rPr>
      </w:pPr>
    </w:p>
    <w:p w14:paraId="6AFED2C6" w14:textId="77777777" w:rsidR="00B20626" w:rsidRDefault="00B20626">
      <w:pPr>
        <w:pStyle w:val="BodyText"/>
        <w:jc w:val="center"/>
        <w:rPr>
          <w:b/>
          <w:i/>
          <w:sz w:val="28"/>
          <w:u w:val="single"/>
        </w:rPr>
      </w:pPr>
    </w:p>
    <w:p w14:paraId="4CE8EAD1" w14:textId="77777777" w:rsidR="00B20626" w:rsidRDefault="00466A2F">
      <w:pPr>
        <w:pStyle w:val="BodyText"/>
        <w:jc w:val="both"/>
        <w:rPr>
          <w:sz w:val="24"/>
        </w:rPr>
      </w:pPr>
      <w:r>
        <w:rPr>
          <w:sz w:val="24"/>
        </w:rPr>
        <w:t xml:space="preserve">Kraške jame (podzemeljski prostor, kamor lahko prodre človek) so del obsežnega podzemeljskega življenjskega  prostora (biotopa) z </w:t>
      </w:r>
      <w:r>
        <w:rPr>
          <w:sz w:val="24"/>
        </w:rPr>
        <w:lastRenderedPageBreak/>
        <w:t xml:space="preserve">neopaznimi, a pomembnimi bakterijami in glivami pa izredno zanimivim živalstvom. Značilni  so precejstalna temparatura (enaka povprečni letni temparaturi območja), velika relativna zračna vlaga in stalna tema. Pomembno življenjsko okolje so tudi podzemljske vode. Živali, ki vse svoje življenje prebijejo v podzemlju in so se tem razmeram tako prilagodile, da v drugem okolju sploh ne morejo živeti  so pravi jamski prebivalci (troglobionti).Druga skupina  živali, jamsko okolje prija , so troglofili. V primernih razmerah lahko žive tudi zunaj jam. V jamah pa srečamo tudi živali, ki tja  zaidejo le po naključju; čeprav nekatere najdemo tam prav pogosto in jih ne moremo prištevati med jamske . V podzemlje  se  umikajo v poletni suši ali pa v jamah prezimujejo. Torej sole gostje tujci, tujci, zato jih imenujemo  trogloksene. Troglobionti so večinoma slepi, namesto oči so se jim močneje razvila druga čutila; večinoma tudi nimajo barvila ali pa ga je malo. Pravi jamski prebivalci so največkrat majhni, drobceni in ne vretenčarji. Edini vretenčar (v dinarskem krasu) in v primerjavi z drugimi prav orjak je človeška ribica. Nekateri troglobionti med površinskimi vrstami nimajo bližnih sorodnikov. V podzemlju, kamor so se odmaknili pred neugodnimi spremembami svojega nekdanjega življenskega okolja, so se ohranili kot preostanki (relikti) poveršinske favne v geološki preteklosti in preživeli kot pravi živi fosili. Razširjenost troglobiontov je različna. Lahko žive na večjem območju ali pa so omejeni na manjše ozemlje (tudi na posamezne jamske sisteme) in so endemiti. Ker v jamah ni zelenih rastlin, je hrana pičla. Tako se nekatere vrste hranijo z organskimi ostanki, ki jih v podzemlje prinaša voda, nekatere pa so plenilci in </w:t>
      </w:r>
      <w:r>
        <w:rPr>
          <w:sz w:val="24"/>
        </w:rPr>
        <w:t xml:space="preserve">so jim hrana druge živali. Veliko jih potrebuje za življenje jamsko ilovico z bakterijami. Življenje v jamah proučuje speleologija,ki je  v trideletih letih preteklega stoletja stekla zibelka v naši Postojnski jami. V tem jamskem sistemu so prvič našli in opisali več deset novih vrst in nekaj rodov. V ledeni dobi (pleistocenu) so se v jame zatekle tudi večje, danes izumrle živali (jamski medved, jamski lev, jamska hijena in drugi), katerih fosilne ostanke najdemo v jamskih sedimentih večinoma skupaj s kulturno zapuščino tedanjega (starokamenodobnega) človeka. Večiko kosti je v jame naplavila tudi voda (npr. podvodnega konja v Postojnsko jamo). </w:t>
      </w:r>
    </w:p>
    <w:p w14:paraId="1E853B8E" w14:textId="77777777" w:rsidR="00B20626" w:rsidRDefault="00B20626">
      <w:pPr>
        <w:pStyle w:val="BodyText"/>
        <w:rPr>
          <w:b/>
          <w:i/>
          <w:sz w:val="28"/>
          <w:u w:val="single"/>
        </w:rPr>
      </w:pPr>
    </w:p>
    <w:p w14:paraId="784A7213" w14:textId="77777777" w:rsidR="00B20626" w:rsidRDefault="00B20626">
      <w:pPr>
        <w:pStyle w:val="BodyText"/>
        <w:rPr>
          <w:b/>
          <w:i/>
          <w:sz w:val="28"/>
          <w:u w:val="single"/>
        </w:rPr>
      </w:pPr>
    </w:p>
    <w:p w14:paraId="5B074BA5" w14:textId="77777777" w:rsidR="00B20626" w:rsidRDefault="00466A2F">
      <w:pPr>
        <w:pStyle w:val="BodyText"/>
        <w:rPr>
          <w:b/>
          <w:i/>
          <w:sz w:val="28"/>
          <w:u w:val="single"/>
        </w:rPr>
      </w:pPr>
      <w:r>
        <w:rPr>
          <w:b/>
          <w:i/>
          <w:sz w:val="28"/>
          <w:u w:val="single"/>
        </w:rPr>
        <w:t>ŽIVALI V JAMAH</w:t>
      </w:r>
    </w:p>
    <w:p w14:paraId="41EDE5D0" w14:textId="77777777" w:rsidR="00B20626" w:rsidRDefault="00B20626">
      <w:pPr>
        <w:pStyle w:val="BodyText"/>
        <w:rPr>
          <w:b/>
          <w:i/>
          <w:sz w:val="28"/>
          <w:u w:val="single"/>
        </w:rPr>
      </w:pPr>
    </w:p>
    <w:p w14:paraId="5E96337A" w14:textId="77777777" w:rsidR="00B20626" w:rsidRDefault="00B20626">
      <w:pPr>
        <w:pStyle w:val="BodyText"/>
        <w:rPr>
          <w:b/>
          <w:i/>
          <w:sz w:val="28"/>
          <w:u w:val="single"/>
        </w:rPr>
      </w:pPr>
    </w:p>
    <w:p w14:paraId="4341C422" w14:textId="77777777" w:rsidR="00B20626" w:rsidRDefault="00466A2F">
      <w:pPr>
        <w:pStyle w:val="BodyText"/>
        <w:rPr>
          <w:i/>
          <w:sz w:val="24"/>
        </w:rPr>
      </w:pPr>
      <w:r>
        <w:rPr>
          <w:i/>
          <w:sz w:val="24"/>
        </w:rPr>
        <w:t>JAMSKI TRDOŽIVNJAK:</w:t>
      </w:r>
    </w:p>
    <w:p w14:paraId="4D0E2D02" w14:textId="77777777" w:rsidR="00B20626" w:rsidRDefault="00B20626">
      <w:pPr>
        <w:pStyle w:val="BodyText"/>
        <w:rPr>
          <w:i/>
          <w:sz w:val="24"/>
        </w:rPr>
      </w:pPr>
    </w:p>
    <w:p w14:paraId="33E18BB4" w14:textId="77777777" w:rsidR="00B20626" w:rsidRDefault="00466A2F">
      <w:pPr>
        <w:pStyle w:val="BodyText"/>
        <w:numPr>
          <w:ilvl w:val="0"/>
          <w:numId w:val="1"/>
        </w:numPr>
        <w:rPr>
          <w:i/>
          <w:sz w:val="24"/>
        </w:rPr>
      </w:pPr>
      <w:r>
        <w:rPr>
          <w:sz w:val="24"/>
        </w:rPr>
        <w:t>dolžina polipa:1.5 mm</w:t>
      </w:r>
    </w:p>
    <w:p w14:paraId="6EB95A65" w14:textId="77777777" w:rsidR="00B20626" w:rsidRDefault="00466A2F">
      <w:pPr>
        <w:pStyle w:val="BodyText"/>
        <w:numPr>
          <w:ilvl w:val="0"/>
          <w:numId w:val="1"/>
        </w:numPr>
        <w:rPr>
          <w:i/>
          <w:sz w:val="24"/>
        </w:rPr>
      </w:pPr>
      <w:r>
        <w:rPr>
          <w:sz w:val="24"/>
        </w:rPr>
        <w:t>odkrita: 1.1971</w:t>
      </w:r>
    </w:p>
    <w:p w14:paraId="57CDC502" w14:textId="77777777" w:rsidR="00B20626" w:rsidRDefault="00466A2F">
      <w:pPr>
        <w:pStyle w:val="BodyText"/>
        <w:numPr>
          <w:ilvl w:val="0"/>
          <w:numId w:val="1"/>
        </w:numPr>
        <w:rPr>
          <w:i/>
          <w:sz w:val="24"/>
        </w:rPr>
      </w:pPr>
      <w:r>
        <w:rPr>
          <w:sz w:val="24"/>
        </w:rPr>
        <w:t>življenje: v kormi</w:t>
      </w:r>
    </w:p>
    <w:p w14:paraId="0C0BC25C" w14:textId="77777777" w:rsidR="00B20626" w:rsidRDefault="00466A2F">
      <w:pPr>
        <w:pStyle w:val="BodyText"/>
        <w:numPr>
          <w:ilvl w:val="0"/>
          <w:numId w:val="1"/>
        </w:numPr>
        <w:rPr>
          <w:i/>
          <w:sz w:val="24"/>
        </w:rPr>
      </w:pPr>
      <w:r>
        <w:rPr>
          <w:sz w:val="24"/>
        </w:rPr>
        <w:t>hrana: drobni plantonski rakci</w:t>
      </w:r>
    </w:p>
    <w:p w14:paraId="3A2BF4BA" w14:textId="77777777" w:rsidR="00B20626" w:rsidRDefault="00466A2F">
      <w:pPr>
        <w:pStyle w:val="BodyText"/>
        <w:numPr>
          <w:ilvl w:val="0"/>
          <w:numId w:val="3"/>
        </w:numPr>
        <w:rPr>
          <w:sz w:val="24"/>
        </w:rPr>
      </w:pPr>
      <w:r>
        <w:rPr>
          <w:sz w:val="24"/>
        </w:rPr>
        <w:t>razmnoževanje: nespolno z brstenjem in spolno z jajčeci</w:t>
      </w:r>
    </w:p>
    <w:p w14:paraId="43584AFA" w14:textId="77777777" w:rsidR="00B20626" w:rsidRDefault="00B20626">
      <w:pPr>
        <w:pStyle w:val="BodyText"/>
        <w:rPr>
          <w:sz w:val="24"/>
        </w:rPr>
      </w:pPr>
    </w:p>
    <w:p w14:paraId="2D4136A2" w14:textId="77777777" w:rsidR="00B20626" w:rsidRDefault="00B20626">
      <w:pPr>
        <w:pStyle w:val="BodyText"/>
        <w:rPr>
          <w:sz w:val="24"/>
        </w:rPr>
      </w:pPr>
    </w:p>
    <w:p w14:paraId="39D9A836" w14:textId="77777777" w:rsidR="00B20626" w:rsidRDefault="00466A2F">
      <w:pPr>
        <w:pStyle w:val="BodyText"/>
        <w:rPr>
          <w:i/>
          <w:sz w:val="24"/>
        </w:rPr>
      </w:pPr>
      <w:r>
        <w:rPr>
          <w:i/>
          <w:sz w:val="24"/>
        </w:rPr>
        <w:t>JAMSKA ŠKOLJKA</w:t>
      </w:r>
    </w:p>
    <w:p w14:paraId="6E1704C5" w14:textId="77777777" w:rsidR="00B20626" w:rsidRDefault="00B20626">
      <w:pPr>
        <w:pStyle w:val="BodyText"/>
        <w:rPr>
          <w:sz w:val="24"/>
        </w:rPr>
      </w:pPr>
    </w:p>
    <w:p w14:paraId="041EDBA7" w14:textId="77777777" w:rsidR="00B20626" w:rsidRDefault="00466A2F">
      <w:pPr>
        <w:pStyle w:val="BodyText"/>
        <w:numPr>
          <w:ilvl w:val="0"/>
          <w:numId w:val="2"/>
        </w:numPr>
        <w:rPr>
          <w:i/>
          <w:sz w:val="24"/>
        </w:rPr>
      </w:pPr>
      <w:r>
        <w:rPr>
          <w:sz w:val="24"/>
        </w:rPr>
        <w:t>dolžina: do 20 mm</w:t>
      </w:r>
    </w:p>
    <w:p w14:paraId="2EDD404E" w14:textId="77777777" w:rsidR="00B20626" w:rsidRDefault="00466A2F">
      <w:pPr>
        <w:pStyle w:val="BodyText"/>
        <w:numPr>
          <w:ilvl w:val="0"/>
          <w:numId w:val="2"/>
        </w:numPr>
        <w:rPr>
          <w:i/>
          <w:sz w:val="24"/>
        </w:rPr>
      </w:pPr>
      <w:r>
        <w:rPr>
          <w:sz w:val="24"/>
        </w:rPr>
        <w:t xml:space="preserve">odkritje: leta 1934 </w:t>
      </w:r>
    </w:p>
    <w:p w14:paraId="78F8B15F" w14:textId="77777777" w:rsidR="00B20626" w:rsidRDefault="00466A2F">
      <w:pPr>
        <w:pStyle w:val="BodyText"/>
        <w:numPr>
          <w:ilvl w:val="0"/>
          <w:numId w:val="2"/>
        </w:numPr>
        <w:rPr>
          <w:i/>
          <w:sz w:val="24"/>
        </w:rPr>
      </w:pPr>
      <w:r>
        <w:rPr>
          <w:sz w:val="24"/>
        </w:rPr>
        <w:t>življenje: v jezerih; v jamah</w:t>
      </w:r>
    </w:p>
    <w:p w14:paraId="77B97CD3" w14:textId="77777777" w:rsidR="00B20626" w:rsidRDefault="00466A2F">
      <w:pPr>
        <w:pStyle w:val="BodyText"/>
        <w:numPr>
          <w:ilvl w:val="0"/>
          <w:numId w:val="2"/>
        </w:numPr>
        <w:rPr>
          <w:i/>
          <w:sz w:val="24"/>
        </w:rPr>
      </w:pPr>
      <w:r>
        <w:rPr>
          <w:sz w:val="24"/>
        </w:rPr>
        <w:t>hrana: organski drobir</w:t>
      </w:r>
    </w:p>
    <w:p w14:paraId="21F69979" w14:textId="77777777" w:rsidR="00B20626" w:rsidRDefault="00466A2F">
      <w:pPr>
        <w:pStyle w:val="BodyText"/>
        <w:numPr>
          <w:ilvl w:val="0"/>
          <w:numId w:val="2"/>
        </w:numPr>
        <w:rPr>
          <w:i/>
          <w:sz w:val="24"/>
        </w:rPr>
      </w:pPr>
      <w:r>
        <w:rPr>
          <w:sz w:val="24"/>
        </w:rPr>
        <w:t>razmnoževanje: spolno</w:t>
      </w:r>
    </w:p>
    <w:p w14:paraId="0C6A8350" w14:textId="77777777" w:rsidR="00B20626" w:rsidRDefault="00B20626">
      <w:pPr>
        <w:pStyle w:val="BodyText"/>
        <w:rPr>
          <w:sz w:val="24"/>
        </w:rPr>
      </w:pPr>
    </w:p>
    <w:p w14:paraId="6D3C4B0F" w14:textId="77777777" w:rsidR="00B20626" w:rsidRDefault="00B20626">
      <w:pPr>
        <w:pStyle w:val="BodyText"/>
        <w:rPr>
          <w:sz w:val="24"/>
        </w:rPr>
      </w:pPr>
    </w:p>
    <w:p w14:paraId="3D1864BA" w14:textId="77777777" w:rsidR="00B20626" w:rsidRDefault="00466A2F">
      <w:pPr>
        <w:pStyle w:val="BodyText"/>
        <w:rPr>
          <w:i/>
          <w:sz w:val="24"/>
        </w:rPr>
      </w:pPr>
      <w:r>
        <w:rPr>
          <w:i/>
          <w:sz w:val="24"/>
        </w:rPr>
        <w:t>JAMSKI VODNI OSLIČEK</w:t>
      </w:r>
    </w:p>
    <w:p w14:paraId="6BDD0B29" w14:textId="77777777" w:rsidR="00B20626" w:rsidRDefault="00B20626">
      <w:pPr>
        <w:pStyle w:val="BodyText"/>
        <w:rPr>
          <w:i/>
          <w:sz w:val="24"/>
        </w:rPr>
      </w:pPr>
    </w:p>
    <w:p w14:paraId="1A020AB3" w14:textId="77777777" w:rsidR="00B20626" w:rsidRDefault="00466A2F">
      <w:pPr>
        <w:pStyle w:val="BodyText"/>
        <w:numPr>
          <w:ilvl w:val="0"/>
          <w:numId w:val="4"/>
        </w:numPr>
        <w:rPr>
          <w:i/>
          <w:sz w:val="24"/>
        </w:rPr>
      </w:pPr>
      <w:r>
        <w:rPr>
          <w:sz w:val="24"/>
        </w:rPr>
        <w:t>hrana: organski drobir</w:t>
      </w:r>
    </w:p>
    <w:p w14:paraId="5B613098" w14:textId="77777777" w:rsidR="00B20626" w:rsidRDefault="00466A2F">
      <w:pPr>
        <w:pStyle w:val="BodyText"/>
        <w:numPr>
          <w:ilvl w:val="0"/>
          <w:numId w:val="4"/>
        </w:numPr>
        <w:rPr>
          <w:i/>
          <w:sz w:val="24"/>
        </w:rPr>
      </w:pPr>
      <w:r>
        <w:rPr>
          <w:sz w:val="24"/>
        </w:rPr>
        <w:t>velikost: 15 mm</w:t>
      </w:r>
    </w:p>
    <w:p w14:paraId="3A922092" w14:textId="77777777" w:rsidR="00B20626" w:rsidRDefault="00466A2F">
      <w:pPr>
        <w:pStyle w:val="BodyText"/>
        <w:numPr>
          <w:ilvl w:val="0"/>
          <w:numId w:val="4"/>
        </w:numPr>
        <w:rPr>
          <w:i/>
          <w:sz w:val="24"/>
        </w:rPr>
      </w:pPr>
      <w:r>
        <w:rPr>
          <w:sz w:val="24"/>
        </w:rPr>
        <w:t>razmnoževanje: spolno</w:t>
      </w:r>
    </w:p>
    <w:p w14:paraId="12F8435B" w14:textId="77777777" w:rsidR="00B20626" w:rsidRDefault="00466A2F">
      <w:pPr>
        <w:pStyle w:val="BodyText"/>
        <w:rPr>
          <w:sz w:val="28"/>
          <w:u w:val="single"/>
        </w:rPr>
      </w:pPr>
      <w:r>
        <w:rPr>
          <w:b/>
          <w:i/>
          <w:sz w:val="36"/>
          <w:u w:val="single"/>
        </w:rPr>
        <w:lastRenderedPageBreak/>
        <w:t>ZANIMIVOSTI</w:t>
      </w:r>
    </w:p>
    <w:p w14:paraId="593CA404" w14:textId="77777777" w:rsidR="00B20626" w:rsidRDefault="00B20626">
      <w:pPr>
        <w:pStyle w:val="BodyText"/>
        <w:rPr>
          <w:sz w:val="28"/>
          <w:u w:val="single"/>
        </w:rPr>
      </w:pPr>
    </w:p>
    <w:p w14:paraId="066D22DF" w14:textId="77777777" w:rsidR="00B20626" w:rsidRDefault="00B20626">
      <w:pPr>
        <w:pStyle w:val="BodyText"/>
        <w:rPr>
          <w:sz w:val="28"/>
          <w:u w:val="single"/>
        </w:rPr>
      </w:pPr>
    </w:p>
    <w:p w14:paraId="23DF6A54" w14:textId="77777777" w:rsidR="00B20626" w:rsidRDefault="00466A2F">
      <w:pPr>
        <w:pStyle w:val="BodyText"/>
        <w:rPr>
          <w:i/>
          <w:sz w:val="28"/>
        </w:rPr>
      </w:pPr>
      <w:r>
        <w:rPr>
          <w:i/>
          <w:sz w:val="28"/>
        </w:rPr>
        <w:t>LESTVICA DEVETIH NAJGLOBLJIH JAM V SLOVENIJI</w:t>
      </w:r>
    </w:p>
    <w:p w14:paraId="4CFEDD86" w14:textId="77777777" w:rsidR="00B20626" w:rsidRDefault="00B20626">
      <w:pPr>
        <w:pStyle w:val="BodyText"/>
        <w:rPr>
          <w:i/>
          <w:sz w:val="28"/>
        </w:rPr>
      </w:pPr>
    </w:p>
    <w:p w14:paraId="688542AE" w14:textId="77777777" w:rsidR="00B20626" w:rsidRDefault="00B20626">
      <w:pPr>
        <w:pStyle w:val="BodyText"/>
        <w:rPr>
          <w:i/>
          <w:sz w:val="28"/>
        </w:rPr>
      </w:pPr>
    </w:p>
    <w:p w14:paraId="5B5C07B8" w14:textId="77777777" w:rsidR="00B20626" w:rsidRDefault="00466A2F">
      <w:pPr>
        <w:pStyle w:val="BodyText"/>
        <w:numPr>
          <w:ilvl w:val="0"/>
          <w:numId w:val="5"/>
        </w:numPr>
        <w:rPr>
          <w:sz w:val="24"/>
        </w:rPr>
      </w:pPr>
      <w:r>
        <w:rPr>
          <w:sz w:val="24"/>
        </w:rPr>
        <w:t>čehi 2 (rombonski podij) 1370 m</w:t>
      </w:r>
    </w:p>
    <w:p w14:paraId="74A0F701" w14:textId="77777777" w:rsidR="00B20626" w:rsidRDefault="00466A2F">
      <w:pPr>
        <w:pStyle w:val="BodyText"/>
        <w:numPr>
          <w:ilvl w:val="0"/>
          <w:numId w:val="6"/>
        </w:numPr>
        <w:jc w:val="both"/>
        <w:rPr>
          <w:sz w:val="24"/>
        </w:rPr>
      </w:pPr>
      <w:r>
        <w:rPr>
          <w:sz w:val="24"/>
        </w:rPr>
        <w:t>črnelsko brezno (Rombonski podi) 1198 m</w:t>
      </w:r>
    </w:p>
    <w:p w14:paraId="5E30E769" w14:textId="77777777" w:rsidR="00B20626" w:rsidRDefault="00466A2F">
      <w:pPr>
        <w:pStyle w:val="BodyText"/>
        <w:numPr>
          <w:ilvl w:val="0"/>
          <w:numId w:val="6"/>
        </w:numPr>
        <w:jc w:val="both"/>
        <w:rPr>
          <w:sz w:val="24"/>
        </w:rPr>
      </w:pPr>
      <w:r>
        <w:rPr>
          <w:sz w:val="24"/>
        </w:rPr>
        <w:t>vandima (Rombonski podi) 1182 m</w:t>
      </w:r>
    </w:p>
    <w:p w14:paraId="152A7F57" w14:textId="77777777" w:rsidR="00B20626" w:rsidRDefault="00466A2F">
      <w:pPr>
        <w:pStyle w:val="BodyText"/>
        <w:numPr>
          <w:ilvl w:val="0"/>
          <w:numId w:val="6"/>
        </w:numPr>
        <w:jc w:val="both"/>
        <w:rPr>
          <w:sz w:val="24"/>
        </w:rPr>
      </w:pPr>
      <w:r>
        <w:rPr>
          <w:sz w:val="24"/>
        </w:rPr>
        <w:t>sistem  Molička pek (Dleskovška planota) 1130 m</w:t>
      </w:r>
    </w:p>
    <w:p w14:paraId="1A63D811" w14:textId="77777777" w:rsidR="00B20626" w:rsidRDefault="00466A2F">
      <w:pPr>
        <w:pStyle w:val="BodyText"/>
        <w:numPr>
          <w:ilvl w:val="0"/>
          <w:numId w:val="6"/>
        </w:numPr>
        <w:jc w:val="both"/>
        <w:rPr>
          <w:sz w:val="24"/>
        </w:rPr>
      </w:pPr>
      <w:r>
        <w:rPr>
          <w:sz w:val="24"/>
        </w:rPr>
        <w:t>skalarjevo brezno (kaninski podi) 911 m</w:t>
      </w:r>
    </w:p>
    <w:p w14:paraId="0364C525" w14:textId="77777777" w:rsidR="00B20626" w:rsidRDefault="00466A2F">
      <w:pPr>
        <w:pStyle w:val="BodyText"/>
        <w:numPr>
          <w:ilvl w:val="0"/>
          <w:numId w:val="6"/>
        </w:numPr>
        <w:jc w:val="both"/>
        <w:rPr>
          <w:sz w:val="24"/>
        </w:rPr>
      </w:pPr>
      <w:r>
        <w:rPr>
          <w:sz w:val="24"/>
        </w:rPr>
        <w:t>brezno pri gamsovi glavici(pršivec) 817 m</w:t>
      </w:r>
    </w:p>
    <w:p w14:paraId="4BEBBC10" w14:textId="77777777" w:rsidR="00B20626" w:rsidRDefault="00466A2F">
      <w:pPr>
        <w:pStyle w:val="BodyText"/>
        <w:numPr>
          <w:ilvl w:val="0"/>
          <w:numId w:val="6"/>
        </w:numPr>
        <w:jc w:val="both"/>
        <w:rPr>
          <w:sz w:val="24"/>
        </w:rPr>
      </w:pPr>
      <w:r>
        <w:rPr>
          <w:sz w:val="24"/>
        </w:rPr>
        <w:t>pološka jama(Dolina Tolminke) 704 m</w:t>
      </w:r>
    </w:p>
    <w:p w14:paraId="2D9A7E51" w14:textId="77777777" w:rsidR="00B20626" w:rsidRDefault="00466A2F">
      <w:pPr>
        <w:pStyle w:val="BodyText"/>
        <w:numPr>
          <w:ilvl w:val="0"/>
          <w:numId w:val="6"/>
        </w:numPr>
        <w:jc w:val="both"/>
        <w:rPr>
          <w:sz w:val="24"/>
        </w:rPr>
      </w:pPr>
      <w:r>
        <w:rPr>
          <w:sz w:val="24"/>
        </w:rPr>
        <w:t>brezno Hudi vršič (Rombolski podi) 620 m</w:t>
      </w:r>
    </w:p>
    <w:p w14:paraId="1AECAE5D" w14:textId="77777777" w:rsidR="00B20626" w:rsidRDefault="00466A2F">
      <w:pPr>
        <w:pStyle w:val="BodyText"/>
        <w:numPr>
          <w:ilvl w:val="0"/>
          <w:numId w:val="6"/>
        </w:numPr>
        <w:jc w:val="both"/>
        <w:rPr>
          <w:sz w:val="24"/>
        </w:rPr>
      </w:pPr>
      <w:r>
        <w:rPr>
          <w:sz w:val="24"/>
        </w:rPr>
        <w:t xml:space="preserve">M 16(tolmiski migavec) 547 m </w:t>
      </w:r>
    </w:p>
    <w:p w14:paraId="04E9DD76" w14:textId="77777777" w:rsidR="00B20626" w:rsidRDefault="00B20626">
      <w:pPr>
        <w:pStyle w:val="BodyText"/>
        <w:jc w:val="both"/>
        <w:rPr>
          <w:sz w:val="24"/>
        </w:rPr>
      </w:pPr>
    </w:p>
    <w:p w14:paraId="1AE1A9C6" w14:textId="77777777" w:rsidR="00B20626" w:rsidRDefault="00B20626">
      <w:pPr>
        <w:pStyle w:val="BodyText"/>
        <w:jc w:val="both"/>
        <w:rPr>
          <w:sz w:val="24"/>
        </w:rPr>
      </w:pPr>
    </w:p>
    <w:p w14:paraId="5E3AC35B" w14:textId="77777777" w:rsidR="00B20626" w:rsidRDefault="00466A2F">
      <w:pPr>
        <w:pStyle w:val="BodyText"/>
        <w:jc w:val="center"/>
        <w:rPr>
          <w:sz w:val="24"/>
        </w:rPr>
      </w:pPr>
      <w:r>
        <w:rPr>
          <w:b/>
          <w:i/>
          <w:sz w:val="28"/>
          <w:u w:val="single"/>
        </w:rPr>
        <w:t>LESTVICA DESETIH NAJDALJŠIH JAM V SLOVENIJI</w:t>
      </w:r>
    </w:p>
    <w:p w14:paraId="0F655D44" w14:textId="77777777" w:rsidR="00B20626" w:rsidRDefault="00B20626">
      <w:pPr>
        <w:pStyle w:val="BodyText"/>
        <w:jc w:val="both"/>
        <w:rPr>
          <w:sz w:val="24"/>
        </w:rPr>
      </w:pPr>
    </w:p>
    <w:p w14:paraId="3EB7C010" w14:textId="77777777" w:rsidR="00B20626" w:rsidRDefault="00B20626">
      <w:pPr>
        <w:pStyle w:val="BodyText"/>
        <w:jc w:val="both"/>
        <w:rPr>
          <w:sz w:val="24"/>
        </w:rPr>
      </w:pPr>
    </w:p>
    <w:p w14:paraId="2A4FEECB" w14:textId="77777777" w:rsidR="00B20626" w:rsidRDefault="00466A2F">
      <w:pPr>
        <w:numPr>
          <w:ilvl w:val="0"/>
          <w:numId w:val="7"/>
        </w:numPr>
        <w:rPr>
          <w:rFonts w:ascii="Tahoma" w:hAnsi="Tahoma"/>
          <w:noProof/>
          <w:sz w:val="24"/>
        </w:rPr>
      </w:pPr>
      <w:r>
        <w:rPr>
          <w:rFonts w:ascii="Tahoma" w:hAnsi="Tahoma"/>
          <w:noProof/>
          <w:sz w:val="24"/>
        </w:rPr>
        <w:t>Sistem Postojnske jame (Postojna) 19555 m</w:t>
      </w:r>
    </w:p>
    <w:p w14:paraId="5788B870" w14:textId="77777777" w:rsidR="00B20626" w:rsidRDefault="00466A2F">
      <w:pPr>
        <w:numPr>
          <w:ilvl w:val="0"/>
          <w:numId w:val="7"/>
        </w:numPr>
        <w:rPr>
          <w:rFonts w:ascii="Tahoma" w:hAnsi="Tahoma"/>
          <w:noProof/>
          <w:sz w:val="24"/>
        </w:rPr>
      </w:pPr>
      <w:r>
        <w:rPr>
          <w:rFonts w:ascii="Tahoma" w:hAnsi="Tahoma"/>
          <w:noProof/>
          <w:sz w:val="24"/>
        </w:rPr>
        <w:t>Pološka jama (dolina Tolminke) 10800 m</w:t>
      </w:r>
    </w:p>
    <w:p w14:paraId="33188099" w14:textId="77777777" w:rsidR="00B20626" w:rsidRDefault="00466A2F">
      <w:pPr>
        <w:numPr>
          <w:ilvl w:val="0"/>
          <w:numId w:val="7"/>
        </w:numPr>
        <w:rPr>
          <w:rFonts w:ascii="Tahoma" w:hAnsi="Tahoma"/>
          <w:noProof/>
          <w:sz w:val="24"/>
        </w:rPr>
      </w:pPr>
      <w:r>
        <w:rPr>
          <w:rFonts w:ascii="Tahoma" w:hAnsi="Tahoma"/>
          <w:noProof/>
          <w:sz w:val="24"/>
        </w:rPr>
        <w:t>Sistem Karlovic (Cerkniško polje) 88555 m</w:t>
      </w:r>
    </w:p>
    <w:p w14:paraId="4E0A343D" w14:textId="77777777" w:rsidR="00B20626" w:rsidRDefault="00466A2F">
      <w:pPr>
        <w:numPr>
          <w:ilvl w:val="0"/>
          <w:numId w:val="7"/>
        </w:numPr>
        <w:rPr>
          <w:rFonts w:ascii="Tahoma" w:hAnsi="Tahoma"/>
          <w:noProof/>
          <w:sz w:val="24"/>
        </w:rPr>
      </w:pPr>
      <w:r>
        <w:rPr>
          <w:rFonts w:ascii="Tahoma" w:hAnsi="Tahoma"/>
          <w:noProof/>
          <w:sz w:val="24"/>
        </w:rPr>
        <w:t>Kačna jama (Divača) 8612 m</w:t>
      </w:r>
    </w:p>
    <w:p w14:paraId="7882ED03" w14:textId="77777777" w:rsidR="00B20626" w:rsidRDefault="00466A2F">
      <w:pPr>
        <w:numPr>
          <w:ilvl w:val="0"/>
          <w:numId w:val="7"/>
        </w:numPr>
        <w:rPr>
          <w:rFonts w:ascii="Tahoma" w:hAnsi="Tahoma"/>
          <w:noProof/>
          <w:sz w:val="24"/>
        </w:rPr>
      </w:pPr>
      <w:r>
        <w:rPr>
          <w:rFonts w:ascii="Tahoma" w:hAnsi="Tahoma"/>
          <w:noProof/>
          <w:sz w:val="24"/>
        </w:rPr>
        <w:t>Križna jama (Bloška polina) 8163 m</w:t>
      </w:r>
    </w:p>
    <w:p w14:paraId="51CB78A9" w14:textId="77777777" w:rsidR="00B20626" w:rsidRDefault="00466A2F">
      <w:pPr>
        <w:numPr>
          <w:ilvl w:val="0"/>
          <w:numId w:val="7"/>
        </w:numPr>
        <w:rPr>
          <w:rFonts w:ascii="Tahoma" w:hAnsi="Tahoma"/>
          <w:noProof/>
          <w:sz w:val="24"/>
        </w:rPr>
      </w:pPr>
      <w:r>
        <w:rPr>
          <w:rFonts w:ascii="Tahoma" w:hAnsi="Tahoma"/>
          <w:noProof/>
          <w:sz w:val="24"/>
        </w:rPr>
        <w:t>Črneljsko brezno (Rombonski podi) 7581 m</w:t>
      </w:r>
    </w:p>
    <w:p w14:paraId="05E0CCE1" w14:textId="77777777" w:rsidR="00B20626" w:rsidRDefault="00466A2F">
      <w:pPr>
        <w:numPr>
          <w:ilvl w:val="0"/>
          <w:numId w:val="7"/>
        </w:numPr>
        <w:rPr>
          <w:rFonts w:ascii="Tahoma" w:hAnsi="Tahoma"/>
          <w:noProof/>
          <w:sz w:val="24"/>
        </w:rPr>
      </w:pPr>
      <w:r>
        <w:rPr>
          <w:rFonts w:ascii="Tahoma" w:hAnsi="Tahoma"/>
          <w:noProof/>
          <w:sz w:val="24"/>
        </w:rPr>
        <w:t xml:space="preserve">Predjamski sistem (Predjama)  7571 m </w:t>
      </w:r>
    </w:p>
    <w:p w14:paraId="1C209348" w14:textId="77777777" w:rsidR="00B20626" w:rsidRDefault="00466A2F">
      <w:pPr>
        <w:numPr>
          <w:ilvl w:val="0"/>
          <w:numId w:val="7"/>
        </w:numPr>
        <w:rPr>
          <w:rFonts w:ascii="Tahoma" w:hAnsi="Tahoma"/>
          <w:noProof/>
          <w:sz w:val="24"/>
        </w:rPr>
      </w:pPr>
      <w:r>
        <w:rPr>
          <w:rFonts w:ascii="Tahoma" w:hAnsi="Tahoma"/>
          <w:noProof/>
          <w:sz w:val="24"/>
        </w:rPr>
        <w:t>Planinska jama (Planinsko polje) 6156 m</w:t>
      </w:r>
    </w:p>
    <w:p w14:paraId="28BEE5D5" w14:textId="77777777" w:rsidR="00B20626" w:rsidRDefault="00466A2F">
      <w:pPr>
        <w:numPr>
          <w:ilvl w:val="0"/>
          <w:numId w:val="7"/>
        </w:numPr>
        <w:rPr>
          <w:rFonts w:ascii="Tahoma" w:hAnsi="Tahoma"/>
          <w:noProof/>
          <w:sz w:val="24"/>
        </w:rPr>
      </w:pPr>
      <w:r>
        <w:rPr>
          <w:rFonts w:ascii="Tahoma" w:hAnsi="Tahoma"/>
          <w:noProof/>
          <w:sz w:val="24"/>
        </w:rPr>
        <w:t>Dimnice (Matarsko podolje) 6020 m</w:t>
      </w:r>
    </w:p>
    <w:p w14:paraId="3E83EA74" w14:textId="77777777" w:rsidR="00B20626" w:rsidRDefault="00466A2F">
      <w:pPr>
        <w:numPr>
          <w:ilvl w:val="0"/>
          <w:numId w:val="7"/>
        </w:numPr>
        <w:rPr>
          <w:rFonts w:ascii="Tahoma" w:hAnsi="Tahoma"/>
          <w:noProof/>
          <w:sz w:val="24"/>
        </w:rPr>
      </w:pPr>
      <w:r>
        <w:rPr>
          <w:rFonts w:ascii="Tahoma" w:hAnsi="Tahoma"/>
          <w:noProof/>
          <w:sz w:val="24"/>
        </w:rPr>
        <w:t>Brezno pri gamsovi glavici (Plešivec) 6000 m</w:t>
      </w:r>
    </w:p>
    <w:p w14:paraId="65C64851" w14:textId="77777777" w:rsidR="00B20626" w:rsidRDefault="00466A2F">
      <w:pPr>
        <w:rPr>
          <w:rFonts w:ascii="Tahoma" w:hAnsi="Tahoma"/>
          <w:b/>
          <w:i/>
          <w:noProof/>
          <w:sz w:val="36"/>
          <w:u w:val="single"/>
        </w:rPr>
      </w:pPr>
      <w:r>
        <w:rPr>
          <w:rFonts w:ascii="Tahoma" w:hAnsi="Tahoma"/>
          <w:b/>
          <w:i/>
          <w:noProof/>
          <w:sz w:val="36"/>
          <w:u w:val="single"/>
        </w:rPr>
        <w:t>Lestvica najglobljih jam na Krasu</w:t>
      </w:r>
    </w:p>
    <w:p w14:paraId="02D14603" w14:textId="77777777" w:rsidR="00B20626" w:rsidRDefault="00B20626">
      <w:pPr>
        <w:rPr>
          <w:rFonts w:ascii="Tahoma" w:hAnsi="Tahoma"/>
          <w:b/>
          <w:i/>
          <w:noProof/>
          <w:sz w:val="36"/>
          <w:u w:val="single"/>
        </w:rPr>
      </w:pPr>
    </w:p>
    <w:p w14:paraId="31779ADC" w14:textId="77777777" w:rsidR="00B20626" w:rsidRDefault="00466A2F">
      <w:pPr>
        <w:pStyle w:val="BodyText"/>
        <w:numPr>
          <w:ilvl w:val="0"/>
          <w:numId w:val="8"/>
        </w:numPr>
        <w:jc w:val="both"/>
        <w:rPr>
          <w:sz w:val="24"/>
        </w:rPr>
      </w:pPr>
      <w:r>
        <w:rPr>
          <w:sz w:val="24"/>
        </w:rPr>
        <w:t>Jama pred Kotlom (Slavnik)404 m</w:t>
      </w:r>
    </w:p>
    <w:p w14:paraId="547CC57C" w14:textId="77777777" w:rsidR="00B20626" w:rsidRDefault="00466A2F">
      <w:pPr>
        <w:pStyle w:val="BodyText"/>
        <w:numPr>
          <w:ilvl w:val="0"/>
          <w:numId w:val="8"/>
        </w:numPr>
        <w:jc w:val="both"/>
        <w:rPr>
          <w:sz w:val="24"/>
        </w:rPr>
      </w:pPr>
      <w:r>
        <w:rPr>
          <w:sz w:val="24"/>
        </w:rPr>
        <w:t>Jama Claudio Skilan (Bazovica)   370 m</w:t>
      </w:r>
    </w:p>
    <w:p w14:paraId="51B1158A" w14:textId="77777777" w:rsidR="00B20626" w:rsidRDefault="00466A2F">
      <w:pPr>
        <w:pStyle w:val="BodyText"/>
        <w:numPr>
          <w:ilvl w:val="0"/>
          <w:numId w:val="8"/>
        </w:numPr>
        <w:jc w:val="both"/>
        <w:rPr>
          <w:sz w:val="24"/>
        </w:rPr>
      </w:pPr>
      <w:r>
        <w:rPr>
          <w:sz w:val="24"/>
        </w:rPr>
        <w:t>Labodnica (Trebče) 350 m</w:t>
      </w:r>
    </w:p>
    <w:p w14:paraId="119433C4" w14:textId="77777777" w:rsidR="00B20626" w:rsidRDefault="00466A2F">
      <w:pPr>
        <w:pStyle w:val="BodyText"/>
        <w:numPr>
          <w:ilvl w:val="0"/>
          <w:numId w:val="8"/>
        </w:numPr>
        <w:jc w:val="both"/>
        <w:rPr>
          <w:sz w:val="24"/>
        </w:rPr>
      </w:pPr>
      <w:r>
        <w:rPr>
          <w:sz w:val="24"/>
        </w:rPr>
        <w:t>Kačna jama (Divača) 280 m</w:t>
      </w:r>
    </w:p>
    <w:p w14:paraId="7D929781" w14:textId="77777777" w:rsidR="00B20626" w:rsidRDefault="00466A2F">
      <w:pPr>
        <w:pStyle w:val="BodyText"/>
        <w:numPr>
          <w:ilvl w:val="0"/>
          <w:numId w:val="8"/>
        </w:numPr>
        <w:jc w:val="both"/>
        <w:rPr>
          <w:sz w:val="24"/>
        </w:rPr>
      </w:pPr>
      <w:r>
        <w:rPr>
          <w:sz w:val="24"/>
        </w:rPr>
        <w:t>Divja jama (Tusar) 266 m</w:t>
      </w:r>
    </w:p>
    <w:p w14:paraId="7BCB1DA1" w14:textId="77777777" w:rsidR="00B20626" w:rsidRDefault="00B20626">
      <w:pPr>
        <w:pStyle w:val="BodyText"/>
        <w:jc w:val="both"/>
        <w:rPr>
          <w:sz w:val="24"/>
        </w:rPr>
      </w:pPr>
    </w:p>
    <w:p w14:paraId="3A3CADBD" w14:textId="77777777" w:rsidR="00B20626" w:rsidRDefault="00B20626">
      <w:pPr>
        <w:pStyle w:val="BodyText"/>
        <w:jc w:val="both"/>
        <w:rPr>
          <w:sz w:val="24"/>
        </w:rPr>
      </w:pPr>
    </w:p>
    <w:p w14:paraId="44E1F610" w14:textId="77777777" w:rsidR="00B20626" w:rsidRDefault="00466A2F">
      <w:pPr>
        <w:pStyle w:val="BodyText"/>
        <w:jc w:val="both"/>
        <w:rPr>
          <w:b/>
          <w:i/>
          <w:sz w:val="36"/>
          <w:u w:val="single"/>
        </w:rPr>
      </w:pPr>
      <w:r>
        <w:rPr>
          <w:b/>
          <w:i/>
          <w:sz w:val="36"/>
          <w:u w:val="single"/>
        </w:rPr>
        <w:t>POSTOJNSKA JAMA</w:t>
      </w:r>
    </w:p>
    <w:p w14:paraId="2BA9ABD1" w14:textId="77777777" w:rsidR="00B20626" w:rsidRDefault="00B20626">
      <w:pPr>
        <w:pStyle w:val="BodyText"/>
        <w:jc w:val="both"/>
        <w:rPr>
          <w:b/>
          <w:i/>
          <w:sz w:val="36"/>
          <w:u w:val="single"/>
        </w:rPr>
      </w:pPr>
    </w:p>
    <w:p w14:paraId="273128E6" w14:textId="77777777" w:rsidR="00B20626" w:rsidRDefault="0041319E">
      <w:pPr>
        <w:pStyle w:val="BodyText"/>
        <w:jc w:val="both"/>
        <w:rPr>
          <w:sz w:val="24"/>
        </w:rPr>
      </w:pPr>
      <w:r>
        <w:object w:dxaOrig="1440" w:dyaOrig="1440" w14:anchorId="4EEBB0CB">
          <v:shape id="_x0000_s1028" type="#_x0000_t75" style="position:absolute;left:0;text-align:left;margin-left:220.2pt;margin-top:.15pt;width:284.15pt;height:170.55pt;z-index:251658752;mso-position-horizontal:absolute;mso-position-horizontal-relative:text;mso-position-vertical:absolute;mso-position-vertical-relative:text" o:allowincell="f">
            <v:imagedata r:id="rId8" o:title=""/>
            <w10:wrap type="topAndBottom"/>
          </v:shape>
          <o:OLEObject Type="Embed" ProgID="Excel.Sheet.8" ShapeID="_x0000_s1028" DrawAspect="Content" ObjectID="_1618045860" r:id="rId9"/>
        </w:object>
      </w:r>
    </w:p>
    <w:p w14:paraId="23FACD55" w14:textId="77777777" w:rsidR="00B20626" w:rsidRDefault="00466A2F">
      <w:pPr>
        <w:pStyle w:val="BodyText"/>
        <w:jc w:val="both"/>
        <w:rPr>
          <w:sz w:val="24"/>
        </w:rPr>
      </w:pPr>
      <w:r>
        <w:rPr>
          <w:sz w:val="24"/>
        </w:rPr>
        <w:t xml:space="preserve">Vsem, ki hitite mimo Postojne po avtocesti na Jadran, ali mpa se z morja vračate na sever, proti Srednji Evropi: pred vami je kraško podzemlje, kjer že tisočletja nastajajo čudoviti kapniki –stalagmiti in stalaktiti, razkošne zavese in mogočni stebri... </w:t>
      </w:r>
    </w:p>
    <w:p w14:paraId="67A3FE2F" w14:textId="77777777" w:rsidR="00B20626" w:rsidRDefault="00B20626">
      <w:pPr>
        <w:pStyle w:val="BodyText"/>
        <w:jc w:val="both"/>
        <w:rPr>
          <w:sz w:val="24"/>
        </w:rPr>
      </w:pPr>
    </w:p>
    <w:p w14:paraId="195B35C8" w14:textId="77777777" w:rsidR="00B20626" w:rsidRDefault="00466A2F">
      <w:pPr>
        <w:pStyle w:val="BodyText"/>
        <w:jc w:val="both"/>
        <w:rPr>
          <w:sz w:val="24"/>
        </w:rPr>
      </w:pPr>
      <w:r>
        <w:rPr>
          <w:sz w:val="24"/>
        </w:rPr>
        <w:t>POSTOJNSKA JAMA, ki se s svojimi 27 kilometri dostopnih rovov uživa sloves ene najlepših in najlažje dosegljivih evropskih jam, vas vabi, da se pridružite impozantni številki             25 000 000 obiskovalcev, ki so v si zadnjih 170 letih ogledali ta kraški biser. Električni vlak vas popelje skozi pravljično razsvetljene dvorane mimo prepadov in podzemeljskih voda, kjer živi biološka znamenitost, človeška ribica (Proteus anguinus).</w:t>
      </w:r>
    </w:p>
    <w:p w14:paraId="5B2AF1ED" w14:textId="77777777" w:rsidR="00B20626" w:rsidRDefault="00B20626">
      <w:pPr>
        <w:pStyle w:val="BodyText"/>
        <w:jc w:val="both"/>
        <w:rPr>
          <w:sz w:val="24"/>
        </w:rPr>
      </w:pPr>
    </w:p>
    <w:p w14:paraId="198FFAC0" w14:textId="77777777" w:rsidR="00B20626" w:rsidRDefault="00466A2F">
      <w:pPr>
        <w:pStyle w:val="BodyText"/>
        <w:jc w:val="both"/>
        <w:rPr>
          <w:sz w:val="24"/>
        </w:rPr>
      </w:pPr>
      <w:r>
        <w:rPr>
          <w:sz w:val="24"/>
        </w:rPr>
        <w:t>Tabela: prikaz obiskovalcev v Postojnski jami 1996</w:t>
      </w:r>
    </w:p>
    <w:p w14:paraId="43934F92" w14:textId="77777777" w:rsidR="00B20626" w:rsidRDefault="00B20626">
      <w:pPr>
        <w:pStyle w:val="BodyText"/>
        <w:jc w:val="both"/>
        <w:rPr>
          <w:sz w:val="24"/>
        </w:rPr>
      </w:pPr>
    </w:p>
    <w:tbl>
      <w:tblPr>
        <w:tblW w:w="0" w:type="auto"/>
        <w:tblBorders>
          <w:top w:val="single" w:sz="18" w:space="0" w:color="000000"/>
          <w:left w:val="single" w:sz="18" w:space="0" w:color="000000"/>
          <w:bottom w:val="single" w:sz="18" w:space="0" w:color="000000"/>
          <w:right w:val="single" w:sz="18" w:space="0" w:color="000000"/>
          <w:insideH w:val="single" w:sz="6" w:space="0" w:color="C0C0C0"/>
          <w:insideV w:val="nil"/>
        </w:tblBorders>
        <w:tblLayout w:type="fixed"/>
        <w:tblLook w:val="00A0" w:firstRow="1" w:lastRow="0" w:firstColumn="1" w:lastColumn="0" w:noHBand="0" w:noVBand="0"/>
      </w:tblPr>
      <w:tblGrid>
        <w:gridCol w:w="2198"/>
        <w:gridCol w:w="2198"/>
      </w:tblGrid>
      <w:tr w:rsidR="00B20626" w14:paraId="32EB2F7F" w14:textId="77777777">
        <w:tc>
          <w:tcPr>
            <w:tcW w:w="2198" w:type="dxa"/>
            <w:tcBorders>
              <w:left w:val="single" w:sz="36" w:space="0" w:color="000000"/>
              <w:bottom w:val="single" w:sz="6" w:space="0" w:color="000000"/>
              <w:right w:val="single" w:sz="6" w:space="0" w:color="000000"/>
            </w:tcBorders>
            <w:shd w:val="solid" w:color="000000" w:fill="FFFFFF"/>
          </w:tcPr>
          <w:p w14:paraId="05607A3F" w14:textId="77777777" w:rsidR="00B20626" w:rsidRDefault="00B20626">
            <w:pPr>
              <w:pStyle w:val="BodyText"/>
              <w:jc w:val="both"/>
              <w:rPr>
                <w:b/>
                <w:color w:val="FFFFFF"/>
              </w:rPr>
            </w:pPr>
          </w:p>
        </w:tc>
        <w:tc>
          <w:tcPr>
            <w:tcW w:w="2198" w:type="dxa"/>
            <w:tcBorders>
              <w:left w:val="nil"/>
              <w:bottom w:val="single" w:sz="6" w:space="0" w:color="000000"/>
            </w:tcBorders>
            <w:shd w:val="solid" w:color="008080" w:fill="FFFFFF"/>
          </w:tcPr>
          <w:p w14:paraId="613E6D12" w14:textId="77777777" w:rsidR="00B20626" w:rsidRDefault="00466A2F">
            <w:pPr>
              <w:pStyle w:val="BodyText"/>
              <w:jc w:val="both"/>
            </w:pPr>
            <w:r>
              <w:t>Število obiskovalcev</w:t>
            </w:r>
          </w:p>
        </w:tc>
      </w:tr>
      <w:tr w:rsidR="00B20626" w14:paraId="222A09DF" w14:textId="77777777">
        <w:tc>
          <w:tcPr>
            <w:tcW w:w="2198" w:type="dxa"/>
            <w:tcBorders>
              <w:top w:val="nil"/>
              <w:left w:val="single" w:sz="36" w:space="0" w:color="000000"/>
              <w:right w:val="single" w:sz="6" w:space="0" w:color="000000"/>
            </w:tcBorders>
            <w:shd w:val="solid" w:color="008080" w:fill="FFFFFF"/>
          </w:tcPr>
          <w:p w14:paraId="0389DA75" w14:textId="77777777" w:rsidR="00B20626" w:rsidRDefault="00466A2F">
            <w:pPr>
              <w:pStyle w:val="BodyText"/>
              <w:jc w:val="both"/>
            </w:pPr>
            <w:r>
              <w:t>januar</w:t>
            </w:r>
          </w:p>
        </w:tc>
        <w:tc>
          <w:tcPr>
            <w:tcW w:w="2198" w:type="dxa"/>
            <w:tcBorders>
              <w:top w:val="nil"/>
              <w:left w:val="nil"/>
            </w:tcBorders>
            <w:shd w:val="pct25" w:color="008080" w:fill="FFFFFF"/>
          </w:tcPr>
          <w:p w14:paraId="5A8E5A46" w14:textId="77777777" w:rsidR="00B20626" w:rsidRDefault="00466A2F">
            <w:pPr>
              <w:pStyle w:val="BodyText"/>
              <w:jc w:val="both"/>
            </w:pPr>
            <w:r>
              <w:t>973</w:t>
            </w:r>
          </w:p>
        </w:tc>
      </w:tr>
      <w:tr w:rsidR="00B20626" w14:paraId="527ED392" w14:textId="77777777">
        <w:tc>
          <w:tcPr>
            <w:tcW w:w="2198" w:type="dxa"/>
            <w:tcBorders>
              <w:left w:val="single" w:sz="36" w:space="0" w:color="000000"/>
              <w:right w:val="single" w:sz="6" w:space="0" w:color="000000"/>
            </w:tcBorders>
            <w:shd w:val="solid" w:color="008080" w:fill="FFFFFF"/>
          </w:tcPr>
          <w:p w14:paraId="41C96CB4" w14:textId="77777777" w:rsidR="00B20626" w:rsidRDefault="00466A2F">
            <w:pPr>
              <w:pStyle w:val="BodyText"/>
              <w:jc w:val="both"/>
            </w:pPr>
            <w:r>
              <w:t>februar</w:t>
            </w:r>
          </w:p>
        </w:tc>
        <w:tc>
          <w:tcPr>
            <w:tcW w:w="2198" w:type="dxa"/>
            <w:tcBorders>
              <w:left w:val="nil"/>
            </w:tcBorders>
            <w:shd w:val="pct25" w:color="008080" w:fill="FFFFFF"/>
          </w:tcPr>
          <w:p w14:paraId="675C142C" w14:textId="77777777" w:rsidR="00B20626" w:rsidRDefault="00466A2F">
            <w:pPr>
              <w:pStyle w:val="BodyText"/>
              <w:jc w:val="both"/>
            </w:pPr>
            <w:r>
              <w:t>912</w:t>
            </w:r>
          </w:p>
        </w:tc>
      </w:tr>
      <w:tr w:rsidR="00B20626" w14:paraId="4EF50138" w14:textId="77777777">
        <w:tc>
          <w:tcPr>
            <w:tcW w:w="2198" w:type="dxa"/>
            <w:tcBorders>
              <w:left w:val="single" w:sz="36" w:space="0" w:color="000000"/>
              <w:right w:val="single" w:sz="6" w:space="0" w:color="000000"/>
            </w:tcBorders>
            <w:shd w:val="solid" w:color="008080" w:fill="FFFFFF"/>
          </w:tcPr>
          <w:p w14:paraId="66875DFB" w14:textId="77777777" w:rsidR="00B20626" w:rsidRDefault="00466A2F">
            <w:pPr>
              <w:pStyle w:val="BodyText"/>
              <w:jc w:val="both"/>
            </w:pPr>
            <w:r>
              <w:t>marec</w:t>
            </w:r>
          </w:p>
        </w:tc>
        <w:tc>
          <w:tcPr>
            <w:tcW w:w="2198" w:type="dxa"/>
            <w:tcBorders>
              <w:left w:val="nil"/>
            </w:tcBorders>
            <w:shd w:val="pct25" w:color="008080" w:fill="FFFFFF"/>
          </w:tcPr>
          <w:p w14:paraId="722D4D22" w14:textId="77777777" w:rsidR="00B20626" w:rsidRDefault="00466A2F">
            <w:pPr>
              <w:pStyle w:val="BodyText"/>
              <w:jc w:val="both"/>
            </w:pPr>
            <w:r>
              <w:t>1013</w:t>
            </w:r>
          </w:p>
        </w:tc>
      </w:tr>
      <w:tr w:rsidR="00B20626" w14:paraId="1601A110" w14:textId="77777777">
        <w:tc>
          <w:tcPr>
            <w:tcW w:w="2198" w:type="dxa"/>
            <w:tcBorders>
              <w:left w:val="single" w:sz="36" w:space="0" w:color="000000"/>
              <w:right w:val="single" w:sz="6" w:space="0" w:color="000000"/>
            </w:tcBorders>
            <w:shd w:val="solid" w:color="008080" w:fill="FFFFFF"/>
          </w:tcPr>
          <w:p w14:paraId="283CA287" w14:textId="77777777" w:rsidR="00B20626" w:rsidRDefault="00466A2F">
            <w:pPr>
              <w:pStyle w:val="BodyText"/>
              <w:jc w:val="both"/>
            </w:pPr>
            <w:r>
              <w:t>april</w:t>
            </w:r>
          </w:p>
        </w:tc>
        <w:tc>
          <w:tcPr>
            <w:tcW w:w="2198" w:type="dxa"/>
            <w:tcBorders>
              <w:left w:val="nil"/>
            </w:tcBorders>
            <w:shd w:val="pct25" w:color="008080" w:fill="FFFFFF"/>
          </w:tcPr>
          <w:p w14:paraId="3933DF13" w14:textId="77777777" w:rsidR="00B20626" w:rsidRDefault="00466A2F">
            <w:pPr>
              <w:pStyle w:val="BodyText"/>
              <w:jc w:val="both"/>
            </w:pPr>
            <w:r>
              <w:t>1250</w:t>
            </w:r>
          </w:p>
        </w:tc>
      </w:tr>
      <w:tr w:rsidR="00B20626" w14:paraId="3F85C059" w14:textId="77777777">
        <w:tc>
          <w:tcPr>
            <w:tcW w:w="2198" w:type="dxa"/>
            <w:tcBorders>
              <w:left w:val="single" w:sz="36" w:space="0" w:color="000000"/>
              <w:right w:val="single" w:sz="6" w:space="0" w:color="000000"/>
            </w:tcBorders>
            <w:shd w:val="solid" w:color="008080" w:fill="FFFFFF"/>
          </w:tcPr>
          <w:p w14:paraId="578CAF63" w14:textId="77777777" w:rsidR="00B20626" w:rsidRDefault="00466A2F">
            <w:pPr>
              <w:pStyle w:val="BodyText"/>
              <w:jc w:val="both"/>
            </w:pPr>
            <w:r>
              <w:t>maj</w:t>
            </w:r>
          </w:p>
        </w:tc>
        <w:tc>
          <w:tcPr>
            <w:tcW w:w="2198" w:type="dxa"/>
            <w:tcBorders>
              <w:left w:val="nil"/>
            </w:tcBorders>
            <w:shd w:val="pct25" w:color="008080" w:fill="FFFFFF"/>
          </w:tcPr>
          <w:p w14:paraId="4B315B3B" w14:textId="77777777" w:rsidR="00B20626" w:rsidRDefault="00466A2F">
            <w:pPr>
              <w:pStyle w:val="BodyText"/>
              <w:jc w:val="both"/>
            </w:pPr>
            <w:r>
              <w:t>1577</w:t>
            </w:r>
          </w:p>
        </w:tc>
      </w:tr>
      <w:tr w:rsidR="00B20626" w14:paraId="56FEFD2B" w14:textId="77777777">
        <w:tc>
          <w:tcPr>
            <w:tcW w:w="2198" w:type="dxa"/>
            <w:tcBorders>
              <w:left w:val="single" w:sz="36" w:space="0" w:color="000000"/>
              <w:right w:val="single" w:sz="6" w:space="0" w:color="000000"/>
            </w:tcBorders>
            <w:shd w:val="solid" w:color="008080" w:fill="FFFFFF"/>
          </w:tcPr>
          <w:p w14:paraId="0930EEFA" w14:textId="77777777" w:rsidR="00B20626" w:rsidRDefault="00466A2F">
            <w:pPr>
              <w:pStyle w:val="BodyText"/>
              <w:jc w:val="both"/>
            </w:pPr>
            <w:r>
              <w:t>junij</w:t>
            </w:r>
          </w:p>
        </w:tc>
        <w:tc>
          <w:tcPr>
            <w:tcW w:w="2198" w:type="dxa"/>
            <w:tcBorders>
              <w:left w:val="nil"/>
            </w:tcBorders>
            <w:shd w:val="pct25" w:color="008080" w:fill="FFFFFF"/>
          </w:tcPr>
          <w:p w14:paraId="354C9BBA" w14:textId="77777777" w:rsidR="00B20626" w:rsidRDefault="00466A2F">
            <w:pPr>
              <w:pStyle w:val="BodyText"/>
              <w:jc w:val="both"/>
            </w:pPr>
            <w:r>
              <w:t>1689</w:t>
            </w:r>
          </w:p>
        </w:tc>
      </w:tr>
      <w:tr w:rsidR="00B20626" w14:paraId="338E6F3D" w14:textId="77777777">
        <w:tc>
          <w:tcPr>
            <w:tcW w:w="2198" w:type="dxa"/>
            <w:tcBorders>
              <w:left w:val="single" w:sz="36" w:space="0" w:color="000000"/>
              <w:right w:val="single" w:sz="6" w:space="0" w:color="000000"/>
            </w:tcBorders>
            <w:shd w:val="solid" w:color="008080" w:fill="FFFFFF"/>
          </w:tcPr>
          <w:p w14:paraId="0F434938" w14:textId="77777777" w:rsidR="00B20626" w:rsidRDefault="00466A2F">
            <w:pPr>
              <w:pStyle w:val="BodyText"/>
              <w:jc w:val="both"/>
            </w:pPr>
            <w:r>
              <w:t>julij</w:t>
            </w:r>
          </w:p>
        </w:tc>
        <w:tc>
          <w:tcPr>
            <w:tcW w:w="2198" w:type="dxa"/>
            <w:tcBorders>
              <w:left w:val="nil"/>
            </w:tcBorders>
            <w:shd w:val="pct25" w:color="008080" w:fill="FFFFFF"/>
          </w:tcPr>
          <w:p w14:paraId="235CA0B8" w14:textId="77777777" w:rsidR="00B20626" w:rsidRDefault="00466A2F">
            <w:pPr>
              <w:pStyle w:val="BodyText"/>
              <w:jc w:val="both"/>
            </w:pPr>
            <w:r>
              <w:t>1800</w:t>
            </w:r>
          </w:p>
        </w:tc>
      </w:tr>
      <w:tr w:rsidR="00B20626" w14:paraId="4DF49355" w14:textId="77777777">
        <w:tc>
          <w:tcPr>
            <w:tcW w:w="2198" w:type="dxa"/>
            <w:tcBorders>
              <w:left w:val="single" w:sz="36" w:space="0" w:color="000000"/>
              <w:right w:val="single" w:sz="6" w:space="0" w:color="000000"/>
            </w:tcBorders>
            <w:shd w:val="solid" w:color="008080" w:fill="FFFFFF"/>
          </w:tcPr>
          <w:p w14:paraId="7A4E3A11" w14:textId="77777777" w:rsidR="00B20626" w:rsidRDefault="00466A2F">
            <w:pPr>
              <w:pStyle w:val="BodyText"/>
              <w:jc w:val="both"/>
            </w:pPr>
            <w:r>
              <w:t>avgust</w:t>
            </w:r>
          </w:p>
        </w:tc>
        <w:tc>
          <w:tcPr>
            <w:tcW w:w="2198" w:type="dxa"/>
            <w:tcBorders>
              <w:left w:val="nil"/>
            </w:tcBorders>
            <w:shd w:val="pct25" w:color="008080" w:fill="FFFFFF"/>
          </w:tcPr>
          <w:p w14:paraId="2616A63F" w14:textId="77777777" w:rsidR="00B20626" w:rsidRDefault="00466A2F">
            <w:pPr>
              <w:pStyle w:val="BodyText"/>
              <w:jc w:val="both"/>
            </w:pPr>
            <w:r>
              <w:t>1795</w:t>
            </w:r>
          </w:p>
        </w:tc>
      </w:tr>
      <w:tr w:rsidR="00B20626" w14:paraId="1F1CF8A3" w14:textId="77777777">
        <w:tc>
          <w:tcPr>
            <w:tcW w:w="2198" w:type="dxa"/>
            <w:tcBorders>
              <w:left w:val="single" w:sz="36" w:space="0" w:color="000000"/>
              <w:right w:val="single" w:sz="6" w:space="0" w:color="000000"/>
            </w:tcBorders>
            <w:shd w:val="solid" w:color="008080" w:fill="FFFFFF"/>
          </w:tcPr>
          <w:p w14:paraId="3AC4F28E" w14:textId="77777777" w:rsidR="00B20626" w:rsidRDefault="00466A2F">
            <w:pPr>
              <w:pStyle w:val="BodyText"/>
              <w:jc w:val="both"/>
            </w:pPr>
            <w:r>
              <w:t>september</w:t>
            </w:r>
          </w:p>
        </w:tc>
        <w:tc>
          <w:tcPr>
            <w:tcW w:w="2198" w:type="dxa"/>
            <w:tcBorders>
              <w:left w:val="nil"/>
            </w:tcBorders>
            <w:shd w:val="pct25" w:color="008080" w:fill="FFFFFF"/>
          </w:tcPr>
          <w:p w14:paraId="309A00C9" w14:textId="77777777" w:rsidR="00B20626" w:rsidRDefault="00466A2F">
            <w:pPr>
              <w:pStyle w:val="BodyText"/>
              <w:jc w:val="both"/>
            </w:pPr>
            <w:r>
              <w:t>1720</w:t>
            </w:r>
          </w:p>
        </w:tc>
      </w:tr>
      <w:tr w:rsidR="00B20626" w14:paraId="77990749" w14:textId="77777777">
        <w:tc>
          <w:tcPr>
            <w:tcW w:w="2198" w:type="dxa"/>
            <w:tcBorders>
              <w:left w:val="single" w:sz="36" w:space="0" w:color="000000"/>
              <w:right w:val="single" w:sz="6" w:space="0" w:color="000000"/>
            </w:tcBorders>
            <w:shd w:val="solid" w:color="008080" w:fill="FFFFFF"/>
          </w:tcPr>
          <w:p w14:paraId="357B41FC" w14:textId="77777777" w:rsidR="00B20626" w:rsidRDefault="00466A2F">
            <w:pPr>
              <w:pStyle w:val="BodyText"/>
              <w:jc w:val="both"/>
            </w:pPr>
            <w:r>
              <w:t>oktober</w:t>
            </w:r>
          </w:p>
        </w:tc>
        <w:tc>
          <w:tcPr>
            <w:tcW w:w="2198" w:type="dxa"/>
            <w:tcBorders>
              <w:left w:val="nil"/>
            </w:tcBorders>
            <w:shd w:val="pct25" w:color="008080" w:fill="FFFFFF"/>
          </w:tcPr>
          <w:p w14:paraId="549F1FEF" w14:textId="77777777" w:rsidR="00B20626" w:rsidRDefault="00466A2F">
            <w:pPr>
              <w:pStyle w:val="BodyText"/>
              <w:jc w:val="both"/>
            </w:pPr>
            <w:r>
              <w:t>1650</w:t>
            </w:r>
          </w:p>
        </w:tc>
      </w:tr>
      <w:tr w:rsidR="00B20626" w14:paraId="68E7D544" w14:textId="77777777">
        <w:tc>
          <w:tcPr>
            <w:tcW w:w="2198" w:type="dxa"/>
            <w:tcBorders>
              <w:left w:val="single" w:sz="36" w:space="0" w:color="000000"/>
              <w:right w:val="single" w:sz="6" w:space="0" w:color="000000"/>
            </w:tcBorders>
            <w:shd w:val="solid" w:color="008080" w:fill="FFFFFF"/>
          </w:tcPr>
          <w:p w14:paraId="44B97833" w14:textId="77777777" w:rsidR="00B20626" w:rsidRDefault="00466A2F">
            <w:pPr>
              <w:pStyle w:val="BodyText"/>
              <w:jc w:val="both"/>
            </w:pPr>
            <w:r>
              <w:t>november</w:t>
            </w:r>
          </w:p>
        </w:tc>
        <w:tc>
          <w:tcPr>
            <w:tcW w:w="2198" w:type="dxa"/>
            <w:tcBorders>
              <w:left w:val="nil"/>
            </w:tcBorders>
            <w:shd w:val="pct25" w:color="008080" w:fill="FFFFFF"/>
          </w:tcPr>
          <w:p w14:paraId="1A451FF6" w14:textId="77777777" w:rsidR="00B20626" w:rsidRDefault="00466A2F">
            <w:pPr>
              <w:pStyle w:val="BodyText"/>
              <w:jc w:val="both"/>
            </w:pPr>
            <w:r>
              <w:t>1400</w:t>
            </w:r>
          </w:p>
        </w:tc>
      </w:tr>
      <w:tr w:rsidR="00B20626" w14:paraId="79E712AB" w14:textId="77777777">
        <w:tc>
          <w:tcPr>
            <w:tcW w:w="2198" w:type="dxa"/>
            <w:tcBorders>
              <w:left w:val="single" w:sz="36" w:space="0" w:color="000000"/>
              <w:right w:val="single" w:sz="6" w:space="0" w:color="000000"/>
            </w:tcBorders>
            <w:shd w:val="solid" w:color="008080" w:fill="FFFFFF"/>
          </w:tcPr>
          <w:p w14:paraId="20ED74B0" w14:textId="77777777" w:rsidR="00B20626" w:rsidRDefault="00466A2F">
            <w:pPr>
              <w:pStyle w:val="BodyText"/>
              <w:jc w:val="both"/>
            </w:pPr>
            <w:r>
              <w:t>december</w:t>
            </w:r>
          </w:p>
        </w:tc>
        <w:tc>
          <w:tcPr>
            <w:tcW w:w="2198" w:type="dxa"/>
            <w:tcBorders>
              <w:left w:val="nil"/>
            </w:tcBorders>
            <w:shd w:val="pct25" w:color="008080" w:fill="FFFFFF"/>
          </w:tcPr>
          <w:p w14:paraId="50A23564" w14:textId="77777777" w:rsidR="00B20626" w:rsidRDefault="00466A2F">
            <w:pPr>
              <w:pStyle w:val="BodyText"/>
              <w:jc w:val="both"/>
            </w:pPr>
            <w:r>
              <w:t>1100</w:t>
            </w:r>
          </w:p>
        </w:tc>
      </w:tr>
      <w:tr w:rsidR="00B20626" w14:paraId="185E3B05" w14:textId="77777777">
        <w:tc>
          <w:tcPr>
            <w:tcW w:w="2198" w:type="dxa"/>
            <w:tcBorders>
              <w:left w:val="single" w:sz="36" w:space="0" w:color="000000"/>
              <w:right w:val="single" w:sz="6" w:space="0" w:color="000000"/>
            </w:tcBorders>
            <w:shd w:val="solid" w:color="008080" w:fill="FFFFFF"/>
          </w:tcPr>
          <w:p w14:paraId="30C4260E" w14:textId="77777777" w:rsidR="00B20626" w:rsidRDefault="00466A2F">
            <w:pPr>
              <w:pStyle w:val="BodyText"/>
              <w:jc w:val="both"/>
            </w:pPr>
            <w:r>
              <w:t>SKUPAJ</w:t>
            </w:r>
          </w:p>
        </w:tc>
        <w:tc>
          <w:tcPr>
            <w:tcW w:w="2198" w:type="dxa"/>
            <w:tcBorders>
              <w:left w:val="nil"/>
            </w:tcBorders>
            <w:shd w:val="pct25" w:color="008080" w:fill="FFFFFF"/>
          </w:tcPr>
          <w:p w14:paraId="6FF4AB58" w14:textId="77777777" w:rsidR="00B20626" w:rsidRDefault="00466A2F">
            <w:pPr>
              <w:pStyle w:val="BodyText"/>
              <w:jc w:val="both"/>
            </w:pPr>
            <w:r>
              <w:t>16879</w:t>
            </w:r>
          </w:p>
        </w:tc>
      </w:tr>
    </w:tbl>
    <w:p w14:paraId="720ADF98" w14:textId="77777777" w:rsidR="00B20626" w:rsidRDefault="00B20626">
      <w:pPr>
        <w:pStyle w:val="BodyText"/>
        <w:jc w:val="both"/>
        <w:rPr>
          <w:sz w:val="24"/>
        </w:rPr>
      </w:pPr>
    </w:p>
    <w:p w14:paraId="2630AD93" w14:textId="77777777" w:rsidR="00B20626" w:rsidRDefault="00466A2F">
      <w:pPr>
        <w:pStyle w:val="BodyText"/>
        <w:jc w:val="both"/>
        <w:rPr>
          <w:sz w:val="24"/>
        </w:rPr>
      </w:pPr>
      <w:r>
        <w:rPr>
          <w:sz w:val="24"/>
        </w:rPr>
        <w:t xml:space="preserve">Ta turistična jama v najbližji okolici Ljubljane bi zaslužila več pozornosti. Poznavalci jo imajo za šolski primer kraške jame. V jurskih apnencih jo je ob prelobu izdolbla tekoča voda – ponikalnica, pozneje so jo preoblikovali podori. Odprlo se je okno: prvotni vhod je bil skozi 9 m globoko brezno. Pozneje je Perme našel zvezo s sosednjo ledenico, ki jo je poznal že Valvasor, in obe jami povezal s predorom. </w:t>
      </w:r>
    </w:p>
    <w:p w14:paraId="347FB4D9" w14:textId="77777777" w:rsidR="00B20626" w:rsidRDefault="00B20626">
      <w:pPr>
        <w:pStyle w:val="BodyText"/>
        <w:jc w:val="both"/>
        <w:rPr>
          <w:sz w:val="24"/>
        </w:rPr>
      </w:pPr>
    </w:p>
    <w:p w14:paraId="2249B782" w14:textId="77777777" w:rsidR="00B20626" w:rsidRDefault="00466A2F">
      <w:pPr>
        <w:pStyle w:val="BodyText"/>
        <w:jc w:val="both"/>
        <w:rPr>
          <w:sz w:val="24"/>
        </w:rPr>
      </w:pPr>
      <w:r>
        <w:rPr>
          <w:sz w:val="24"/>
        </w:rPr>
        <w:t>Turistični obisk se začenja v ledenici, kjer je pozimi veliko ledenega okrasja: led se lahko obdrži pozno v pomlad. Turistična pot je dolga 327 m in traja 1 uro.</w:t>
      </w:r>
    </w:p>
    <w:p w14:paraId="0111C56E" w14:textId="77777777" w:rsidR="00B20626" w:rsidRDefault="00B20626">
      <w:pPr>
        <w:pStyle w:val="BodyText"/>
        <w:jc w:val="both"/>
        <w:rPr>
          <w:sz w:val="24"/>
        </w:rPr>
      </w:pPr>
    </w:p>
    <w:p w14:paraId="21CFC037" w14:textId="77777777" w:rsidR="00B20626" w:rsidRDefault="00B20626">
      <w:pPr>
        <w:pStyle w:val="BodyText"/>
        <w:jc w:val="both"/>
        <w:rPr>
          <w:sz w:val="24"/>
        </w:rPr>
      </w:pPr>
    </w:p>
    <w:p w14:paraId="3A0DBAC0" w14:textId="77777777" w:rsidR="00B20626" w:rsidRDefault="00B20626">
      <w:pPr>
        <w:pStyle w:val="BodyText"/>
        <w:jc w:val="both"/>
        <w:rPr>
          <w:sz w:val="24"/>
        </w:rPr>
      </w:pPr>
    </w:p>
    <w:p w14:paraId="3BC222A4" w14:textId="77777777" w:rsidR="00B20626" w:rsidRDefault="00B20626">
      <w:pPr>
        <w:pStyle w:val="BodyText"/>
        <w:jc w:val="both"/>
        <w:rPr>
          <w:sz w:val="24"/>
        </w:rPr>
      </w:pPr>
    </w:p>
    <w:p w14:paraId="21B7C94B" w14:textId="77777777" w:rsidR="00B20626" w:rsidRDefault="00B20626">
      <w:pPr>
        <w:pStyle w:val="BodyText"/>
        <w:jc w:val="both"/>
        <w:rPr>
          <w:sz w:val="24"/>
        </w:rPr>
      </w:pPr>
    </w:p>
    <w:p w14:paraId="22B20250" w14:textId="77777777" w:rsidR="00B20626" w:rsidRDefault="00466A2F">
      <w:pPr>
        <w:pStyle w:val="BodyText"/>
        <w:jc w:val="both"/>
        <w:rPr>
          <w:sz w:val="24"/>
        </w:rPr>
      </w:pPr>
      <w:r>
        <w:rPr>
          <w:sz w:val="24"/>
        </w:rPr>
        <w:t>SMRK ALI SIFON</w:t>
      </w:r>
    </w:p>
    <w:p w14:paraId="220F7627" w14:textId="77777777" w:rsidR="00B20626" w:rsidRDefault="00B20626">
      <w:pPr>
        <w:pStyle w:val="BodyText"/>
        <w:jc w:val="both"/>
        <w:rPr>
          <w:sz w:val="24"/>
        </w:rPr>
      </w:pPr>
    </w:p>
    <w:p w14:paraId="46348DC2" w14:textId="77777777" w:rsidR="00B20626" w:rsidRDefault="00466A2F">
      <w:pPr>
        <w:pStyle w:val="BodyText"/>
        <w:jc w:val="both"/>
        <w:rPr>
          <w:sz w:val="24"/>
        </w:rPr>
      </w:pPr>
      <w:r>
        <w:rPr>
          <w:sz w:val="24"/>
        </w:rPr>
        <w:t>Smrk ali sifon imenujemo del podzemeljskega rova, ki sega v</w:t>
      </w:r>
    </w:p>
    <w:p w14:paraId="692F3247" w14:textId="77777777" w:rsidR="00B20626" w:rsidRDefault="00466A2F">
      <w:pPr>
        <w:pStyle w:val="BodyText"/>
        <w:jc w:val="both"/>
        <w:rPr>
          <w:sz w:val="24"/>
        </w:rPr>
      </w:pPr>
      <w:r>
        <w:rPr>
          <w:sz w:val="24"/>
        </w:rPr>
        <w:t>vodo. Sifonov je v naših jamah zelo veliko. Različni so si po</w:t>
      </w:r>
    </w:p>
    <w:p w14:paraId="52A8AFB9" w14:textId="77777777" w:rsidR="00B20626" w:rsidRDefault="00466A2F">
      <w:pPr>
        <w:pStyle w:val="BodyText"/>
        <w:jc w:val="both"/>
        <w:rPr>
          <w:sz w:val="24"/>
        </w:rPr>
      </w:pPr>
      <w:r>
        <w:rPr>
          <w:sz w:val="24"/>
        </w:rPr>
        <w:t>nastanku in oblikah. Sifoni ne da preprečujejo nadaljne poti</w:t>
      </w:r>
    </w:p>
    <w:p w14:paraId="2C6A358F" w14:textId="77777777" w:rsidR="00B20626" w:rsidRDefault="00466A2F">
      <w:pPr>
        <w:pStyle w:val="BodyText"/>
        <w:jc w:val="both"/>
        <w:rPr>
          <w:sz w:val="24"/>
        </w:rPr>
      </w:pPr>
      <w:r>
        <w:rPr>
          <w:sz w:val="24"/>
        </w:rPr>
        <w:t>le jamarjem, ampak preprečujejo tudi nadaljni pretok vode, da</w:t>
      </w:r>
    </w:p>
    <w:p w14:paraId="01957144" w14:textId="77777777" w:rsidR="00B20626" w:rsidRDefault="00466A2F">
      <w:pPr>
        <w:pStyle w:val="BodyText"/>
        <w:jc w:val="both"/>
        <w:rPr>
          <w:sz w:val="24"/>
        </w:rPr>
      </w:pPr>
      <w:r>
        <w:rPr>
          <w:sz w:val="24"/>
        </w:rPr>
        <w:t>zastaja in poplavlja. Dolžina sifonov je različna.</w:t>
      </w:r>
    </w:p>
    <w:p w14:paraId="5D26E7A9" w14:textId="77777777" w:rsidR="00B20626" w:rsidRDefault="00466A2F">
      <w:pPr>
        <w:pStyle w:val="BodyText"/>
        <w:jc w:val="both"/>
        <w:rPr>
          <w:sz w:val="24"/>
        </w:rPr>
      </w:pPr>
      <w:r>
        <w:rPr>
          <w:sz w:val="24"/>
        </w:rPr>
        <w:t>Raziskovanje sifonov ovirajo tema in kalna voda, največkrat pa</w:t>
      </w:r>
    </w:p>
    <w:p w14:paraId="389233CF" w14:textId="77777777" w:rsidR="00B20626" w:rsidRDefault="00466A2F">
      <w:pPr>
        <w:pStyle w:val="BodyText"/>
        <w:jc w:val="both"/>
        <w:rPr>
          <w:sz w:val="24"/>
        </w:rPr>
      </w:pPr>
      <w:r>
        <w:rPr>
          <w:sz w:val="24"/>
        </w:rPr>
        <w:t>njihova globina.</w:t>
      </w:r>
    </w:p>
    <w:p w14:paraId="5BDA6357" w14:textId="77777777" w:rsidR="00B20626" w:rsidRDefault="00B20626">
      <w:pPr>
        <w:pStyle w:val="BodyText"/>
        <w:jc w:val="both"/>
        <w:rPr>
          <w:sz w:val="24"/>
        </w:rPr>
      </w:pPr>
    </w:p>
    <w:p w14:paraId="6421E3F5" w14:textId="77777777" w:rsidR="00B20626" w:rsidRDefault="00466A2F">
      <w:pPr>
        <w:pStyle w:val="BodyText"/>
        <w:jc w:val="both"/>
        <w:rPr>
          <w:sz w:val="24"/>
        </w:rPr>
      </w:pPr>
      <w:r>
        <w:rPr>
          <w:sz w:val="24"/>
        </w:rPr>
        <w:t>POŽIRALNIKI</w:t>
      </w:r>
    </w:p>
    <w:p w14:paraId="033328AA" w14:textId="77777777" w:rsidR="00B20626" w:rsidRDefault="00B20626">
      <w:pPr>
        <w:pStyle w:val="BodyText"/>
        <w:jc w:val="both"/>
        <w:rPr>
          <w:sz w:val="24"/>
        </w:rPr>
      </w:pPr>
    </w:p>
    <w:p w14:paraId="5CABC27F" w14:textId="77777777" w:rsidR="00B20626" w:rsidRDefault="00466A2F">
      <w:pPr>
        <w:pStyle w:val="BodyText"/>
        <w:jc w:val="both"/>
        <w:rPr>
          <w:sz w:val="24"/>
        </w:rPr>
      </w:pPr>
      <w:r>
        <w:rPr>
          <w:sz w:val="24"/>
        </w:rPr>
        <w:t>Požiralnik je mesto, kjer odvečna voda ponikne skozi požiralno</w:t>
      </w:r>
    </w:p>
    <w:p w14:paraId="44515995" w14:textId="77777777" w:rsidR="00B20626" w:rsidRDefault="00466A2F">
      <w:pPr>
        <w:pStyle w:val="BodyText"/>
        <w:jc w:val="both"/>
        <w:rPr>
          <w:sz w:val="24"/>
        </w:rPr>
      </w:pPr>
      <w:r>
        <w:rPr>
          <w:sz w:val="24"/>
        </w:rPr>
        <w:t>kotanjo v notranjost. Najgloblje kotanje so globoke od 12 - 14</w:t>
      </w:r>
    </w:p>
    <w:p w14:paraId="7FE672A1" w14:textId="77777777" w:rsidR="00B20626" w:rsidRDefault="00466A2F">
      <w:pPr>
        <w:pStyle w:val="BodyText"/>
        <w:jc w:val="both"/>
        <w:rPr>
          <w:sz w:val="24"/>
        </w:rPr>
      </w:pPr>
      <w:r>
        <w:rPr>
          <w:sz w:val="24"/>
        </w:rPr>
        <w:t>metrov. Dno nekaterih kotanj je skalnato, nekaterih pa je</w:t>
      </w:r>
    </w:p>
    <w:p w14:paraId="46C891F5" w14:textId="77777777" w:rsidR="00B20626" w:rsidRDefault="00466A2F">
      <w:pPr>
        <w:pStyle w:val="BodyText"/>
        <w:jc w:val="both"/>
        <w:rPr>
          <w:sz w:val="24"/>
        </w:rPr>
      </w:pPr>
      <w:r>
        <w:rPr>
          <w:sz w:val="24"/>
        </w:rPr>
        <w:t>pokrito z ilovico. Včasih na Cerkniškem jezeru požiralniki</w:t>
      </w:r>
    </w:p>
    <w:p w14:paraId="17944D6E" w14:textId="77777777" w:rsidR="00B20626" w:rsidRDefault="00466A2F">
      <w:pPr>
        <w:pStyle w:val="BodyText"/>
        <w:jc w:val="both"/>
        <w:rPr>
          <w:sz w:val="24"/>
        </w:rPr>
      </w:pPr>
      <w:r>
        <w:rPr>
          <w:sz w:val="24"/>
        </w:rPr>
        <w:t>terjajo življenja nič hudega slutečih turistov, ki plavajo nad</w:t>
      </w:r>
    </w:p>
    <w:p w14:paraId="2F6B3E3E" w14:textId="77777777" w:rsidR="00B20626" w:rsidRDefault="00466A2F">
      <w:pPr>
        <w:pStyle w:val="BodyText"/>
        <w:jc w:val="both"/>
        <w:rPr>
          <w:sz w:val="24"/>
        </w:rPr>
      </w:pPr>
      <w:r>
        <w:rPr>
          <w:sz w:val="24"/>
        </w:rPr>
        <w:t>požiralniki, ki jih nepričakovano posrkajo.</w:t>
      </w:r>
    </w:p>
    <w:sectPr w:rsidR="00B2062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8" w:header="708" w:footer="708" w:gutter="0"/>
      <w:cols w:num="2"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E867" w14:textId="77777777" w:rsidR="00FB0BAB" w:rsidRDefault="00FB0BAB">
      <w:r>
        <w:separator/>
      </w:r>
    </w:p>
  </w:endnote>
  <w:endnote w:type="continuationSeparator" w:id="0">
    <w:p w14:paraId="2BCD5E83" w14:textId="77777777" w:rsidR="00FB0BAB" w:rsidRDefault="00FB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3DA0" w14:textId="77777777" w:rsidR="00B20626" w:rsidRDefault="00466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3110AB" w14:textId="77777777" w:rsidR="00B20626" w:rsidRDefault="00B20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4F0D" w14:textId="77777777" w:rsidR="00B20626" w:rsidRDefault="00B20626">
    <w:pPr>
      <w:pStyle w:val="Footer"/>
      <w:framePr w:wrap="around" w:vAnchor="text" w:hAnchor="margin" w:xAlign="right" w:y="1"/>
      <w:rPr>
        <w:rStyle w:val="PageNumber"/>
      </w:rPr>
    </w:pPr>
  </w:p>
  <w:p w14:paraId="50BE89C0" w14:textId="7F1FFE13" w:rsidR="00B20626" w:rsidRDefault="00466A2F">
    <w:pPr>
      <w:pStyle w:val="Footer"/>
      <w:ind w:right="360"/>
    </w:pPr>
    <w:r>
      <w:rPr>
        <w:snapToGrid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3578" w14:textId="77777777" w:rsidR="00EB2530" w:rsidRDefault="00EB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C5B4" w14:textId="77777777" w:rsidR="00FB0BAB" w:rsidRDefault="00FB0BAB">
      <w:r>
        <w:separator/>
      </w:r>
    </w:p>
  </w:footnote>
  <w:footnote w:type="continuationSeparator" w:id="0">
    <w:p w14:paraId="54A27EB7" w14:textId="77777777" w:rsidR="00FB0BAB" w:rsidRDefault="00FB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FD81" w14:textId="77777777" w:rsidR="00EB2530" w:rsidRDefault="00EB2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8A3F0" w14:textId="77777777" w:rsidR="00B20626" w:rsidRDefault="00466A2F">
    <w:pPr>
      <w:pStyle w:val="Header"/>
    </w:pPr>
    <w:r>
      <w:rPr>
        <w:snapToGrid w:val="0"/>
      </w:rPr>
      <w:tab/>
    </w:r>
    <w:r>
      <w:rPr>
        <w:snapToGrid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4610" w14:textId="542B1455" w:rsidR="00B20626" w:rsidRDefault="00466A2F">
    <w:pPr>
      <w:pStyle w:val="Header"/>
    </w:pPr>
    <w:r>
      <w:rPr>
        <w:snapToGrid w:val="0"/>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DB1"/>
    <w:multiLevelType w:val="singleLevel"/>
    <w:tmpl w:val="EFBC81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C93769"/>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33F2514"/>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5C678C"/>
    <w:multiLevelType w:val="singleLevel"/>
    <w:tmpl w:val="EFBC81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450F57"/>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147223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26426F7"/>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DAB5B9D"/>
    <w:multiLevelType w:val="singleLevel"/>
    <w:tmpl w:val="CB58A146"/>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A2F"/>
    <w:rsid w:val="0041319E"/>
    <w:rsid w:val="00466A2F"/>
    <w:rsid w:val="00B20626"/>
    <w:rsid w:val="00CF3977"/>
    <w:rsid w:val="00EB2530"/>
    <w:rsid w:val="00F97CA6"/>
    <w:rsid w:val="00FA21BB"/>
    <w:rsid w:val="00FB0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9DB78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noProof/>
      <w:sz w:val="32"/>
    </w:rPr>
  </w:style>
  <w:style w:type="paragraph" w:styleId="Header">
    <w:name w:val="header"/>
    <w:basedOn w:val="Normal"/>
    <w:semiHidden/>
    <w:pPr>
      <w:tabs>
        <w:tab w:val="center" w:pos="4536"/>
        <w:tab w:val="right" w:pos="9072"/>
      </w:tabs>
    </w:pPr>
    <w:rPr>
      <w:lang w:val="sl-SI"/>
    </w:rPr>
  </w:style>
  <w:style w:type="paragraph" w:styleId="Footer">
    <w:name w:val="footer"/>
    <w:basedOn w:val="Normal"/>
    <w:semiHidden/>
    <w:pPr>
      <w:tabs>
        <w:tab w:val="center" w:pos="4536"/>
        <w:tab w:val="right" w:pos="9072"/>
      </w:tabs>
    </w:pPr>
    <w:rPr>
      <w:lang w:val="sl-SI"/>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Links>
    <vt:vector size="6" baseType="variant">
      <vt:variant>
        <vt:i4>4063336</vt:i4>
      </vt:variant>
      <vt:variant>
        <vt:i4>-1</vt:i4>
      </vt:variant>
      <vt:variant>
        <vt:i4>1027</vt:i4>
      </vt:variant>
      <vt:variant>
        <vt:i4>1</vt:i4>
      </vt:variant>
      <vt:variant>
        <vt:lpwstr>crystal.jpg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